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D3" w:rsidRDefault="004D3E08">
      <w:pPr>
        <w:pStyle w:val="10"/>
        <w:rPr>
          <w:sz w:val="28"/>
        </w:rPr>
      </w:pPr>
      <w:r>
        <w:rPr>
          <w:sz w:val="28"/>
        </w:rPr>
        <w:t>РОССИЙСКАЯ ФЕДЕРАЦИЯ</w:t>
      </w:r>
    </w:p>
    <w:p w:rsidR="00B930D3" w:rsidRDefault="004D3E08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B930D3" w:rsidRDefault="004D3E08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:rsidR="00B930D3" w:rsidRDefault="004D3E08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:rsidR="00B930D3" w:rsidRDefault="004D3E08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:rsidR="00B930D3" w:rsidRDefault="00B930D3">
      <w:pPr>
        <w:jc w:val="center"/>
        <w:rPr>
          <w:b/>
          <w:sz w:val="28"/>
        </w:rPr>
      </w:pPr>
    </w:p>
    <w:p w:rsidR="00B930D3" w:rsidRDefault="004D3E08">
      <w:pPr>
        <w:jc w:val="center"/>
        <w:rPr>
          <w:b/>
          <w:sz w:val="28"/>
        </w:rPr>
      </w:pPr>
      <w:r>
        <w:rPr>
          <w:b/>
          <w:sz w:val="28"/>
        </w:rPr>
        <w:t>АДМИНИСТРАЦИЯ КУЙБЫШЕВСКОГО СЕЛЬСКОГО</w:t>
      </w:r>
    </w:p>
    <w:p w:rsidR="00B930D3" w:rsidRDefault="004D3E08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:rsidR="00B930D3" w:rsidRDefault="00B930D3">
      <w:pPr>
        <w:jc w:val="right"/>
        <w:rPr>
          <w:sz w:val="28"/>
        </w:rPr>
      </w:pPr>
    </w:p>
    <w:p w:rsidR="00B930D3" w:rsidRDefault="004D3E08">
      <w:pPr>
        <w:pStyle w:val="10"/>
        <w:rPr>
          <w:sz w:val="28"/>
        </w:rPr>
      </w:pPr>
      <w:r>
        <w:rPr>
          <w:sz w:val="28"/>
        </w:rPr>
        <w:t>ПОСТАНОВЛЕНИЕ</w:t>
      </w:r>
    </w:p>
    <w:p w:rsidR="00B930D3" w:rsidRDefault="00B930D3">
      <w:pPr>
        <w:jc w:val="right"/>
      </w:pPr>
    </w:p>
    <w:p w:rsidR="00B930D3" w:rsidRDefault="001804F9">
      <w:pPr>
        <w:rPr>
          <w:b/>
          <w:sz w:val="28"/>
        </w:rPr>
      </w:pPr>
      <w:r>
        <w:rPr>
          <w:b/>
          <w:sz w:val="28"/>
        </w:rPr>
        <w:t>12.03.</w:t>
      </w:r>
      <w:r w:rsidR="004D3E08">
        <w:rPr>
          <w:b/>
          <w:sz w:val="28"/>
        </w:rPr>
        <w:t>2021</w:t>
      </w:r>
      <w:r>
        <w:rPr>
          <w:b/>
          <w:sz w:val="28"/>
        </w:rPr>
        <w:t xml:space="preserve">                                              </w:t>
      </w:r>
      <w:r w:rsidR="004D3E08">
        <w:rPr>
          <w:b/>
          <w:sz w:val="28"/>
        </w:rPr>
        <w:t xml:space="preserve">№ </w:t>
      </w:r>
      <w:r>
        <w:rPr>
          <w:b/>
          <w:sz w:val="28"/>
        </w:rPr>
        <w:t>38</w:t>
      </w:r>
      <w:r w:rsidR="004D3E08">
        <w:rPr>
          <w:b/>
          <w:sz w:val="28"/>
        </w:rPr>
        <w:tab/>
      </w:r>
      <w:r>
        <w:rPr>
          <w:b/>
          <w:sz w:val="28"/>
        </w:rPr>
        <w:t xml:space="preserve">                             </w:t>
      </w:r>
      <w:r w:rsidR="004D3E08">
        <w:rPr>
          <w:b/>
          <w:sz w:val="28"/>
        </w:rPr>
        <w:t>с.Куйбышево</w:t>
      </w:r>
    </w:p>
    <w:p w:rsidR="00B930D3" w:rsidRDefault="00B930D3">
      <w:pPr>
        <w:rPr>
          <w:b/>
          <w:sz w:val="28"/>
        </w:rPr>
      </w:pPr>
    </w:p>
    <w:p w:rsidR="00B930D3" w:rsidRDefault="004D3E08">
      <w:pPr>
        <w:jc w:val="center"/>
        <w:rPr>
          <w:b/>
          <w:sz w:val="28"/>
        </w:rPr>
      </w:pPr>
      <w:r>
        <w:rPr>
          <w:b/>
          <w:sz w:val="28"/>
        </w:rPr>
        <w:t>Об утверждении</w:t>
      </w:r>
      <w:r w:rsidR="001804F9">
        <w:rPr>
          <w:b/>
          <w:sz w:val="28"/>
        </w:rPr>
        <w:t xml:space="preserve"> </w:t>
      </w:r>
      <w:r>
        <w:rPr>
          <w:b/>
          <w:sz w:val="28"/>
        </w:rPr>
        <w:t xml:space="preserve">годового отчета о реализации </w:t>
      </w:r>
      <w:r>
        <w:rPr>
          <w:b/>
          <w:spacing w:val="-2"/>
          <w:sz w:val="28"/>
        </w:rPr>
        <w:t xml:space="preserve"> муниципальной программы Куйбышевского сельского поселения </w:t>
      </w:r>
      <w:r>
        <w:rPr>
          <w:b/>
          <w:sz w:val="28"/>
        </w:rPr>
        <w:t>«Развитие физической культуры и спорта» за 2020год</w:t>
      </w:r>
    </w:p>
    <w:p w:rsidR="00B930D3" w:rsidRDefault="00B930D3">
      <w:pPr>
        <w:jc w:val="center"/>
        <w:rPr>
          <w:b/>
          <w:sz w:val="28"/>
        </w:rPr>
      </w:pPr>
    </w:p>
    <w:p w:rsidR="00B930D3" w:rsidRDefault="004D3E0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Куйбышевского сельского поселения от 26.01.2018 №23 «Об утверждении Порядка разработки, реализации </w:t>
      </w:r>
      <w:r>
        <w:rPr>
          <w:sz w:val="28"/>
        </w:rPr>
        <w:t>и оценки эффективности муниципальных программ Куйбышевского сельского поселения»</w:t>
      </w:r>
    </w:p>
    <w:p w:rsidR="00B930D3" w:rsidRDefault="00B93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B930D3" w:rsidRDefault="004D3E08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B930D3" w:rsidRDefault="00B930D3">
      <w:pPr>
        <w:jc w:val="center"/>
        <w:rPr>
          <w:b/>
          <w:sz w:val="28"/>
        </w:rPr>
      </w:pPr>
    </w:p>
    <w:p w:rsidR="00B930D3" w:rsidRDefault="004D3E08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1.Утвердить годовой отчет о реализации  муниципальной программы Куйбышевского сельского поселения </w:t>
      </w:r>
      <w:r>
        <w:rPr>
          <w:sz w:val="28"/>
        </w:rPr>
        <w:t>«Развитие физической культуры и спорта» за 2020год</w:t>
      </w:r>
      <w:r>
        <w:rPr>
          <w:spacing w:val="-2"/>
          <w:sz w:val="28"/>
        </w:rPr>
        <w:t xml:space="preserve"> согласно приложениям.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pacing w:val="-2"/>
          <w:sz w:val="28"/>
        </w:rPr>
        <w:t>2.</w:t>
      </w:r>
      <w:r>
        <w:rPr>
          <w:sz w:val="28"/>
        </w:rPr>
        <w:t>Опубликовать настоящее постановление  на сайте Администрации Куйбышевского сельского поселения.</w:t>
      </w:r>
    </w:p>
    <w:p w:rsidR="00B930D3" w:rsidRDefault="004D3E08">
      <w:pPr>
        <w:pStyle w:val="af"/>
      </w:pPr>
      <w:r>
        <w:t>3.Контроль за  выполнением  настоящего постановления оставляю за собой.</w:t>
      </w:r>
    </w:p>
    <w:p w:rsidR="00B930D3" w:rsidRDefault="00B930D3">
      <w:pPr>
        <w:pStyle w:val="af"/>
        <w:ind w:left="726" w:firstLine="0"/>
      </w:pPr>
    </w:p>
    <w:p w:rsidR="00B930D3" w:rsidRDefault="00B930D3">
      <w:pPr>
        <w:pStyle w:val="af"/>
        <w:ind w:left="726" w:firstLine="0"/>
      </w:pPr>
    </w:p>
    <w:p w:rsidR="00B930D3" w:rsidRDefault="00B930D3">
      <w:pPr>
        <w:pStyle w:val="af"/>
        <w:ind w:left="726" w:firstLine="0"/>
      </w:pPr>
    </w:p>
    <w:p w:rsidR="00B930D3" w:rsidRDefault="004D3E08">
      <w:pPr>
        <w:rPr>
          <w:sz w:val="28"/>
        </w:rPr>
      </w:pPr>
      <w:r>
        <w:rPr>
          <w:sz w:val="28"/>
        </w:rPr>
        <w:t>Глава Администрации</w:t>
      </w:r>
    </w:p>
    <w:p w:rsidR="00B930D3" w:rsidRDefault="004D3E08">
      <w:pPr>
        <w:rPr>
          <w:sz w:val="28"/>
        </w:rPr>
      </w:pPr>
      <w:r>
        <w:rPr>
          <w:sz w:val="28"/>
        </w:rPr>
        <w:t xml:space="preserve">Куйбышевскогосельского </w:t>
      </w:r>
    </w:p>
    <w:p w:rsidR="00B930D3" w:rsidRDefault="004D3E08">
      <w:pPr>
        <w:rPr>
          <w:sz w:val="28"/>
        </w:rPr>
      </w:pPr>
      <w:r>
        <w:rPr>
          <w:sz w:val="28"/>
        </w:rPr>
        <w:t xml:space="preserve">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>.Л. Слепченко</w:t>
      </w:r>
    </w:p>
    <w:p w:rsidR="00B930D3" w:rsidRDefault="00B930D3">
      <w:pPr>
        <w:ind w:firstLine="720"/>
        <w:rPr>
          <w:sz w:val="28"/>
        </w:rPr>
      </w:pPr>
    </w:p>
    <w:p w:rsidR="00B930D3" w:rsidRDefault="00B930D3">
      <w:pPr>
        <w:ind w:firstLine="720"/>
        <w:rPr>
          <w:sz w:val="28"/>
        </w:rPr>
      </w:pPr>
    </w:p>
    <w:p w:rsidR="00B930D3" w:rsidRDefault="00B930D3">
      <w:pPr>
        <w:ind w:firstLine="720"/>
        <w:rPr>
          <w:sz w:val="28"/>
        </w:rPr>
      </w:pPr>
    </w:p>
    <w:p w:rsidR="00B930D3" w:rsidRDefault="00B930D3">
      <w:pPr>
        <w:ind w:firstLine="720"/>
        <w:rPr>
          <w:sz w:val="28"/>
        </w:rPr>
      </w:pPr>
    </w:p>
    <w:p w:rsidR="00B930D3" w:rsidRDefault="00B930D3">
      <w:pPr>
        <w:ind w:firstLine="720"/>
        <w:rPr>
          <w:sz w:val="28"/>
        </w:rPr>
      </w:pPr>
    </w:p>
    <w:p w:rsidR="00B930D3" w:rsidRDefault="00B930D3">
      <w:pPr>
        <w:ind w:firstLine="720"/>
        <w:rPr>
          <w:sz w:val="28"/>
        </w:rPr>
      </w:pPr>
    </w:p>
    <w:p w:rsidR="00B930D3" w:rsidRDefault="00B930D3">
      <w:pPr>
        <w:ind w:firstLine="720"/>
        <w:rPr>
          <w:sz w:val="28"/>
        </w:rPr>
      </w:pPr>
    </w:p>
    <w:p w:rsidR="00B930D3" w:rsidRDefault="004D3E08">
      <w:pPr>
        <w:rPr>
          <w:sz w:val="18"/>
        </w:rPr>
      </w:pPr>
      <w:r>
        <w:rPr>
          <w:sz w:val="18"/>
        </w:rPr>
        <w:t>Постановление вносит:инспектор по социальным вопросам,</w:t>
      </w:r>
    </w:p>
    <w:p w:rsidR="00B930D3" w:rsidRDefault="004D3E08">
      <w:pPr>
        <w:rPr>
          <w:sz w:val="18"/>
        </w:rPr>
      </w:pPr>
      <w:r>
        <w:rPr>
          <w:sz w:val="18"/>
        </w:rPr>
        <w:t>культуре, спорта и молодежной политики</w:t>
      </w:r>
    </w:p>
    <w:p w:rsidR="00B930D3" w:rsidRDefault="004D3E08">
      <w:pPr>
        <w:ind w:left="5387"/>
        <w:jc w:val="center"/>
        <w:rPr>
          <w:sz w:val="28"/>
        </w:rPr>
      </w:pPr>
      <w:r>
        <w:rPr>
          <w:sz w:val="18"/>
        </w:rPr>
        <w:br w:type="page"/>
      </w:r>
      <w:r>
        <w:rPr>
          <w:sz w:val="28"/>
        </w:rPr>
        <w:lastRenderedPageBreak/>
        <w:t>Приложение</w:t>
      </w:r>
    </w:p>
    <w:p w:rsidR="00B930D3" w:rsidRDefault="004D3E08">
      <w:pPr>
        <w:ind w:left="5362"/>
        <w:jc w:val="center"/>
        <w:outlineLvl w:val="0"/>
        <w:rPr>
          <w:sz w:val="28"/>
        </w:rPr>
      </w:pPr>
      <w:r>
        <w:rPr>
          <w:sz w:val="28"/>
        </w:rPr>
        <w:t>к постановлению Администрации</w:t>
      </w:r>
    </w:p>
    <w:p w:rsidR="00B930D3" w:rsidRDefault="004D3E08">
      <w:pPr>
        <w:ind w:left="5362"/>
        <w:jc w:val="center"/>
        <w:outlineLvl w:val="0"/>
        <w:rPr>
          <w:sz w:val="28"/>
        </w:rPr>
      </w:pPr>
      <w:r>
        <w:rPr>
          <w:sz w:val="28"/>
        </w:rPr>
        <w:t>Куйбышевского сельского поселения</w:t>
      </w:r>
      <w:r w:rsidR="001804F9">
        <w:rPr>
          <w:sz w:val="28"/>
        </w:rPr>
        <w:t xml:space="preserve"> </w:t>
      </w:r>
      <w:r>
        <w:rPr>
          <w:sz w:val="28"/>
        </w:rPr>
        <w:t xml:space="preserve">от </w:t>
      </w:r>
      <w:r w:rsidR="001804F9">
        <w:rPr>
          <w:sz w:val="28"/>
        </w:rPr>
        <w:t>12.03.</w:t>
      </w:r>
      <w:r>
        <w:rPr>
          <w:sz w:val="28"/>
        </w:rPr>
        <w:t xml:space="preserve">2021 </w:t>
      </w:r>
      <w:r w:rsidR="001804F9">
        <w:rPr>
          <w:sz w:val="28"/>
        </w:rPr>
        <w:t>№ 38</w:t>
      </w:r>
    </w:p>
    <w:p w:rsidR="00B930D3" w:rsidRDefault="00B930D3">
      <w:pPr>
        <w:ind w:left="5362"/>
        <w:jc w:val="center"/>
        <w:outlineLvl w:val="0"/>
        <w:rPr>
          <w:sz w:val="28"/>
        </w:rPr>
      </w:pPr>
    </w:p>
    <w:p w:rsidR="00B930D3" w:rsidRDefault="004D3E08">
      <w:pPr>
        <w:jc w:val="center"/>
        <w:rPr>
          <w:sz w:val="28"/>
        </w:rPr>
      </w:pPr>
      <w:r>
        <w:rPr>
          <w:sz w:val="28"/>
        </w:rPr>
        <w:t>Отчет</w:t>
      </w:r>
    </w:p>
    <w:p w:rsidR="00B930D3" w:rsidRDefault="004D3E08">
      <w:pPr>
        <w:jc w:val="center"/>
        <w:rPr>
          <w:sz w:val="28"/>
        </w:rPr>
      </w:pPr>
      <w:r>
        <w:rPr>
          <w:sz w:val="28"/>
        </w:rPr>
        <w:t>о реализации муниципальной программы</w:t>
      </w:r>
      <w:r w:rsidR="001804F9">
        <w:rPr>
          <w:sz w:val="28"/>
        </w:rPr>
        <w:t xml:space="preserve"> </w:t>
      </w:r>
      <w:r>
        <w:rPr>
          <w:sz w:val="28"/>
        </w:rPr>
        <w:t>Куйбышевского сельского поселения «Развитие физической культуры и спорта»  за 2020 год</w:t>
      </w:r>
    </w:p>
    <w:p w:rsidR="00B930D3" w:rsidRDefault="004D3E08">
      <w:pPr>
        <w:pStyle w:val="a9"/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  2020 год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для, обеспечивающих возможность населению Куйбышевского  сельского поселения системат</w:t>
      </w:r>
      <w:r>
        <w:rPr>
          <w:sz w:val="28"/>
        </w:rPr>
        <w:t>ически заниматься физической культурой и массовым спортом и вести здоровый образ жизни, создание условий и проведение соревнований в Куйбышевском сельском поселении на высоком организационном уровне, повышение конкурентноспособности спортсменов на спортивн</w:t>
      </w:r>
      <w:r>
        <w:rPr>
          <w:sz w:val="28"/>
        </w:rPr>
        <w:t>ых аренах в рамках реализации муниципальной программы Куйбышевского сельского поселения «Развитие физической культуры и спорта», утвержденной постановлением Администрации Куйбышевского сельского поселения от 16.11.2018 № 186 (далее –  муниципальная програм</w:t>
      </w:r>
      <w:r>
        <w:rPr>
          <w:sz w:val="28"/>
        </w:rPr>
        <w:t>ма), ответственным исполнителем и участниками муниципальной программы в 2020 году реализован комплекс мероприятий, в результате которых: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>- привлечение к занятиям физической культурой и спортом максимального количества населения Куйбышевского сельского посе</w:t>
      </w:r>
      <w:r>
        <w:rPr>
          <w:sz w:val="28"/>
        </w:rPr>
        <w:t>ления, пропаганда здорового образа жизни.</w:t>
      </w:r>
    </w:p>
    <w:p w:rsidR="00B930D3" w:rsidRDefault="004D3E08">
      <w:pPr>
        <w:pStyle w:val="a9"/>
        <w:jc w:val="center"/>
        <w:rPr>
          <w:sz w:val="28"/>
        </w:rPr>
      </w:pPr>
      <w:r>
        <w:rPr>
          <w:sz w:val="28"/>
        </w:rPr>
        <w:t>Раздел 2. Результаты реализации основных мероприятий муниципальной программы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2020 году способствовала реализация ответственным исполнителем, соисполнителем и участниками муниципальной прогр</w:t>
      </w:r>
      <w:r>
        <w:rPr>
          <w:sz w:val="28"/>
        </w:rPr>
        <w:t>аммы основных мероприятий.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>В рамках подпрограммы 1 «Развитие физической культуры и массового спорта в Куйбышевском сельском поселении», предусмотрена реализация 3 основных мероприятий.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>Основное мероприятие 1.1. «Физическое воспитание населения Куйбышевског</w:t>
      </w:r>
      <w:r>
        <w:rPr>
          <w:sz w:val="28"/>
        </w:rPr>
        <w:t xml:space="preserve">о сельского поселения и обеспечение организации и проведения физкультурных и массовых спортивных мероприятий» выполнено в полном объеме. Достигнуты следующие результаты: усовершенствование системы физического воспитания; рост числа занимающихся физической </w:t>
      </w:r>
      <w:r>
        <w:rPr>
          <w:sz w:val="28"/>
        </w:rPr>
        <w:t>культурой и спортом; рост количества участников массовых спортивных и физкультурных мероприятий.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lastRenderedPageBreak/>
        <w:tab/>
        <w:t>Основное мероприятие 1.2. «Вовлечение населения в занятия физической культурой и массовым спортом и приобщение их к здоровому образу жизни» выполнено  в полно</w:t>
      </w:r>
      <w:r>
        <w:rPr>
          <w:sz w:val="28"/>
        </w:rPr>
        <w:t>м объеме, достигнуты следующие результаты: усовершенствование системы физического воспитания; рост числа занимающихся физической культурой и спортом; рост количества участников массовых спортивных и физкультурных мероприятий.</w:t>
      </w:r>
    </w:p>
    <w:p w:rsidR="00B930D3" w:rsidRDefault="004D3E08">
      <w:pPr>
        <w:pStyle w:val="a9"/>
        <w:jc w:val="both"/>
        <w:rPr>
          <w:sz w:val="28"/>
        </w:rPr>
      </w:pPr>
      <w:r>
        <w:rPr>
          <w:sz w:val="28"/>
        </w:rPr>
        <w:tab/>
        <w:t>Основное мероприятие 1.3. «По</w:t>
      </w:r>
      <w:r>
        <w:rPr>
          <w:sz w:val="28"/>
        </w:rPr>
        <w:t>этапное внедрение ВФСК ГТО населения» выполнено  в полном объеме, достигнуты следующие результаты: увеличение количества населения Куйбышевского сельского поселения, выполнившего нормативы комплекса ГТО на знаки отличия.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 xml:space="preserve">Сведения о выполнении основных </w:t>
      </w:r>
      <w:r>
        <w:rPr>
          <w:sz w:val="28"/>
        </w:rPr>
        <w:t>мероприятий муниципальной программы за 2020 год приведены в приложении № 1 к отчету о реализации муниципальной программы.</w:t>
      </w:r>
    </w:p>
    <w:p w:rsidR="00B930D3" w:rsidRDefault="004D3E08">
      <w:pPr>
        <w:pStyle w:val="a9"/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на ход реализации муниципальной программы 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В 2020 году на ход реализации муниципальной программы</w:t>
      </w:r>
      <w:r>
        <w:rPr>
          <w:sz w:val="28"/>
        </w:rPr>
        <w:t xml:space="preserve"> оказывали влияние следующие факторы: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- выделение средств местного бюджета на реализацию спортивных мероприятий;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- устойчивое развитие физической культуры и спорта в Куйбышевском сельском поселении;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-  систематические занятия физической культурой и спортом</w:t>
      </w:r>
      <w:r>
        <w:rPr>
          <w:sz w:val="28"/>
        </w:rPr>
        <w:t xml:space="preserve"> и ведение здорового образа жизни широких масс населения.</w:t>
      </w:r>
    </w:p>
    <w:p w:rsidR="00B930D3" w:rsidRDefault="00B930D3">
      <w:pPr>
        <w:ind w:firstLine="709"/>
        <w:jc w:val="both"/>
        <w:rPr>
          <w:sz w:val="28"/>
        </w:rPr>
      </w:pPr>
    </w:p>
    <w:p w:rsidR="00B930D3" w:rsidRDefault="004D3E08">
      <w:pPr>
        <w:jc w:val="center"/>
        <w:rPr>
          <w:sz w:val="28"/>
        </w:rPr>
      </w:pPr>
      <w:r>
        <w:rPr>
          <w:sz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:rsidR="00B930D3" w:rsidRDefault="00B930D3">
      <w:pPr>
        <w:jc w:val="center"/>
        <w:rPr>
          <w:sz w:val="28"/>
        </w:rPr>
      </w:pP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2020</w:t>
      </w:r>
      <w:r>
        <w:rPr>
          <w:sz w:val="28"/>
        </w:rPr>
        <w:t xml:space="preserve"> год составил  2,8 тыс.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рублей, в том числе по источникам финансирования: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2,8тыс. рублей;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 тыс. рублей;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–0тыс. рублей;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внебюджетные источники –  0тыс.рублей.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План ассигнований в соответствии с решением  Собрания депутатов Куйбышевского сельского поселения от 23.12.2019 № 35 «О бюджете Куйбышевского сельского поселения Куйбышевского района на 2020 год и на плановый период 2</w:t>
      </w:r>
      <w:r>
        <w:rPr>
          <w:sz w:val="28"/>
        </w:rPr>
        <w:t>021 и 2022 годов»  составил 2,8 тыс.рублей. В соответствии со сводной бюджетной росписью – 2,8 тыс. рублей, в том числе по источникам финансирования: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2,8 тыс. рублей;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безвозмездные поступления из федерального бюджета – 0 тыс. р</w:t>
      </w:r>
      <w:r>
        <w:rPr>
          <w:sz w:val="28"/>
        </w:rPr>
        <w:t>ублей;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–0 тыс. рублей.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 2,8тыс. рублей, в том числе по источникам финансирования: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2,8 тыс. рублей;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</w:t>
      </w:r>
      <w:r>
        <w:rPr>
          <w:sz w:val="28"/>
        </w:rPr>
        <w:t>я из федерального бюджета – 0тыс. рублей;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тыс. рублей;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внебюджетные источники – 0 тыс.рублей.</w:t>
      </w:r>
    </w:p>
    <w:p w:rsidR="00B930D3" w:rsidRDefault="004D3E08">
      <w:pPr>
        <w:ind w:firstLine="709"/>
        <w:jc w:val="both"/>
        <w:rPr>
          <w:sz w:val="28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</w:t>
      </w:r>
      <w:r>
        <w:rPr>
          <w:sz w:val="28"/>
        </w:rPr>
        <w:t>ы за 2020 год приведены в приложении № 2 к отчету о реализации муниципальной программы.</w:t>
      </w:r>
    </w:p>
    <w:p w:rsidR="00B930D3" w:rsidRDefault="004D3E08">
      <w:pPr>
        <w:pStyle w:val="a9"/>
        <w:jc w:val="center"/>
        <w:rPr>
          <w:sz w:val="28"/>
        </w:rPr>
      </w:pPr>
      <w:r>
        <w:rPr>
          <w:sz w:val="28"/>
        </w:rPr>
        <w:t xml:space="preserve">Раздел 5. Сведения о достижении значений показателей муниципальной программы, подпрограмм муниципальной программы за 2020год 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 xml:space="preserve">Муниципальной программой и подпрограммами </w:t>
      </w:r>
      <w:r>
        <w:rPr>
          <w:sz w:val="28"/>
        </w:rPr>
        <w:t>муниципальной программы предусмотрено 5 показателей, по 5 из которых фактические значения соответствуют плановым, по 0 показателям фактические значения превышают плановые, по 0 показателям не достигнуты плановые значения.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>Показатель 1 по муниципальной прог</w:t>
      </w:r>
      <w:r>
        <w:rPr>
          <w:sz w:val="28"/>
        </w:rPr>
        <w:t>рамме Куйбышевского района «Развитие физической культуры и спорта»  «Доля населения систематически занимающихся физической культурой и спортом, в общей численности населения района » –  плановое значение - 49,0 процентов, фактическое значение – 49,0 процен</w:t>
      </w:r>
      <w:r>
        <w:rPr>
          <w:sz w:val="28"/>
        </w:rPr>
        <w:t>тов.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>Показатель 1 по подпрограмме «Развитие физической культуры и массового спорта в Куйбышевском сельском поселении» «Доля граждан поселения, занимающихся физической культурой и спортом, в общей численности населения» - плановое значение – 49,0 процентов,</w:t>
      </w:r>
      <w:r>
        <w:rPr>
          <w:sz w:val="28"/>
        </w:rPr>
        <w:t xml:space="preserve"> фактическое значение – 49,0 процентов. 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>Показатель 1.1. «Доля населения Куйбышевского сельского поселения, занятого в экономике, занимающегося физической культурой и спортом, в общей численности населения, занятого в экономике» –  плановое значение 0%, фа</w:t>
      </w:r>
      <w:r>
        <w:rPr>
          <w:sz w:val="28"/>
        </w:rPr>
        <w:t xml:space="preserve">ктическое значение - 0%. 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>Показатель 1.2.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» –  плановое значение - 0%, фактическое знач</w:t>
      </w:r>
      <w:r>
        <w:rPr>
          <w:sz w:val="28"/>
        </w:rPr>
        <w:t xml:space="preserve">ение - 0%. 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>Показатель 1.3. « Доля населения Куйбышевского сельского поселения,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</w:t>
      </w:r>
      <w:r>
        <w:rPr>
          <w:sz w:val="28"/>
        </w:rPr>
        <w:t xml:space="preserve"> выполнении нормативов испытаний (тестов) </w:t>
      </w:r>
      <w:r>
        <w:rPr>
          <w:sz w:val="28"/>
        </w:rPr>
        <w:lastRenderedPageBreak/>
        <w:t>Всероссийского физкультурно-спортивного комплекса «Готов к труду и обороне» (ГТО) плановое значение-0%, фактическое значение – 0%.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</w:t>
      </w:r>
      <w:r>
        <w:rPr>
          <w:sz w:val="28"/>
        </w:rPr>
        <w:t>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B930D3" w:rsidRDefault="004D3E08">
      <w:pPr>
        <w:pStyle w:val="a9"/>
        <w:ind w:firstLine="709"/>
        <w:jc w:val="center"/>
        <w:rPr>
          <w:sz w:val="28"/>
        </w:rPr>
      </w:pPr>
      <w:r>
        <w:rPr>
          <w:sz w:val="28"/>
        </w:rPr>
        <w:t xml:space="preserve">Раздел 6. Результаты оценки эффективности реализации муниципальной программы  </w:t>
      </w:r>
    </w:p>
    <w:p w:rsidR="00B930D3" w:rsidRDefault="004D3E08">
      <w:pPr>
        <w:pStyle w:val="a9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</w:t>
      </w:r>
      <w:r>
        <w:rPr>
          <w:sz w:val="28"/>
        </w:rPr>
        <w:t>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B930D3" w:rsidRDefault="004D3E08">
      <w:pPr>
        <w:pStyle w:val="af"/>
      </w:pPr>
      <w:r>
        <w:t>1. Степень достижения целевых показателей муниципальной программы, подпрограмм муниципальной программы:</w:t>
      </w:r>
    </w:p>
    <w:p w:rsidR="00B930D3" w:rsidRDefault="004D3E08">
      <w:pPr>
        <w:pStyle w:val="af"/>
      </w:pPr>
      <w:r>
        <w:t xml:space="preserve">степень </w:t>
      </w:r>
      <w:r>
        <w:t>достижения целевого показателя 1 –  1;</w:t>
      </w:r>
    </w:p>
    <w:p w:rsidR="00B930D3" w:rsidRDefault="004D3E08">
      <w:pPr>
        <w:pStyle w:val="af"/>
      </w:pPr>
      <w:r>
        <w:t>степень достижения целевого показателя 1 –  1;</w:t>
      </w:r>
    </w:p>
    <w:p w:rsidR="00B930D3" w:rsidRDefault="004D3E08">
      <w:pPr>
        <w:pStyle w:val="af"/>
      </w:pPr>
      <w:r>
        <w:t>степень достижения целевого показателя .1.1 –  1;</w:t>
      </w:r>
    </w:p>
    <w:p w:rsidR="00B930D3" w:rsidRDefault="004D3E08">
      <w:pPr>
        <w:pStyle w:val="af"/>
      </w:pPr>
      <w:r>
        <w:t>степень достижения целевого показателя 1.2 –  1;</w:t>
      </w:r>
    </w:p>
    <w:p w:rsidR="00B930D3" w:rsidRDefault="004D3E08">
      <w:pPr>
        <w:pStyle w:val="af"/>
      </w:pPr>
      <w:r>
        <w:t>степень достижения целевого показателя 1.3 – 1.</w:t>
      </w:r>
    </w:p>
    <w:p w:rsidR="00B930D3" w:rsidRDefault="004D3E08">
      <w:pPr>
        <w:pStyle w:val="af"/>
      </w:pPr>
      <w:r>
        <w:t>Суммарная оценка степен</w:t>
      </w:r>
      <w:r>
        <w:t>и достижения целевых показателей муниципальной программы составляет 5 (</w:t>
      </w:r>
      <w:r>
        <w:rPr>
          <w:i/>
        </w:rPr>
        <w:t>значения для расчета</w:t>
      </w:r>
      <w:r>
        <w:t>),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B930D3" w:rsidRDefault="004D3E08">
      <w:pPr>
        <w:pStyle w:val="af"/>
      </w:pPr>
      <w:r>
        <w:t>2. Степень реализации основных мероп</w:t>
      </w:r>
      <w:r>
        <w:t>риятий, приоритетных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B930D3" w:rsidRDefault="004D3E08">
      <w:pPr>
        <w:pStyle w:val="af"/>
      </w:pPr>
      <w:r>
        <w:t>Степень реализации основных мероприятий, приоритетных основных мероприятий составляет 1</w:t>
      </w:r>
      <w:r>
        <w:t xml:space="preserve"> (</w:t>
      </w:r>
      <w:r>
        <w:rPr>
          <w:i/>
        </w:rPr>
        <w:t>значения для расчета</w:t>
      </w:r>
      <w:r>
        <w:t>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B930D3" w:rsidRDefault="004D3E08">
      <w:pPr>
        <w:pStyle w:val="af"/>
      </w:pPr>
      <w:r>
        <w:t>3. Бюджетная эффективность реализации Программы рассчитывается в несколько этапов.</w:t>
      </w:r>
    </w:p>
    <w:p w:rsidR="00B930D3" w:rsidRDefault="004D3E08">
      <w:pPr>
        <w:pStyle w:val="af"/>
      </w:pPr>
      <w:r>
        <w:t>3.1. Степень реализац</w:t>
      </w:r>
      <w:r>
        <w:t>ии основных мероприятий, приоритетных основных мероприятий, финансируемых за счет средств бюджета сельского поселения, оценивается как доля мероприятий, выполненных в полном объеме.</w:t>
      </w:r>
    </w:p>
    <w:p w:rsidR="00B930D3" w:rsidRDefault="004D3E08">
      <w:pPr>
        <w:pStyle w:val="af"/>
      </w:pPr>
      <w:r>
        <w:t>Степень реализации основных мероприятий, приоритетных основных мероприятий</w:t>
      </w:r>
      <w:r>
        <w:t xml:space="preserve"> и мероприятий ведомственных целевых программ составляет 1 (2,8</w:t>
      </w:r>
      <w:r>
        <w:rPr>
          <w:i/>
        </w:rPr>
        <w:t>/2,8</w:t>
      </w:r>
      <w:r>
        <w:t>).</w:t>
      </w:r>
    </w:p>
    <w:p w:rsidR="00B930D3" w:rsidRDefault="004D3E08">
      <w:pPr>
        <w:pStyle w:val="af"/>
      </w:pPr>
      <w:r>
        <w:t>3.2. Степень соответствия запланированному уровню расходов за счет средств бюджета сельского поселения</w:t>
      </w:r>
      <w: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B930D3" w:rsidRDefault="004D3E08">
      <w:pPr>
        <w:pStyle w:val="af"/>
      </w:pPr>
      <w:r>
        <w:lastRenderedPageBreak/>
        <w:t>Степень соответствия запланированному уровню расходов:</w:t>
      </w:r>
    </w:p>
    <w:p w:rsidR="00B930D3" w:rsidRDefault="004D3E08">
      <w:pPr>
        <w:pStyle w:val="af"/>
      </w:pPr>
      <w:r>
        <w:t>2,8тыс. рублей/2,8 тыс. рублей = 1.</w:t>
      </w:r>
    </w:p>
    <w:p w:rsidR="00B930D3" w:rsidRDefault="004D3E08">
      <w:pPr>
        <w:pStyle w:val="af"/>
      </w:pPr>
      <w:r>
        <w:t>3.3. Эффективно</w:t>
      </w:r>
      <w:r>
        <w:t>сть использования средств бюджета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бюджета сельского поселения.</w:t>
      </w:r>
    </w:p>
    <w:p w:rsidR="00B930D3" w:rsidRDefault="004D3E08">
      <w:pPr>
        <w:pStyle w:val="af"/>
      </w:pPr>
      <w:r>
        <w:t>Эффективность использования фин</w:t>
      </w:r>
      <w:r>
        <w:t>ансовых ресурсов на реализацию муниципальной программы:</w:t>
      </w:r>
    </w:p>
    <w:p w:rsidR="00B930D3" w:rsidRDefault="004D3E08">
      <w:pPr>
        <w:pStyle w:val="af"/>
      </w:pPr>
      <w:r>
        <w:t>1/1 = 1, в связи, с чем бюджетная эффективность реализации муниципальной программы является высокая.</w:t>
      </w:r>
    </w:p>
    <w:p w:rsidR="00B930D3" w:rsidRDefault="004D3E08">
      <w:pPr>
        <w:pStyle w:val="af"/>
      </w:pPr>
      <w:r>
        <w:t>Уровень реализации муниципальной программы в целом</w:t>
      </w:r>
      <w:r>
        <w:rPr>
          <w:rStyle w:val="ae"/>
        </w:rPr>
        <w:footnoteReference w:id="2"/>
      </w:r>
      <w:r>
        <w:t>:</w:t>
      </w:r>
    </w:p>
    <w:p w:rsidR="00B930D3" w:rsidRDefault="004D3E08">
      <w:pPr>
        <w:pStyle w:val="af"/>
      </w:pPr>
      <w:r>
        <w:t>1 х 0,5 + 1х 0,3 + 1 х 0,2 = 1, в связи, с чем</w:t>
      </w:r>
      <w:r>
        <w:t xml:space="preserve"> уровень реализации муниципальной программы является высоким.</w:t>
      </w:r>
    </w:p>
    <w:p w:rsidR="00B930D3" w:rsidRDefault="00B930D3">
      <w:pPr>
        <w:pStyle w:val="af"/>
      </w:pPr>
    </w:p>
    <w:p w:rsidR="00B930D3" w:rsidRDefault="004D3E08">
      <w:pPr>
        <w:pStyle w:val="af"/>
        <w:jc w:val="center"/>
      </w:pPr>
      <w:r>
        <w:t>Раздел 7. Предложения по дальнейшей реализации муниципальной программы</w:t>
      </w:r>
    </w:p>
    <w:p w:rsidR="00B930D3" w:rsidRDefault="004D3E08">
      <w:pPr>
        <w:pStyle w:val="af"/>
      </w:pPr>
      <w:r>
        <w:t>Предложения по дальнейшей реализации Программы и корректировке показателей отсутствуют.</w:t>
      </w:r>
    </w:p>
    <w:p w:rsidR="00B930D3" w:rsidRDefault="00B930D3">
      <w:pPr>
        <w:rPr>
          <w:sz w:val="28"/>
        </w:rPr>
      </w:pPr>
    </w:p>
    <w:p w:rsidR="00B930D3" w:rsidRDefault="00B930D3">
      <w:pPr>
        <w:sectPr w:rsidR="00B930D3">
          <w:headerReference w:type="default" r:id="rId6"/>
          <w:pgSz w:w="11907" w:h="16840"/>
          <w:pgMar w:top="1134" w:right="567" w:bottom="1134" w:left="1701" w:header="720" w:footer="187" w:gutter="0"/>
          <w:cols w:space="720"/>
          <w:titlePg/>
        </w:sectPr>
      </w:pPr>
    </w:p>
    <w:p w:rsidR="00B930D3" w:rsidRDefault="004D3E08">
      <w:pPr>
        <w:ind w:left="9639"/>
        <w:jc w:val="center"/>
        <w:outlineLvl w:val="2"/>
        <w:rPr>
          <w:sz w:val="28"/>
        </w:rPr>
      </w:pPr>
      <w:r>
        <w:rPr>
          <w:sz w:val="28"/>
        </w:rPr>
        <w:lastRenderedPageBreak/>
        <w:t>Приложение 1</w:t>
      </w:r>
    </w:p>
    <w:p w:rsidR="00B930D3" w:rsidRDefault="004D3E08">
      <w:pPr>
        <w:ind w:left="9639"/>
        <w:jc w:val="center"/>
        <w:outlineLvl w:val="2"/>
        <w:rPr>
          <w:sz w:val="28"/>
        </w:rPr>
      </w:pPr>
      <w:r>
        <w:rPr>
          <w:sz w:val="28"/>
        </w:rPr>
        <w:t>к годовому отчету о</w:t>
      </w:r>
      <w:r w:rsidR="001804F9">
        <w:rPr>
          <w:sz w:val="28"/>
        </w:rPr>
        <w:t xml:space="preserve"> </w:t>
      </w:r>
      <w:r>
        <w:rPr>
          <w:sz w:val="28"/>
        </w:rPr>
        <w:t>реализации муниципальной программы</w:t>
      </w:r>
      <w:r w:rsidR="001804F9">
        <w:rPr>
          <w:sz w:val="28"/>
        </w:rPr>
        <w:t xml:space="preserve"> </w:t>
      </w:r>
      <w:r>
        <w:rPr>
          <w:sz w:val="28"/>
        </w:rPr>
        <w:t>Куйбышевского сельского поселения«Развитие физической культуры и спорта» за 2020 год</w:t>
      </w:r>
    </w:p>
    <w:p w:rsidR="00B930D3" w:rsidRDefault="00B930D3">
      <w:pPr>
        <w:jc w:val="right"/>
        <w:outlineLvl w:val="2"/>
        <w:rPr>
          <w:sz w:val="24"/>
        </w:rPr>
      </w:pPr>
    </w:p>
    <w:p w:rsidR="00B930D3" w:rsidRDefault="004D3E08">
      <w:pPr>
        <w:jc w:val="center"/>
        <w:rPr>
          <w:sz w:val="28"/>
        </w:rPr>
      </w:pPr>
      <w:bookmarkStart w:id="0" w:name="Par1520"/>
      <w:bookmarkEnd w:id="0"/>
      <w:r>
        <w:rPr>
          <w:sz w:val="28"/>
        </w:rPr>
        <w:t>Сведения</w:t>
      </w:r>
    </w:p>
    <w:p w:rsidR="00B930D3" w:rsidRDefault="004D3E08">
      <w:pPr>
        <w:jc w:val="center"/>
        <w:outlineLvl w:val="2"/>
        <w:rPr>
          <w:sz w:val="28"/>
        </w:rPr>
      </w:pPr>
      <w:r>
        <w:rPr>
          <w:sz w:val="28"/>
        </w:rPr>
        <w:t xml:space="preserve">о выполнении основных  мероприятий </w:t>
      </w:r>
      <w:r>
        <w:rPr>
          <w:sz w:val="28"/>
        </w:rPr>
        <w:t>подпрограмм муниципальной программы Куйбышевского сельского поселения</w:t>
      </w:r>
    </w:p>
    <w:p w:rsidR="00B930D3" w:rsidRDefault="004D3E08">
      <w:pPr>
        <w:jc w:val="center"/>
        <w:rPr>
          <w:sz w:val="28"/>
        </w:rPr>
      </w:pPr>
      <w:r>
        <w:rPr>
          <w:sz w:val="28"/>
        </w:rPr>
        <w:t>«Развитие физической культуры и спорта» за 2020 год</w:t>
      </w:r>
    </w:p>
    <w:p w:rsidR="00B930D3" w:rsidRDefault="00B930D3">
      <w:pPr>
        <w:jc w:val="center"/>
        <w:rPr>
          <w:sz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2267"/>
        <w:gridCol w:w="1418"/>
        <w:gridCol w:w="1417"/>
        <w:gridCol w:w="1276"/>
        <w:gridCol w:w="2410"/>
        <w:gridCol w:w="2128"/>
        <w:gridCol w:w="1274"/>
      </w:tblGrid>
      <w:tr w:rsidR="00B930D3">
        <w:trPr>
          <w:trHeight w:val="82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4D3E08">
            <w:pPr>
              <w:pStyle w:val="ConsPlusCell"/>
              <w:ind w:left="-108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 исполнитель, соисполнитель, участник  (должность/ ФИО)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срококончания реализации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Фа</w:t>
            </w:r>
            <w:r>
              <w:rPr>
                <w:sz w:val="24"/>
              </w:rPr>
              <w:t>ктический срок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4D3E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 w:rsidR="00B930D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B930D3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B930D3"/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B930D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B930D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0D3" w:rsidRDefault="00B930D3"/>
        </w:tc>
      </w:tr>
      <w:tr w:rsidR="00B930D3">
        <w:trPr>
          <w:trHeight w:val="4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30D3">
        <w:tc>
          <w:tcPr>
            <w:tcW w:w="157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Подпрограмма1«Развитие физической культуры</w:t>
            </w:r>
            <w:r>
              <w:rPr>
                <w:sz w:val="24"/>
              </w:rPr>
              <w:t xml:space="preserve"> и массового спорта в Куйбышевском сельском поселении»</w:t>
            </w:r>
          </w:p>
        </w:tc>
      </w:tr>
      <w:tr w:rsidR="00B930D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1.1. </w:t>
            </w:r>
          </w:p>
          <w:p w:rsidR="00B930D3" w:rsidRDefault="004D3E08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Физическое воспитание населения Куйбышевского сельского поселения и обеспечение организации и проведения физкультурных и массовых спортивных мероприятий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Куйбышевского сельского поселения, инспектор по социальным вопросам, культуре, спорту и молодежной политики (Чернявская Г.А.)</w:t>
            </w:r>
          </w:p>
          <w:p w:rsidR="00B930D3" w:rsidRDefault="004D3E08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 xml:space="preserve">Администрации Куйбышевского сельского поселения.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системы физического воспитани</w:t>
            </w:r>
            <w:r>
              <w:rPr>
                <w:sz w:val="24"/>
              </w:rPr>
              <w:t>я; 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усовершенствование системы физического воспитания; рост числа занимающихся физической культурой и спортом; рост количества</w:t>
            </w:r>
            <w:r>
              <w:rPr>
                <w:sz w:val="24"/>
              </w:rPr>
              <w:t xml:space="preserve"> участников массовых спортивных и </w:t>
            </w:r>
            <w:r>
              <w:rPr>
                <w:sz w:val="24"/>
              </w:rPr>
              <w:lastRenderedPageBreak/>
              <w:t>физкультурных мероприятий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B930D3">
            <w:pPr>
              <w:ind w:left="-108" w:right="-107"/>
              <w:jc w:val="center"/>
              <w:rPr>
                <w:sz w:val="24"/>
              </w:rPr>
            </w:pPr>
          </w:p>
        </w:tc>
      </w:tr>
      <w:tr w:rsidR="00B930D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1.2. </w:t>
            </w:r>
          </w:p>
          <w:p w:rsidR="00B930D3" w:rsidRDefault="004D3E08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Организация спортивных праздников для инвалидов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инспектор по социальным вопросам, культуре, спорту и молодежной </w:t>
            </w:r>
            <w:r>
              <w:rPr>
                <w:sz w:val="24"/>
              </w:rPr>
              <w:t>политики (Чернявская Г.А.)</w:t>
            </w:r>
          </w:p>
          <w:p w:rsidR="00B930D3" w:rsidRDefault="004D3E08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>Администрации Куйбышевского сельского поселения.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jc w:val="both"/>
              <w:rPr>
                <w:sz w:val="24"/>
              </w:rPr>
            </w:pPr>
            <w:r>
              <w:rPr>
                <w:sz w:val="24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4D3E08">
            <w:pPr>
              <w:ind w:left="-108" w:right="-107"/>
              <w:rPr>
                <w:sz w:val="24"/>
              </w:rPr>
            </w:pPr>
            <w:r>
              <w:rPr>
                <w:sz w:val="24"/>
              </w:rPr>
              <w:t xml:space="preserve">Рост количества участников массовых спортивных и физкультурных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D3" w:rsidRDefault="00B930D3">
            <w:pPr>
              <w:ind w:left="-108" w:right="-107"/>
              <w:jc w:val="center"/>
              <w:rPr>
                <w:sz w:val="24"/>
              </w:rPr>
            </w:pPr>
          </w:p>
        </w:tc>
      </w:tr>
    </w:tbl>
    <w:p w:rsidR="00B930D3" w:rsidRDefault="00B930D3">
      <w:pPr>
        <w:jc w:val="right"/>
        <w:outlineLvl w:val="2"/>
        <w:rPr>
          <w:sz w:val="24"/>
        </w:rPr>
      </w:pPr>
    </w:p>
    <w:p w:rsidR="00B930D3" w:rsidRDefault="004D3E08">
      <w:pPr>
        <w:ind w:left="9639"/>
        <w:jc w:val="center"/>
        <w:outlineLvl w:val="2"/>
        <w:rPr>
          <w:sz w:val="28"/>
        </w:rPr>
      </w:pPr>
      <w:r>
        <w:rPr>
          <w:sz w:val="28"/>
        </w:rPr>
        <w:t>Приложение 2</w:t>
      </w:r>
    </w:p>
    <w:p w:rsidR="00B930D3" w:rsidRDefault="004D3E08">
      <w:pPr>
        <w:tabs>
          <w:tab w:val="left" w:pos="0"/>
        </w:tabs>
        <w:ind w:left="9639"/>
        <w:jc w:val="center"/>
        <w:outlineLvl w:val="2"/>
        <w:rPr>
          <w:sz w:val="28"/>
        </w:rPr>
      </w:pPr>
      <w:r>
        <w:rPr>
          <w:sz w:val="28"/>
        </w:rPr>
        <w:t>к годовому отчету ореализации муниципальной программыКуйбышевского сельского поселения«Развитие физической культуры и спорта» за 2020 год</w:t>
      </w:r>
    </w:p>
    <w:p w:rsidR="00B930D3" w:rsidRDefault="00B930D3">
      <w:pPr>
        <w:tabs>
          <w:tab w:val="left" w:pos="0"/>
        </w:tabs>
        <w:ind w:left="9639"/>
        <w:jc w:val="center"/>
        <w:outlineLvl w:val="2"/>
        <w:rPr>
          <w:sz w:val="28"/>
        </w:rPr>
      </w:pPr>
    </w:p>
    <w:p w:rsidR="00B930D3" w:rsidRDefault="004D3E08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Сведения</w:t>
      </w:r>
    </w:p>
    <w:p w:rsidR="00B930D3" w:rsidRDefault="004D3E08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об использовании бюджетных ассигнований и внебюджетных средств на реализацию муниципальной программы «Развитие физической культуры и спорта»  за  2020 г.</w:t>
      </w:r>
    </w:p>
    <w:p w:rsidR="00B930D3" w:rsidRDefault="00B930D3">
      <w:pPr>
        <w:tabs>
          <w:tab w:val="left" w:pos="0"/>
        </w:tabs>
        <w:jc w:val="center"/>
        <w:rPr>
          <w:sz w:val="24"/>
        </w:rPr>
      </w:pPr>
    </w:p>
    <w:tbl>
      <w:tblPr>
        <w:tblW w:w="0" w:type="auto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954"/>
        <w:gridCol w:w="3402"/>
        <w:gridCol w:w="2410"/>
        <w:gridCol w:w="1842"/>
        <w:gridCol w:w="1985"/>
      </w:tblGrid>
      <w:tr w:rsidR="00B930D3">
        <w:trPr>
          <w:trHeight w:val="176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Объемрасходов, предусмотренных муниципальной программой </w:t>
            </w:r>
            <w:r>
              <w:rPr>
                <w:rFonts w:ascii="Times New Roman" w:hAnsi="Times New Roman"/>
                <w:sz w:val="24"/>
              </w:rPr>
              <w:br/>
              <w:t>(тыс. руб.)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  <w:t>расходы (тыс. руб.)</w:t>
            </w:r>
          </w:p>
        </w:tc>
      </w:tr>
      <w:tr w:rsidR="00B930D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B930D3">
        <w:trPr>
          <w:trHeight w:val="320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Муниципальная</w:t>
            </w:r>
          </w:p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«Развитие физической культуры и спорта»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</w:tr>
      <w:tr w:rsidR="00B930D3">
        <w:trPr>
          <w:trHeight w:val="309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  <w:tab w:val="left" w:pos="540"/>
                <w:tab w:val="center" w:pos="7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B930D3">
        <w:trPr>
          <w:trHeight w:val="387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B930D3">
        <w:trPr>
          <w:trHeight w:val="317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</w:tr>
      <w:tr w:rsidR="00B930D3">
        <w:trPr>
          <w:trHeight w:val="403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930D3">
        <w:trPr>
          <w:trHeight w:val="320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 1. «Развитие физической культуры и спорта»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</w:tr>
      <w:tr w:rsidR="00B930D3">
        <w:trPr>
          <w:trHeight w:val="423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  <w:tab w:val="left" w:pos="540"/>
                <w:tab w:val="center" w:pos="7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B930D3">
        <w:trPr>
          <w:trHeight w:val="367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B930D3">
        <w:trPr>
          <w:trHeight w:val="334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</w:tr>
      <w:tr w:rsidR="00B930D3">
        <w:trPr>
          <w:trHeight w:val="392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930D3">
        <w:trPr>
          <w:trHeight w:val="39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1.1. Физическое воспитание населения Куйбышевского сельского поселения и обеспечение организации и проведения физкультурных и массовых спортивных</w:t>
            </w:r>
            <w:r>
              <w:rPr>
                <w:rFonts w:ascii="Times New Roman" w:hAnsi="Times New Roman"/>
                <w:sz w:val="24"/>
              </w:rPr>
              <w:t xml:space="preserve"> мероприятий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</w:tr>
      <w:tr w:rsidR="00B930D3">
        <w:trPr>
          <w:trHeight w:val="32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Основное мероприятие 1.2.</w:t>
            </w:r>
          </w:p>
          <w:p w:rsidR="00B930D3" w:rsidRDefault="004D3E08">
            <w:p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Организация спортивных праздников для инвалидов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B930D3">
        <w:trPr>
          <w:trHeight w:val="32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1.3.</w:t>
            </w:r>
          </w:p>
          <w:p w:rsidR="00B930D3" w:rsidRDefault="004D3E08">
            <w:pPr>
              <w:rPr>
                <w:sz w:val="24"/>
              </w:rPr>
            </w:pPr>
            <w:r>
              <w:rPr>
                <w:sz w:val="24"/>
              </w:rPr>
              <w:t>Поэтапное внедрение ВФСК ГТО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B930D3" w:rsidRDefault="00B930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B930D3" w:rsidRDefault="00B930D3">
      <w:pPr>
        <w:jc w:val="right"/>
        <w:outlineLvl w:val="2"/>
        <w:rPr>
          <w:sz w:val="24"/>
        </w:rPr>
      </w:pPr>
    </w:p>
    <w:p w:rsidR="00B930D3" w:rsidRDefault="004D3E08">
      <w:pPr>
        <w:ind w:left="9639"/>
        <w:jc w:val="center"/>
        <w:outlineLvl w:val="2"/>
        <w:rPr>
          <w:sz w:val="28"/>
        </w:rPr>
      </w:pPr>
      <w:r>
        <w:rPr>
          <w:sz w:val="24"/>
        </w:rPr>
        <w:br w:type="page"/>
      </w:r>
      <w:r>
        <w:rPr>
          <w:sz w:val="28"/>
        </w:rPr>
        <w:lastRenderedPageBreak/>
        <w:t>Приложение 3</w:t>
      </w:r>
    </w:p>
    <w:p w:rsidR="00B930D3" w:rsidRDefault="004D3E08">
      <w:pPr>
        <w:ind w:left="9639"/>
        <w:jc w:val="center"/>
        <w:outlineLvl w:val="2"/>
        <w:rPr>
          <w:sz w:val="28"/>
        </w:rPr>
      </w:pPr>
      <w:r>
        <w:rPr>
          <w:sz w:val="28"/>
        </w:rPr>
        <w:t xml:space="preserve">к годовому отчету ореализации </w:t>
      </w:r>
      <w:r>
        <w:rPr>
          <w:sz w:val="28"/>
        </w:rPr>
        <w:t>муниципальной программыКуйбышевского сельского поселения«Развитие физической культуры и спорта» за 2020 год</w:t>
      </w:r>
    </w:p>
    <w:p w:rsidR="00B930D3" w:rsidRDefault="00B930D3">
      <w:pPr>
        <w:ind w:left="9639" w:firstLine="540"/>
        <w:jc w:val="center"/>
        <w:rPr>
          <w:sz w:val="28"/>
        </w:rPr>
      </w:pPr>
    </w:p>
    <w:p w:rsidR="00B930D3" w:rsidRDefault="004D3E08">
      <w:pPr>
        <w:jc w:val="center"/>
        <w:rPr>
          <w:sz w:val="28"/>
        </w:rPr>
      </w:pPr>
      <w:bookmarkStart w:id="1" w:name="Par1422"/>
      <w:bookmarkEnd w:id="1"/>
      <w:r>
        <w:rPr>
          <w:sz w:val="28"/>
        </w:rPr>
        <w:t>СВЕДЕНИЯ</w:t>
      </w:r>
    </w:p>
    <w:p w:rsidR="00B930D3" w:rsidRDefault="004D3E08">
      <w:pPr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</w:p>
    <w:p w:rsidR="00B930D3" w:rsidRDefault="00B930D3">
      <w:pPr>
        <w:ind w:firstLine="540"/>
        <w:jc w:val="both"/>
        <w:rPr>
          <w:sz w:val="24"/>
        </w:rPr>
      </w:pPr>
    </w:p>
    <w:tbl>
      <w:tblPr>
        <w:tblW w:w="0" w:type="auto"/>
        <w:tblInd w:w="159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B930D3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муниципальной</w:t>
            </w:r>
            <w:r>
              <w:rPr>
                <w:rFonts w:ascii="Times New Roman" w:hAnsi="Times New Roman"/>
                <w:sz w:val="24"/>
              </w:rPr>
              <w:br/>
              <w:t xml:space="preserve">программы,     </w:t>
            </w:r>
            <w:r>
              <w:rPr>
                <w:rFonts w:ascii="Times New Roman" w:hAnsi="Times New Roman"/>
                <w:sz w:val="24"/>
              </w:rPr>
              <w:br/>
              <w:t>подпрограм</w:t>
            </w:r>
            <w:r>
              <w:rPr>
                <w:rFonts w:ascii="Times New Roman" w:hAnsi="Times New Roman"/>
                <w:sz w:val="24"/>
              </w:rPr>
              <w:t>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на конец   </w:t>
            </w:r>
            <w:r>
              <w:rPr>
                <w:rFonts w:ascii="Times New Roman" w:hAnsi="Times New Roman"/>
                <w:sz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наличии)</w:t>
            </w:r>
          </w:p>
        </w:tc>
      </w:tr>
      <w:tr w:rsidR="00B930D3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B930D3"/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B930D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B930D3"/>
        </w:tc>
        <w:tc>
          <w:tcPr>
            <w:tcW w:w="2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год,</w:t>
            </w:r>
          </w:p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  <w:t>отчетному &lt;2019&gt;</w:t>
            </w:r>
          </w:p>
        </w:tc>
        <w:tc>
          <w:tcPr>
            <w:tcW w:w="3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B930D3"/>
        </w:tc>
      </w:tr>
      <w:tr w:rsidR="00B930D3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B930D3"/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B930D3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B930D3"/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B930D3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B930D3"/>
        </w:tc>
      </w:tr>
      <w:tr w:rsidR="00B930D3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930D3" w:rsidRDefault="004D3E08">
            <w:pPr>
              <w:pStyle w:val="ConsPlusCell"/>
              <w:ind w:left="-101" w:right="-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B930D3">
        <w:tc>
          <w:tcPr>
            <w:tcW w:w="138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Муниципальная программа Куйбышевского сельского поселения </w:t>
            </w:r>
            <w:r>
              <w:rPr>
                <w:rFonts w:ascii="Times New Roman" w:hAnsi="Times New Roman"/>
                <w:sz w:val="24"/>
              </w:rPr>
              <w:t>«Развитие физической культуры и спорта»</w:t>
            </w:r>
          </w:p>
        </w:tc>
      </w:tr>
      <w:tr w:rsidR="00B930D3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1. </w:t>
            </w:r>
          </w:p>
          <w:p w:rsidR="00B930D3" w:rsidRDefault="004D3E0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населения систематически занимающихся физической культурой и спортом, в общей численности населения района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  <w:p w:rsidR="00B930D3" w:rsidRDefault="00B930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930D3">
        <w:trPr>
          <w:trHeight w:val="301"/>
        </w:trPr>
        <w:tc>
          <w:tcPr>
            <w:tcW w:w="1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 «Развитие физической культуры и массового спорта в Куйбышевском сельском поселении»</w:t>
            </w:r>
          </w:p>
        </w:tc>
      </w:tr>
      <w:tr w:rsidR="00B930D3">
        <w:trPr>
          <w:trHeight w:val="30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</w:t>
            </w:r>
          </w:p>
          <w:p w:rsidR="00B930D3" w:rsidRDefault="004D3E0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 поселения, занимающихся физической культурой и спортом, в общей численности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r>
              <w:rPr>
                <w:sz w:val="24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930D3">
        <w:trPr>
          <w:trHeight w:val="30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1.1.</w:t>
            </w:r>
          </w:p>
          <w:p w:rsidR="00B930D3" w:rsidRDefault="004D3E0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населения </w:t>
            </w:r>
            <w:r>
              <w:rPr>
                <w:rFonts w:ascii="Times New Roman" w:hAnsi="Times New Roman"/>
                <w:sz w:val="24"/>
              </w:rPr>
              <w:lastRenderedPageBreak/>
              <w:t>Куйбышевского сельского поселения,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r>
              <w:rPr>
                <w:sz w:val="24"/>
              </w:rPr>
              <w:lastRenderedPageBreak/>
              <w:t>процентов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930D3">
        <w:trPr>
          <w:trHeight w:val="30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1.2. Доля лиц с ограниченными возможностями </w:t>
            </w:r>
            <w:r>
              <w:rPr>
                <w:rFonts w:ascii="Times New Roman" w:hAnsi="Times New Roman"/>
                <w:sz w:val="24"/>
              </w:rPr>
              <w:t>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930D3">
        <w:trPr>
          <w:trHeight w:val="30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1.3. Доля населения Куйбышевского сельского поселения, выполнившего нормативы испытаний (тес</w:t>
            </w:r>
            <w:r>
              <w:rPr>
                <w:rFonts w:ascii="Times New Roman" w:hAnsi="Times New Roman"/>
                <w:sz w:val="24"/>
              </w:rPr>
              <w:t>тов) Всероссийского физкультурно- спортивного комплекса «Готов к труду и обороне» (ГТО), в общей численности населения, принявшего участие в выполнении нормативов испытаний (тестов)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4D3E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930D3" w:rsidRDefault="00B930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:rsidR="00B930D3" w:rsidRDefault="00B930D3">
      <w:pPr>
        <w:ind w:left="10773"/>
        <w:jc w:val="center"/>
        <w:rPr>
          <w:sz w:val="24"/>
        </w:rPr>
      </w:pPr>
    </w:p>
    <w:p w:rsidR="00B930D3" w:rsidRDefault="004D3E08">
      <w:pPr>
        <w:outlineLvl w:val="2"/>
        <w:rPr>
          <w:sz w:val="28"/>
        </w:rPr>
      </w:pPr>
      <w:r>
        <w:rPr>
          <w:sz w:val="28"/>
        </w:rPr>
        <w:t xml:space="preserve">Глава Администрации </w:t>
      </w:r>
    </w:p>
    <w:p w:rsidR="00B930D3" w:rsidRDefault="004D3E08">
      <w:pPr>
        <w:outlineLvl w:val="2"/>
        <w:rPr>
          <w:sz w:val="28"/>
        </w:rPr>
      </w:pPr>
      <w:r>
        <w:rPr>
          <w:sz w:val="28"/>
        </w:rPr>
        <w:t xml:space="preserve">Куйбышевского сельского </w:t>
      </w:r>
      <w:r>
        <w:rPr>
          <w:sz w:val="28"/>
        </w:rPr>
        <w:t>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С.Л. Слепченко</w:t>
      </w:r>
    </w:p>
    <w:sectPr w:rsidR="00B930D3" w:rsidSect="00B930D3">
      <w:footerReference w:type="default" r:id="rId7"/>
      <w:pgSz w:w="16834" w:h="11909" w:orient="landscape"/>
      <w:pgMar w:top="1304" w:right="709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E08" w:rsidRDefault="004D3E08" w:rsidP="00B930D3">
      <w:r>
        <w:separator/>
      </w:r>
    </w:p>
  </w:endnote>
  <w:endnote w:type="continuationSeparator" w:id="1">
    <w:p w:rsidR="004D3E08" w:rsidRDefault="004D3E08" w:rsidP="00B93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D3" w:rsidRDefault="00B930D3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E08" w:rsidRDefault="004D3E08" w:rsidP="00B930D3">
      <w:r>
        <w:separator/>
      </w:r>
    </w:p>
  </w:footnote>
  <w:footnote w:type="continuationSeparator" w:id="1">
    <w:p w:rsidR="004D3E08" w:rsidRDefault="004D3E08" w:rsidP="00B930D3">
      <w:r>
        <w:continuationSeparator/>
      </w:r>
    </w:p>
  </w:footnote>
  <w:footnote w:id="2">
    <w:p w:rsidR="00B930D3" w:rsidRDefault="004D3E08">
      <w:pPr>
        <w:pStyle w:val="Footnote"/>
      </w:pPr>
      <w:r>
        <w:rPr>
          <w:vertAlign w:val="superscript"/>
        </w:rPr>
        <w:footnoteRef/>
      </w:r>
      <w:r>
        <w:t xml:space="preserve">  Уровень реализации муниципальной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</w:t>
      </w:r>
      <w:r>
        <w:t>и оценки бюджетной эффективности муниципальной программы.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D3" w:rsidRDefault="00B930D3">
    <w:pPr>
      <w:framePr w:wrap="around" w:vAnchor="text" w:hAnchor="margin" w:xAlign="center" w:y="1"/>
    </w:pPr>
    <w:r>
      <w:fldChar w:fldCharType="begin"/>
    </w:r>
    <w:r w:rsidR="004D3E08">
      <w:instrText xml:space="preserve">PAGE </w:instrText>
    </w:r>
    <w:r w:rsidR="001804F9">
      <w:fldChar w:fldCharType="separate"/>
    </w:r>
    <w:r w:rsidR="001804F9">
      <w:rPr>
        <w:noProof/>
      </w:rPr>
      <w:t>5</w:t>
    </w:r>
    <w:r>
      <w:fldChar w:fldCharType="end"/>
    </w:r>
  </w:p>
  <w:p w:rsidR="00B930D3" w:rsidRDefault="00B930D3">
    <w:pPr>
      <w:pStyle w:val="afa"/>
      <w:jc w:val="center"/>
    </w:pPr>
  </w:p>
  <w:p w:rsidR="00B930D3" w:rsidRDefault="00B930D3">
    <w:pPr>
      <w:pStyle w:val="af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0D3"/>
    <w:rsid w:val="001804F9"/>
    <w:rsid w:val="004D3E08"/>
    <w:rsid w:val="00B9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0D3"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B930D3"/>
    <w:pPr>
      <w:keepNext/>
      <w:widowControl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B930D3"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B930D3"/>
    <w:pPr>
      <w:keepNext/>
      <w:widowControl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B930D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930D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0D3"/>
  </w:style>
  <w:style w:type="paragraph" w:customStyle="1" w:styleId="ConsPlusCell">
    <w:name w:val="ConsPlusCell"/>
    <w:link w:val="ConsPlusCell0"/>
    <w:rsid w:val="00B930D3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B930D3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B930D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930D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930D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930D3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rsid w:val="00B930D3"/>
    <w:pPr>
      <w:widowControl/>
      <w:spacing w:beforeAutospacing="1" w:afterAutospacing="1"/>
    </w:pPr>
    <w:rPr>
      <w:rFonts w:ascii="Tahoma" w:hAnsi="Tahoma"/>
    </w:rPr>
  </w:style>
  <w:style w:type="character" w:customStyle="1" w:styleId="a4">
    <w:name w:val="Знак Знак Знак Знак"/>
    <w:basedOn w:val="1"/>
    <w:link w:val="a3"/>
    <w:rsid w:val="00B930D3"/>
    <w:rPr>
      <w:rFonts w:ascii="Tahoma" w:hAnsi="Tahoma"/>
    </w:rPr>
  </w:style>
  <w:style w:type="paragraph" w:styleId="6">
    <w:name w:val="toc 6"/>
    <w:next w:val="a"/>
    <w:link w:val="60"/>
    <w:uiPriority w:val="39"/>
    <w:rsid w:val="00B930D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930D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930D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930D3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B930D3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sid w:val="00B930D3"/>
    <w:rPr>
      <w:rFonts w:ascii="Calibri" w:hAnsi="Calibri"/>
      <w:sz w:val="22"/>
    </w:rPr>
  </w:style>
  <w:style w:type="paragraph" w:customStyle="1" w:styleId="12">
    <w:name w:val="Основной шрифт абзаца1"/>
    <w:link w:val="a7"/>
    <w:rsid w:val="00B930D3"/>
  </w:style>
  <w:style w:type="paragraph" w:customStyle="1" w:styleId="a7">
    <w:name w:val="Знак"/>
    <w:basedOn w:val="a"/>
    <w:link w:val="a8"/>
    <w:rsid w:val="00B930D3"/>
    <w:pPr>
      <w:widowControl/>
      <w:spacing w:beforeAutospacing="1" w:afterAutospacing="1"/>
    </w:pPr>
    <w:rPr>
      <w:rFonts w:ascii="Tahoma" w:hAnsi="Tahoma"/>
    </w:rPr>
  </w:style>
  <w:style w:type="character" w:customStyle="1" w:styleId="a8">
    <w:name w:val="Знак"/>
    <w:basedOn w:val="1"/>
    <w:link w:val="a7"/>
    <w:rsid w:val="00B930D3"/>
    <w:rPr>
      <w:rFonts w:ascii="Tahoma" w:hAnsi="Tahoma"/>
    </w:rPr>
  </w:style>
  <w:style w:type="character" w:customStyle="1" w:styleId="30">
    <w:name w:val="Заголовок 3 Знак"/>
    <w:basedOn w:val="1"/>
    <w:link w:val="3"/>
    <w:rsid w:val="00B930D3"/>
    <w:rPr>
      <w:rFonts w:ascii="Arial" w:hAnsi="Arial"/>
      <w:b/>
      <w:sz w:val="26"/>
    </w:rPr>
  </w:style>
  <w:style w:type="paragraph" w:styleId="a9">
    <w:name w:val="Normal (Web)"/>
    <w:basedOn w:val="a"/>
    <w:link w:val="aa"/>
    <w:rsid w:val="00B930D3"/>
    <w:pPr>
      <w:widowControl/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"/>
    <w:link w:val="a9"/>
    <w:rsid w:val="00B930D3"/>
    <w:rPr>
      <w:sz w:val="24"/>
    </w:rPr>
  </w:style>
  <w:style w:type="paragraph" w:customStyle="1" w:styleId="subheader">
    <w:name w:val="subheader"/>
    <w:basedOn w:val="a"/>
    <w:link w:val="subheader0"/>
    <w:rsid w:val="00B930D3"/>
    <w:pPr>
      <w:widowControl/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sid w:val="00B930D3"/>
    <w:rPr>
      <w:rFonts w:ascii="Arial" w:hAnsi="Arial"/>
      <w:b/>
      <w:color w:val="000000"/>
      <w:sz w:val="18"/>
    </w:rPr>
  </w:style>
  <w:style w:type="paragraph" w:customStyle="1" w:styleId="13">
    <w:name w:val="Номер страницы1"/>
    <w:basedOn w:val="12"/>
    <w:link w:val="ab"/>
    <w:rsid w:val="00B930D3"/>
  </w:style>
  <w:style w:type="character" w:styleId="ab">
    <w:name w:val="page number"/>
    <w:basedOn w:val="a0"/>
    <w:link w:val="13"/>
    <w:rsid w:val="00B930D3"/>
  </w:style>
  <w:style w:type="paragraph" w:customStyle="1" w:styleId="14">
    <w:name w:val="Знак Знак Знак1 Знак"/>
    <w:basedOn w:val="a"/>
    <w:link w:val="15"/>
    <w:rsid w:val="00B930D3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5">
    <w:name w:val="Знак Знак Знак1 Знак"/>
    <w:basedOn w:val="1"/>
    <w:link w:val="14"/>
    <w:rsid w:val="00B930D3"/>
    <w:rPr>
      <w:rFonts w:ascii="Tahoma" w:hAnsi="Tahoma"/>
    </w:rPr>
  </w:style>
  <w:style w:type="paragraph" w:customStyle="1" w:styleId="ac">
    <w:name w:val="Нормальный (таблица)"/>
    <w:basedOn w:val="a"/>
    <w:next w:val="a"/>
    <w:link w:val="ad"/>
    <w:rsid w:val="00B930D3"/>
    <w:pPr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"/>
    <w:link w:val="ac"/>
    <w:rsid w:val="00B930D3"/>
    <w:rPr>
      <w:rFonts w:ascii="Arial" w:hAnsi="Arial"/>
      <w:sz w:val="24"/>
    </w:rPr>
  </w:style>
  <w:style w:type="paragraph" w:styleId="31">
    <w:name w:val="toc 3"/>
    <w:next w:val="a"/>
    <w:link w:val="32"/>
    <w:uiPriority w:val="39"/>
    <w:rsid w:val="00B930D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930D3"/>
    <w:rPr>
      <w:rFonts w:ascii="XO Thames" w:hAnsi="XO Thames"/>
      <w:sz w:val="28"/>
    </w:rPr>
  </w:style>
  <w:style w:type="paragraph" w:customStyle="1" w:styleId="16">
    <w:name w:val="Знак сноски1"/>
    <w:link w:val="ae"/>
    <w:rsid w:val="00B930D3"/>
    <w:rPr>
      <w:vertAlign w:val="superscript"/>
    </w:rPr>
  </w:style>
  <w:style w:type="character" w:styleId="ae">
    <w:name w:val="footnote reference"/>
    <w:link w:val="16"/>
    <w:rsid w:val="00B930D3"/>
    <w:rPr>
      <w:vertAlign w:val="superscript"/>
    </w:rPr>
  </w:style>
  <w:style w:type="paragraph" w:customStyle="1" w:styleId="apple-converted-space">
    <w:name w:val="apple-converted-space"/>
    <w:basedOn w:val="12"/>
    <w:link w:val="apple-converted-space0"/>
    <w:rsid w:val="00B930D3"/>
  </w:style>
  <w:style w:type="character" w:customStyle="1" w:styleId="apple-converted-space0">
    <w:name w:val="apple-converted-space"/>
    <w:basedOn w:val="a0"/>
    <w:link w:val="apple-converted-space"/>
    <w:rsid w:val="00B930D3"/>
  </w:style>
  <w:style w:type="paragraph" w:styleId="af">
    <w:name w:val="No Spacing"/>
    <w:link w:val="af0"/>
    <w:rsid w:val="00B930D3"/>
    <w:pPr>
      <w:ind w:firstLine="709"/>
      <w:jc w:val="both"/>
    </w:pPr>
    <w:rPr>
      <w:sz w:val="28"/>
    </w:rPr>
  </w:style>
  <w:style w:type="character" w:customStyle="1" w:styleId="af0">
    <w:name w:val="Без интервала Знак"/>
    <w:link w:val="af"/>
    <w:rsid w:val="00B930D3"/>
    <w:rPr>
      <w:sz w:val="28"/>
    </w:rPr>
  </w:style>
  <w:style w:type="paragraph" w:customStyle="1" w:styleId="af1">
    <w:name w:val="Гипертекстовая ссылка"/>
    <w:link w:val="af2"/>
    <w:rsid w:val="00B930D3"/>
    <w:rPr>
      <w:color w:val="106BBE"/>
      <w:sz w:val="26"/>
    </w:rPr>
  </w:style>
  <w:style w:type="character" w:customStyle="1" w:styleId="af2">
    <w:name w:val="Гипертекстовая ссылка"/>
    <w:link w:val="af1"/>
    <w:rsid w:val="00B930D3"/>
    <w:rPr>
      <w:color w:val="106BBE"/>
      <w:sz w:val="26"/>
    </w:rPr>
  </w:style>
  <w:style w:type="character" w:customStyle="1" w:styleId="50">
    <w:name w:val="Заголовок 5 Знак"/>
    <w:link w:val="5"/>
    <w:rsid w:val="00B930D3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rsid w:val="00B930D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0D3"/>
    <w:rPr>
      <w:rFonts w:ascii="Courier New" w:hAnsi="Courier New"/>
    </w:rPr>
  </w:style>
  <w:style w:type="character" w:customStyle="1" w:styleId="11">
    <w:name w:val="Заголовок 1 Знак"/>
    <w:basedOn w:val="1"/>
    <w:link w:val="10"/>
    <w:rsid w:val="00B930D3"/>
    <w:rPr>
      <w:b/>
      <w:sz w:val="24"/>
    </w:rPr>
  </w:style>
  <w:style w:type="paragraph" w:styleId="af3">
    <w:name w:val="Balloon Text"/>
    <w:basedOn w:val="a"/>
    <w:link w:val="af4"/>
    <w:rsid w:val="00B930D3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B930D3"/>
    <w:rPr>
      <w:rFonts w:ascii="Tahoma" w:hAnsi="Tahoma"/>
      <w:sz w:val="16"/>
    </w:rPr>
  </w:style>
  <w:style w:type="paragraph" w:styleId="23">
    <w:name w:val="Body Text 2"/>
    <w:basedOn w:val="a"/>
    <w:link w:val="24"/>
    <w:rsid w:val="00B930D3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0D3"/>
  </w:style>
  <w:style w:type="paragraph" w:customStyle="1" w:styleId="17">
    <w:name w:val="Гиперссылка1"/>
    <w:link w:val="af5"/>
    <w:rsid w:val="00B930D3"/>
    <w:rPr>
      <w:rFonts w:ascii="Arial" w:hAnsi="Arial"/>
      <w:color w:val="3560A7"/>
    </w:rPr>
  </w:style>
  <w:style w:type="character" w:styleId="af5">
    <w:name w:val="Hyperlink"/>
    <w:link w:val="17"/>
    <w:rsid w:val="00B930D3"/>
    <w:rPr>
      <w:rFonts w:ascii="Arial" w:hAnsi="Arial"/>
      <w:color w:val="3560A7"/>
      <w:sz w:val="20"/>
      <w:u w:val="none"/>
    </w:rPr>
  </w:style>
  <w:style w:type="paragraph" w:customStyle="1" w:styleId="Footnote">
    <w:name w:val="Footnote"/>
    <w:basedOn w:val="a"/>
    <w:link w:val="Footnote0"/>
    <w:rsid w:val="00B930D3"/>
    <w:pPr>
      <w:widowControl/>
    </w:pPr>
  </w:style>
  <w:style w:type="character" w:customStyle="1" w:styleId="Footnote0">
    <w:name w:val="Footnote"/>
    <w:basedOn w:val="1"/>
    <w:link w:val="Footnote"/>
    <w:rsid w:val="00B930D3"/>
  </w:style>
  <w:style w:type="paragraph" w:styleId="18">
    <w:name w:val="toc 1"/>
    <w:next w:val="a"/>
    <w:link w:val="19"/>
    <w:uiPriority w:val="39"/>
    <w:rsid w:val="00B930D3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B930D3"/>
    <w:rPr>
      <w:rFonts w:ascii="XO Thames" w:hAnsi="XO Thames"/>
      <w:b/>
      <w:sz w:val="28"/>
    </w:rPr>
  </w:style>
  <w:style w:type="paragraph" w:customStyle="1" w:styleId="1a">
    <w:name w:val="Знак1"/>
    <w:basedOn w:val="a"/>
    <w:link w:val="1b"/>
    <w:rsid w:val="00B930D3"/>
    <w:pPr>
      <w:widowControl/>
      <w:spacing w:beforeAutospacing="1" w:afterAutospacing="1"/>
    </w:pPr>
    <w:rPr>
      <w:rFonts w:ascii="Tahoma" w:hAnsi="Tahoma"/>
    </w:rPr>
  </w:style>
  <w:style w:type="character" w:customStyle="1" w:styleId="1b">
    <w:name w:val="Знак1"/>
    <w:basedOn w:val="1"/>
    <w:link w:val="1a"/>
    <w:rsid w:val="00B930D3"/>
    <w:rPr>
      <w:rFonts w:ascii="Tahoma" w:hAnsi="Tahoma"/>
    </w:rPr>
  </w:style>
  <w:style w:type="paragraph" w:customStyle="1" w:styleId="HeaderandFooter">
    <w:name w:val="Header and Footer"/>
    <w:link w:val="HeaderandFooter0"/>
    <w:rsid w:val="00B930D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0D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930D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930D3"/>
    <w:rPr>
      <w:rFonts w:ascii="XO Thames" w:hAnsi="XO Thames"/>
      <w:sz w:val="28"/>
    </w:rPr>
  </w:style>
  <w:style w:type="paragraph" w:styleId="af6">
    <w:name w:val="footer"/>
    <w:basedOn w:val="a"/>
    <w:link w:val="af7"/>
    <w:rsid w:val="00B930D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sid w:val="00B930D3"/>
  </w:style>
  <w:style w:type="paragraph" w:styleId="8">
    <w:name w:val="toc 8"/>
    <w:next w:val="a"/>
    <w:link w:val="80"/>
    <w:uiPriority w:val="39"/>
    <w:rsid w:val="00B930D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930D3"/>
    <w:rPr>
      <w:rFonts w:ascii="XO Thames" w:hAnsi="XO Thames"/>
      <w:sz w:val="28"/>
    </w:rPr>
  </w:style>
  <w:style w:type="paragraph" w:styleId="af8">
    <w:name w:val="Body Text"/>
    <w:basedOn w:val="a"/>
    <w:link w:val="af9"/>
    <w:rsid w:val="00B930D3"/>
    <w:pPr>
      <w:widowControl/>
      <w:spacing w:after="120"/>
    </w:pPr>
    <w:rPr>
      <w:sz w:val="24"/>
    </w:rPr>
  </w:style>
  <w:style w:type="character" w:customStyle="1" w:styleId="af9">
    <w:name w:val="Основной текст Знак"/>
    <w:basedOn w:val="1"/>
    <w:link w:val="af8"/>
    <w:rsid w:val="00B930D3"/>
    <w:rPr>
      <w:sz w:val="24"/>
    </w:rPr>
  </w:style>
  <w:style w:type="paragraph" w:styleId="51">
    <w:name w:val="toc 5"/>
    <w:next w:val="a"/>
    <w:link w:val="52"/>
    <w:uiPriority w:val="39"/>
    <w:rsid w:val="00B930D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930D3"/>
    <w:rPr>
      <w:rFonts w:ascii="XO Thames" w:hAnsi="XO Thames"/>
      <w:sz w:val="28"/>
    </w:rPr>
  </w:style>
  <w:style w:type="paragraph" w:customStyle="1" w:styleId="220">
    <w:name w:val="Основной текст 22"/>
    <w:basedOn w:val="a"/>
    <w:link w:val="221"/>
    <w:rsid w:val="00B930D3"/>
    <w:pPr>
      <w:widowControl/>
      <w:jc w:val="both"/>
    </w:pPr>
    <w:rPr>
      <w:sz w:val="28"/>
    </w:rPr>
  </w:style>
  <w:style w:type="character" w:customStyle="1" w:styleId="221">
    <w:name w:val="Основной текст 22"/>
    <w:basedOn w:val="1"/>
    <w:link w:val="220"/>
    <w:rsid w:val="00B930D3"/>
    <w:rPr>
      <w:sz w:val="28"/>
    </w:rPr>
  </w:style>
  <w:style w:type="paragraph" w:styleId="afa">
    <w:name w:val="header"/>
    <w:basedOn w:val="a"/>
    <w:link w:val="afb"/>
    <w:rsid w:val="00B930D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1"/>
    <w:link w:val="afa"/>
    <w:rsid w:val="00B930D3"/>
  </w:style>
  <w:style w:type="paragraph" w:customStyle="1" w:styleId="ConsPlusNormal">
    <w:name w:val="ConsPlusNormal"/>
    <w:link w:val="ConsPlusNormal0"/>
    <w:rsid w:val="00B930D3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B930D3"/>
    <w:rPr>
      <w:rFonts w:ascii="Arial" w:hAnsi="Arial"/>
    </w:rPr>
  </w:style>
  <w:style w:type="paragraph" w:styleId="afc">
    <w:name w:val="Subtitle"/>
    <w:next w:val="a"/>
    <w:link w:val="afd"/>
    <w:uiPriority w:val="11"/>
    <w:qFormat/>
    <w:rsid w:val="00B930D3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B930D3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rsid w:val="00B930D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B930D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930D3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930D3"/>
    <w:rPr>
      <w:b/>
      <w:sz w:val="28"/>
    </w:rPr>
  </w:style>
  <w:style w:type="table" w:styleId="aff0">
    <w:name w:val="Table Grid"/>
    <w:basedOn w:val="a1"/>
    <w:rsid w:val="00B930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2399</Words>
  <Characters>13678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БуханцеваНГ</cp:lastModifiedBy>
  <cp:revision>2</cp:revision>
  <dcterms:created xsi:type="dcterms:W3CDTF">2022-07-26T06:14:00Z</dcterms:created>
  <dcterms:modified xsi:type="dcterms:W3CDTF">2022-07-26T06:15:00Z</dcterms:modified>
</cp:coreProperties>
</file>