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2736" w14:textId="77777777" w:rsidR="00D26305" w:rsidRDefault="00E44338">
      <w:pPr>
        <w:pStyle w:val="10"/>
        <w:rPr>
          <w:sz w:val="28"/>
        </w:rPr>
      </w:pPr>
      <w:r>
        <w:rPr>
          <w:sz w:val="28"/>
        </w:rPr>
        <w:t>РОССИЙСКАЯ ФЕДЕРАЦИЯ</w:t>
      </w:r>
    </w:p>
    <w:p w14:paraId="494A3CFA" w14:textId="77777777" w:rsidR="00D26305" w:rsidRDefault="00E44338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40120E0C" w14:textId="77777777" w:rsidR="00D26305" w:rsidRDefault="00E44338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0FB1CA4A" w14:textId="77777777" w:rsidR="00D26305" w:rsidRDefault="00E44338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32AA29E3" w14:textId="77777777" w:rsidR="00D26305" w:rsidRDefault="00E44338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4515BB5D" w14:textId="77777777" w:rsidR="00D26305" w:rsidRDefault="00D26305">
      <w:pPr>
        <w:jc w:val="center"/>
        <w:rPr>
          <w:b/>
          <w:sz w:val="28"/>
        </w:rPr>
      </w:pPr>
    </w:p>
    <w:p w14:paraId="6DC1A6B7" w14:textId="77777777" w:rsidR="00D26305" w:rsidRDefault="00E44338">
      <w:pPr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</w:t>
      </w:r>
    </w:p>
    <w:p w14:paraId="3925A2B5" w14:textId="77777777" w:rsidR="00D26305" w:rsidRDefault="00E44338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73DFC6B4" w14:textId="77777777" w:rsidR="00D26305" w:rsidRDefault="00D26305">
      <w:pPr>
        <w:jc w:val="right"/>
        <w:rPr>
          <w:sz w:val="28"/>
        </w:rPr>
      </w:pPr>
    </w:p>
    <w:p w14:paraId="6AD6D622" w14:textId="77777777" w:rsidR="00D26305" w:rsidRDefault="00E44338">
      <w:pPr>
        <w:pStyle w:val="10"/>
        <w:rPr>
          <w:sz w:val="28"/>
        </w:rPr>
      </w:pPr>
      <w:r>
        <w:rPr>
          <w:sz w:val="28"/>
        </w:rPr>
        <w:t>ПОСТАНОВЛЕНИЕ</w:t>
      </w:r>
    </w:p>
    <w:p w14:paraId="4EE1C22C" w14:textId="77777777" w:rsidR="00D26305" w:rsidRDefault="00D26305">
      <w:pPr>
        <w:jc w:val="right"/>
      </w:pPr>
    </w:p>
    <w:p w14:paraId="45E2FA82" w14:textId="61E7DF0D" w:rsidR="00D26305" w:rsidRDefault="00111A8A">
      <w:pPr>
        <w:rPr>
          <w:b/>
          <w:sz w:val="28"/>
        </w:rPr>
      </w:pPr>
      <w:r>
        <w:rPr>
          <w:b/>
          <w:sz w:val="28"/>
        </w:rPr>
        <w:t>17.03</w:t>
      </w:r>
      <w:r w:rsidR="00E44338">
        <w:rPr>
          <w:b/>
          <w:sz w:val="28"/>
        </w:rPr>
        <w:t>.2021</w:t>
      </w:r>
      <w:r w:rsidR="00E44338">
        <w:rPr>
          <w:b/>
          <w:sz w:val="28"/>
        </w:rPr>
        <w:t xml:space="preserve">                                           №  </w:t>
      </w:r>
      <w:r>
        <w:rPr>
          <w:b/>
          <w:sz w:val="28"/>
        </w:rPr>
        <w:t>42</w:t>
      </w:r>
      <w:r w:rsidR="00E44338">
        <w:rPr>
          <w:b/>
          <w:sz w:val="28"/>
        </w:rPr>
        <w:t xml:space="preserve">    </w:t>
      </w:r>
      <w:r w:rsidR="00E44338">
        <w:rPr>
          <w:b/>
          <w:sz w:val="28"/>
        </w:rPr>
        <w:tab/>
      </w:r>
      <w:r w:rsidR="00E44338">
        <w:rPr>
          <w:b/>
          <w:sz w:val="28"/>
        </w:rPr>
        <w:tab/>
        <w:t xml:space="preserve">                     с. Куйбышево</w:t>
      </w:r>
    </w:p>
    <w:p w14:paraId="2FB135FA" w14:textId="77777777" w:rsidR="00D26305" w:rsidRDefault="00D26305">
      <w:pPr>
        <w:rPr>
          <w:b/>
          <w:sz w:val="28"/>
        </w:rPr>
      </w:pPr>
    </w:p>
    <w:p w14:paraId="3C708F1D" w14:textId="77777777" w:rsidR="00D26305" w:rsidRDefault="00E44338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годового отчета о реализации </w:t>
      </w:r>
      <w:r>
        <w:rPr>
          <w:b/>
          <w:spacing w:val="-2"/>
          <w:sz w:val="28"/>
        </w:rPr>
        <w:t xml:space="preserve"> муниципальной программы Куйбышевского сельского поселения «Информационное общество</w:t>
      </w:r>
      <w:r>
        <w:rPr>
          <w:b/>
          <w:sz w:val="28"/>
        </w:rPr>
        <w:t xml:space="preserve">» </w:t>
      </w:r>
    </w:p>
    <w:p w14:paraId="452F1677" w14:textId="77777777" w:rsidR="00D26305" w:rsidRDefault="00E44338">
      <w:pPr>
        <w:jc w:val="center"/>
        <w:rPr>
          <w:b/>
          <w:sz w:val="28"/>
        </w:rPr>
      </w:pPr>
      <w:r>
        <w:rPr>
          <w:b/>
          <w:sz w:val="28"/>
        </w:rPr>
        <w:t>за 2020 год</w:t>
      </w:r>
    </w:p>
    <w:p w14:paraId="3A7D9F49" w14:textId="77777777" w:rsidR="00D26305" w:rsidRDefault="00D26305">
      <w:pPr>
        <w:jc w:val="center"/>
        <w:rPr>
          <w:b/>
          <w:sz w:val="28"/>
        </w:rPr>
      </w:pPr>
    </w:p>
    <w:p w14:paraId="00547503" w14:textId="77777777" w:rsidR="00D26305" w:rsidRDefault="00E44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       В соответствии с по</w:t>
      </w:r>
      <w:r>
        <w:rPr>
          <w:sz w:val="28"/>
        </w:rPr>
        <w:t>становлением Администрации Куйбышевского сельского поселения от 26.01.2018 № 23  «Об утверждении Порядка разработки, реализации и оценки эффективности муниципальных программ Куйбышевского сельского поселения»</w:t>
      </w:r>
    </w:p>
    <w:p w14:paraId="43199E20" w14:textId="77777777" w:rsidR="00D26305" w:rsidRDefault="00E44338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14:paraId="48D407A5" w14:textId="77777777" w:rsidR="00D26305" w:rsidRDefault="00D26305">
      <w:pPr>
        <w:jc w:val="center"/>
        <w:rPr>
          <w:b/>
          <w:sz w:val="28"/>
        </w:rPr>
      </w:pPr>
    </w:p>
    <w:p w14:paraId="09361AE3" w14:textId="77777777" w:rsidR="00D26305" w:rsidRDefault="00E44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2"/>
          <w:sz w:val="28"/>
        </w:rPr>
      </w:pPr>
      <w:r>
        <w:rPr>
          <w:spacing w:val="-2"/>
          <w:sz w:val="28"/>
        </w:rPr>
        <w:tab/>
        <w:t>1.  Утвердить годовой отчет о ре</w:t>
      </w:r>
      <w:r>
        <w:rPr>
          <w:spacing w:val="-2"/>
          <w:sz w:val="28"/>
        </w:rPr>
        <w:t>ализации  муниципальной программы Куйбышевского сельского поселения «Информационное общество</w:t>
      </w:r>
      <w:r>
        <w:rPr>
          <w:sz w:val="28"/>
        </w:rPr>
        <w:t>» за 2020 год</w:t>
      </w:r>
      <w:r>
        <w:rPr>
          <w:spacing w:val="-2"/>
          <w:sz w:val="28"/>
        </w:rPr>
        <w:t xml:space="preserve"> согласно приложениям.</w:t>
      </w:r>
    </w:p>
    <w:p w14:paraId="7BB2370D" w14:textId="77777777" w:rsidR="00D26305" w:rsidRDefault="00E44338">
      <w:pPr>
        <w:pStyle w:val="af"/>
        <w:ind w:firstLine="708"/>
      </w:pPr>
      <w:r>
        <w:t>2. Контроль за  выполнением  настоящего постановления оставляю за собой.</w:t>
      </w:r>
    </w:p>
    <w:p w14:paraId="7EF6DD96" w14:textId="77777777" w:rsidR="00D26305" w:rsidRDefault="00D26305">
      <w:pPr>
        <w:pStyle w:val="af"/>
        <w:ind w:left="726" w:firstLine="0"/>
      </w:pPr>
    </w:p>
    <w:p w14:paraId="5F9FCB09" w14:textId="77777777" w:rsidR="00D26305" w:rsidRDefault="00D26305">
      <w:pPr>
        <w:pStyle w:val="af"/>
        <w:ind w:left="726" w:firstLine="0"/>
      </w:pPr>
    </w:p>
    <w:p w14:paraId="103D08BD" w14:textId="77777777" w:rsidR="00D26305" w:rsidRDefault="00D26305">
      <w:pPr>
        <w:pStyle w:val="af"/>
        <w:ind w:firstLine="0"/>
      </w:pPr>
    </w:p>
    <w:p w14:paraId="108506CA" w14:textId="77777777" w:rsidR="00D26305" w:rsidRDefault="00E44338">
      <w:pPr>
        <w:rPr>
          <w:sz w:val="28"/>
        </w:rPr>
      </w:pPr>
      <w:r>
        <w:rPr>
          <w:sz w:val="28"/>
        </w:rPr>
        <w:t>Глава Администрации Куйбышевского</w:t>
      </w:r>
    </w:p>
    <w:p w14:paraId="5A623BD6" w14:textId="77777777" w:rsidR="00D26305" w:rsidRDefault="00E44338">
      <w:pPr>
        <w:rPr>
          <w:sz w:val="28"/>
        </w:rPr>
      </w:pPr>
      <w:r>
        <w:rPr>
          <w:sz w:val="28"/>
        </w:rPr>
        <w:t xml:space="preserve"> сельского поселения                                                                          С.Л.Слепченко</w:t>
      </w:r>
    </w:p>
    <w:p w14:paraId="059E7363" w14:textId="77777777" w:rsidR="00D26305" w:rsidRDefault="00D26305">
      <w:pPr>
        <w:ind w:firstLine="720"/>
        <w:rPr>
          <w:sz w:val="28"/>
        </w:rPr>
      </w:pPr>
    </w:p>
    <w:p w14:paraId="2ABD4CFF" w14:textId="77777777" w:rsidR="00D26305" w:rsidRDefault="00D26305">
      <w:pPr>
        <w:ind w:firstLine="720"/>
        <w:rPr>
          <w:sz w:val="28"/>
        </w:rPr>
      </w:pPr>
    </w:p>
    <w:p w14:paraId="3B3F96AC" w14:textId="77777777" w:rsidR="00D26305" w:rsidRDefault="00D26305">
      <w:pPr>
        <w:ind w:firstLine="720"/>
        <w:rPr>
          <w:sz w:val="28"/>
        </w:rPr>
      </w:pPr>
    </w:p>
    <w:p w14:paraId="11841BA1" w14:textId="77777777" w:rsidR="00D26305" w:rsidRDefault="00D26305">
      <w:pPr>
        <w:ind w:firstLine="720"/>
        <w:rPr>
          <w:sz w:val="28"/>
        </w:rPr>
      </w:pPr>
    </w:p>
    <w:p w14:paraId="1424AC7C" w14:textId="77777777" w:rsidR="00D26305" w:rsidRDefault="00D26305">
      <w:pPr>
        <w:ind w:firstLine="720"/>
        <w:rPr>
          <w:sz w:val="28"/>
        </w:rPr>
      </w:pPr>
    </w:p>
    <w:p w14:paraId="5DF9BEFA" w14:textId="77777777" w:rsidR="00D26305" w:rsidRDefault="00D26305">
      <w:pPr>
        <w:ind w:firstLine="720"/>
        <w:rPr>
          <w:sz w:val="28"/>
        </w:rPr>
      </w:pPr>
    </w:p>
    <w:p w14:paraId="512063EC" w14:textId="77777777" w:rsidR="00D26305" w:rsidRDefault="00D26305">
      <w:pPr>
        <w:ind w:firstLine="720"/>
        <w:rPr>
          <w:sz w:val="28"/>
        </w:rPr>
      </w:pPr>
    </w:p>
    <w:p w14:paraId="62A62C2D" w14:textId="77777777" w:rsidR="00D26305" w:rsidRDefault="00D26305">
      <w:pPr>
        <w:ind w:firstLine="720"/>
        <w:rPr>
          <w:sz w:val="28"/>
        </w:rPr>
      </w:pPr>
    </w:p>
    <w:p w14:paraId="1BF99337" w14:textId="77777777" w:rsidR="00D26305" w:rsidRDefault="00D26305">
      <w:pPr>
        <w:ind w:firstLine="720"/>
        <w:rPr>
          <w:sz w:val="28"/>
        </w:rPr>
      </w:pPr>
    </w:p>
    <w:p w14:paraId="509168CA" w14:textId="77777777" w:rsidR="00D26305" w:rsidRDefault="00D26305">
      <w:pPr>
        <w:ind w:firstLine="720"/>
        <w:rPr>
          <w:sz w:val="28"/>
        </w:rPr>
      </w:pPr>
    </w:p>
    <w:p w14:paraId="756DF5FB" w14:textId="77777777" w:rsidR="00D26305" w:rsidRDefault="00D26305">
      <w:pPr>
        <w:ind w:firstLine="720"/>
        <w:rPr>
          <w:sz w:val="28"/>
        </w:rPr>
      </w:pPr>
    </w:p>
    <w:p w14:paraId="16828DE8" w14:textId="77777777" w:rsidR="00D26305" w:rsidRDefault="00D26305">
      <w:pPr>
        <w:ind w:firstLine="720"/>
        <w:rPr>
          <w:sz w:val="28"/>
        </w:rPr>
      </w:pPr>
    </w:p>
    <w:p w14:paraId="298AAA2A" w14:textId="77777777" w:rsidR="00D26305" w:rsidRDefault="00E44338">
      <w:pPr>
        <w:widowControl/>
      </w:pPr>
      <w:r>
        <w:t>Постановление вносит сектор экономики и финансов</w:t>
      </w:r>
    </w:p>
    <w:p w14:paraId="47AEDF87" w14:textId="77777777" w:rsidR="00D26305" w:rsidRDefault="00D26305">
      <w:pPr>
        <w:widowControl/>
      </w:pPr>
    </w:p>
    <w:p w14:paraId="1AC228D2" w14:textId="77777777" w:rsidR="00D26305" w:rsidRDefault="00E44338">
      <w:pPr>
        <w:pageBreakBefore/>
        <w:ind w:left="6237"/>
        <w:jc w:val="center"/>
        <w:rPr>
          <w:sz w:val="24"/>
        </w:rPr>
      </w:pPr>
      <w:bookmarkStart w:id="0" w:name="sub_1003"/>
      <w:r>
        <w:rPr>
          <w:sz w:val="24"/>
        </w:rPr>
        <w:lastRenderedPageBreak/>
        <w:t xml:space="preserve">Приложение </w:t>
      </w:r>
    </w:p>
    <w:p w14:paraId="25A4AD8C" w14:textId="77777777" w:rsidR="00D26305" w:rsidRDefault="00E44338">
      <w:pPr>
        <w:ind w:left="6237"/>
        <w:jc w:val="center"/>
        <w:rPr>
          <w:sz w:val="24"/>
        </w:rPr>
      </w:pPr>
      <w:r>
        <w:rPr>
          <w:sz w:val="24"/>
        </w:rPr>
        <w:t xml:space="preserve">к постановлению </w:t>
      </w:r>
    </w:p>
    <w:p w14:paraId="39A2A29C" w14:textId="77777777" w:rsidR="00D26305" w:rsidRDefault="00E44338">
      <w:pPr>
        <w:ind w:left="6237"/>
        <w:jc w:val="center"/>
        <w:rPr>
          <w:sz w:val="24"/>
        </w:rPr>
      </w:pPr>
      <w:r>
        <w:rPr>
          <w:sz w:val="24"/>
        </w:rPr>
        <w:t>Администрации</w:t>
      </w:r>
      <w:r>
        <w:rPr>
          <w:sz w:val="24"/>
        </w:rPr>
        <w:br/>
        <w:t xml:space="preserve">Куйбышевского </w:t>
      </w:r>
    </w:p>
    <w:p w14:paraId="2F4510D7" w14:textId="77777777" w:rsidR="00D26305" w:rsidRDefault="00E44338">
      <w:pPr>
        <w:ind w:left="6237"/>
        <w:jc w:val="center"/>
        <w:rPr>
          <w:sz w:val="24"/>
        </w:rPr>
      </w:pPr>
      <w:r>
        <w:rPr>
          <w:sz w:val="24"/>
        </w:rPr>
        <w:t xml:space="preserve">сельского поселения </w:t>
      </w:r>
    </w:p>
    <w:p w14:paraId="07A3DD9A" w14:textId="63E95804" w:rsidR="00D26305" w:rsidRDefault="00E44338">
      <w:pPr>
        <w:ind w:left="6237"/>
        <w:jc w:val="center"/>
        <w:rPr>
          <w:sz w:val="28"/>
        </w:rPr>
      </w:pPr>
      <w:r>
        <w:rPr>
          <w:sz w:val="24"/>
        </w:rPr>
        <w:t xml:space="preserve">от </w:t>
      </w:r>
      <w:r w:rsidR="00111A8A">
        <w:rPr>
          <w:sz w:val="24"/>
        </w:rPr>
        <w:t>17.03</w:t>
      </w:r>
      <w:r>
        <w:rPr>
          <w:sz w:val="24"/>
        </w:rPr>
        <w:t xml:space="preserve">.2021 № </w:t>
      </w:r>
      <w:r w:rsidR="00111A8A">
        <w:rPr>
          <w:sz w:val="24"/>
        </w:rPr>
        <w:t>42</w:t>
      </w:r>
    </w:p>
    <w:p w14:paraId="34791A16" w14:textId="77777777" w:rsidR="00D26305" w:rsidRDefault="00D26305">
      <w:pPr>
        <w:ind w:left="6237"/>
        <w:jc w:val="center"/>
        <w:rPr>
          <w:sz w:val="28"/>
        </w:rPr>
      </w:pPr>
    </w:p>
    <w:p w14:paraId="24EAA03A" w14:textId="77777777" w:rsidR="00D26305" w:rsidRDefault="00E44338">
      <w:pPr>
        <w:pStyle w:val="a4"/>
        <w:spacing w:before="0" w:after="0"/>
        <w:jc w:val="center"/>
        <w:rPr>
          <w:sz w:val="28"/>
        </w:rPr>
      </w:pPr>
      <w:r>
        <w:rPr>
          <w:sz w:val="28"/>
        </w:rPr>
        <w:t xml:space="preserve">Отчет </w:t>
      </w:r>
    </w:p>
    <w:p w14:paraId="58118991" w14:textId="77777777" w:rsidR="00D26305" w:rsidRDefault="00E44338">
      <w:pPr>
        <w:pStyle w:val="a4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о реализации муниципальной программы</w:t>
      </w:r>
    </w:p>
    <w:p w14:paraId="33D757DE" w14:textId="77777777" w:rsidR="00D26305" w:rsidRDefault="00E44338">
      <w:pPr>
        <w:pStyle w:val="a4"/>
        <w:spacing w:before="0" w:after="0"/>
        <w:jc w:val="center"/>
        <w:rPr>
          <w:sz w:val="28"/>
        </w:rPr>
      </w:pPr>
      <w:r>
        <w:rPr>
          <w:sz w:val="28"/>
        </w:rPr>
        <w:t xml:space="preserve">Куйбышевского сельского поселения «Информационное общество» </w:t>
      </w:r>
    </w:p>
    <w:p w14:paraId="6752B178" w14:textId="77777777" w:rsidR="00D26305" w:rsidRDefault="00E44338">
      <w:pPr>
        <w:pStyle w:val="a4"/>
        <w:spacing w:before="0" w:after="0"/>
        <w:jc w:val="center"/>
        <w:rPr>
          <w:sz w:val="28"/>
        </w:rPr>
      </w:pPr>
      <w:r>
        <w:rPr>
          <w:rFonts w:ascii="Arial" w:hAnsi="Arial"/>
          <w:sz w:val="21"/>
        </w:rPr>
        <w:t xml:space="preserve"> </w:t>
      </w:r>
      <w:r>
        <w:rPr>
          <w:sz w:val="28"/>
        </w:rPr>
        <w:t>за 2020 год</w:t>
      </w:r>
    </w:p>
    <w:p w14:paraId="6A6F2FEB" w14:textId="77777777" w:rsidR="00D26305" w:rsidRDefault="00D26305">
      <w:pPr>
        <w:pStyle w:val="a4"/>
        <w:spacing w:before="0" w:after="0"/>
        <w:jc w:val="center"/>
        <w:rPr>
          <w:sz w:val="28"/>
        </w:rPr>
      </w:pPr>
    </w:p>
    <w:p w14:paraId="468E36B8" w14:textId="77777777" w:rsidR="00D26305" w:rsidRDefault="00D26305">
      <w:pPr>
        <w:pStyle w:val="a4"/>
        <w:spacing w:before="0" w:after="0"/>
        <w:jc w:val="center"/>
        <w:rPr>
          <w:rFonts w:ascii="Arial" w:hAnsi="Arial"/>
          <w:sz w:val="21"/>
        </w:rPr>
      </w:pPr>
    </w:p>
    <w:p w14:paraId="58D5FD58" w14:textId="77777777" w:rsidR="00D26305" w:rsidRDefault="00D26305">
      <w:pPr>
        <w:pStyle w:val="a4"/>
        <w:spacing w:before="0" w:after="0"/>
        <w:rPr>
          <w:rFonts w:ascii="Arial" w:hAnsi="Arial"/>
          <w:sz w:val="21"/>
          <w:vertAlign w:val="superscript"/>
        </w:rPr>
      </w:pPr>
    </w:p>
    <w:p w14:paraId="24650445" w14:textId="77777777" w:rsidR="00D26305" w:rsidRDefault="00E44338">
      <w:pPr>
        <w:pStyle w:val="a4"/>
        <w:spacing w:before="0" w:after="0"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2020 год</w:t>
      </w:r>
    </w:p>
    <w:p w14:paraId="526182BD" w14:textId="77777777" w:rsidR="00D26305" w:rsidRDefault="00D26305">
      <w:pPr>
        <w:pStyle w:val="a4"/>
        <w:spacing w:before="0" w:after="0"/>
        <w:jc w:val="center"/>
        <w:rPr>
          <w:rFonts w:ascii="Arial" w:hAnsi="Arial"/>
          <w:sz w:val="21"/>
        </w:rPr>
      </w:pPr>
    </w:p>
    <w:p w14:paraId="01E164EE" w14:textId="77777777" w:rsidR="00D26305" w:rsidRDefault="00D26305">
      <w:pPr>
        <w:pStyle w:val="a4"/>
        <w:spacing w:before="0" w:after="0"/>
        <w:rPr>
          <w:sz w:val="20"/>
        </w:rPr>
      </w:pPr>
    </w:p>
    <w:p w14:paraId="3EE9B0E3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В целях создания условий для  обеспечения</w:t>
      </w:r>
      <w:r>
        <w:rPr>
          <w:sz w:val="28"/>
        </w:rPr>
        <w:t xml:space="preserve"> ускоренного внедрения информационных технологий в сфере местного самоуправления и социальной сфере  в рамках реализации муниципальной программы Куйбышевского сельского поселения «Информационное общество», утвержденной постановлением Администрации Куйбышев</w:t>
      </w:r>
      <w:r>
        <w:rPr>
          <w:sz w:val="28"/>
        </w:rPr>
        <w:t>ского сельского поселения 16.11.2018 №179 (далее –  муниципальная программа), ответственным исполнителем и участниками муниципальной программы в 2020 году реализован комплекс мероприятий, в результате которых:</w:t>
      </w:r>
    </w:p>
    <w:p w14:paraId="2633D7AD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i/>
          <w:sz w:val="28"/>
        </w:rPr>
        <w:t>-</w:t>
      </w:r>
      <w:r>
        <w:rPr>
          <w:sz w:val="28"/>
        </w:rPr>
        <w:t>обеспечено наличие на территории Куйбышевског</w:t>
      </w:r>
      <w:r>
        <w:rPr>
          <w:sz w:val="28"/>
        </w:rPr>
        <w:t>о сельского поселения современной информационной и телекоммуникационной инфраструктуры;</w:t>
      </w:r>
    </w:p>
    <w:p w14:paraId="2DE5BED9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-увеличен уровень информированности населения о деятельности Администрации Куйбышевского сельского поселения;</w:t>
      </w:r>
    </w:p>
    <w:p w14:paraId="61D74ABE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-повышен уровень готовности и мотивации работников Админис</w:t>
      </w:r>
      <w:r>
        <w:rPr>
          <w:sz w:val="28"/>
        </w:rPr>
        <w:t>трации Куйбышевского сельского поселения  к использованию современных информационно-коммуникационных технологий в своей деятельности;</w:t>
      </w:r>
    </w:p>
    <w:p w14:paraId="1B5B58E8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-обеспечена защита информации, используемой при выполнении функций и полномочий Администрации Куйбышевского сельского посе</w:t>
      </w:r>
      <w:r>
        <w:rPr>
          <w:sz w:val="28"/>
        </w:rPr>
        <w:t>ления, бюджетными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 оказании  муниципальных услуг;</w:t>
      </w:r>
    </w:p>
    <w:p w14:paraId="1A6E75C1" w14:textId="77777777" w:rsidR="00D26305" w:rsidRDefault="00D26305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</w:p>
    <w:p w14:paraId="1AA82CCE" w14:textId="77777777" w:rsidR="00D26305" w:rsidRDefault="00D26305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</w:p>
    <w:p w14:paraId="40CB9D73" w14:textId="77777777" w:rsidR="00D26305" w:rsidRDefault="00E44338">
      <w:pPr>
        <w:pStyle w:val="a4"/>
        <w:spacing w:before="0" w:after="0"/>
        <w:jc w:val="center"/>
        <w:rPr>
          <w:sz w:val="28"/>
        </w:rPr>
      </w:pPr>
      <w:r>
        <w:rPr>
          <w:sz w:val="28"/>
        </w:rPr>
        <w:t>Раздел 2. Результаты реализации осн</w:t>
      </w:r>
      <w:r>
        <w:rPr>
          <w:sz w:val="28"/>
        </w:rPr>
        <w:t xml:space="preserve">овных мероприятий, приоритетных основных мероприятий </w:t>
      </w:r>
    </w:p>
    <w:p w14:paraId="5E640A9C" w14:textId="77777777" w:rsidR="00D26305" w:rsidRDefault="00D26305">
      <w:pPr>
        <w:pStyle w:val="a4"/>
        <w:spacing w:before="0" w:after="0"/>
        <w:jc w:val="center"/>
        <w:rPr>
          <w:sz w:val="28"/>
        </w:rPr>
      </w:pPr>
    </w:p>
    <w:p w14:paraId="3EF7E79A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Достижению результатов в 2020 году способствовала реализация ответственным исполнителем, соисполнителем и участниками муниципальной программы основных мероприятий.</w:t>
      </w:r>
    </w:p>
    <w:p w14:paraId="477CCC1F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lastRenderedPageBreak/>
        <w:t>В рамках подпрограммы 1 «Развитие инф</w:t>
      </w:r>
      <w:r>
        <w:rPr>
          <w:sz w:val="28"/>
        </w:rPr>
        <w:t>ормационных технологий», предусмотрена реализация 3 основных мероприятий</w:t>
      </w:r>
    </w:p>
    <w:p w14:paraId="19AF9E8D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Основное мероприятие 1.1. «Развитие информационной инфраструктуры» выполнено в полном объеме. В 2020 году обеспечено наличие на территории Куйбышевского сельского поселения современно</w:t>
      </w:r>
      <w:r>
        <w:rPr>
          <w:sz w:val="28"/>
        </w:rPr>
        <w:t>й информационной и телекоммуникационной инфраструктуры; увеличен уровень информированности населения о деятельности Администрации Куйбышевского сельского поселения; повышен уровень готовности и мотивации работников Администрации Куйбышевского сельского пос</w:t>
      </w:r>
      <w:r>
        <w:rPr>
          <w:sz w:val="28"/>
        </w:rPr>
        <w:t>еления  к использованию современных информационно-коммуникационных технологий в своей деятельности;</w:t>
      </w:r>
    </w:p>
    <w:p w14:paraId="0162402C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Основное мероприятие 1.2. «Защита информации» выполнено в полном объеме. В 2020 году обеспечена защита информации, используемой при выполнении функций и пол</w:t>
      </w:r>
      <w:r>
        <w:rPr>
          <w:sz w:val="28"/>
        </w:rPr>
        <w:t>номочий Администрации Куйбышевского сельского поселения, бюджетными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 оказании  муниципа</w:t>
      </w:r>
      <w:r>
        <w:rPr>
          <w:sz w:val="28"/>
        </w:rPr>
        <w:t>льных услуг;</w:t>
      </w:r>
    </w:p>
    <w:p w14:paraId="31448D42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Основное мероприятие 1.3. «Использование информационных технологий в сферах местного самоуправления и оказания муниципальных услуг, в том числе в интересах населения» не выполнено. Данное мероприятие предполагает внедрение информационных техно</w:t>
      </w:r>
      <w:r>
        <w:rPr>
          <w:sz w:val="28"/>
        </w:rPr>
        <w:t>логий и платформенных решений в сферах местного самоуправления и оказания муниципальных услуг в электронном виде, в том числе в интересах населения. В 2020 году муниципальные услуги в электронном виде не оказывались в связи с отсутствием платформенных реше</w:t>
      </w:r>
      <w:r>
        <w:rPr>
          <w:sz w:val="28"/>
        </w:rPr>
        <w:t>ний.</w:t>
      </w:r>
    </w:p>
    <w:p w14:paraId="2DEBFC70" w14:textId="77777777" w:rsidR="00D26305" w:rsidRDefault="00D26305">
      <w:pPr>
        <w:pStyle w:val="a4"/>
        <w:spacing w:before="0" w:after="0"/>
        <w:ind w:firstLine="708"/>
        <w:jc w:val="both"/>
        <w:rPr>
          <w:sz w:val="28"/>
        </w:rPr>
      </w:pPr>
    </w:p>
    <w:p w14:paraId="51402366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за 2020 год приведены в приложении № 1</w:t>
      </w:r>
      <w:r>
        <w:rPr>
          <w:sz w:val="28"/>
        </w:rPr>
        <w:t xml:space="preserve"> к отчету о реализации муниципальной программы.</w:t>
      </w:r>
    </w:p>
    <w:p w14:paraId="249AE5EC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14:paraId="65735311" w14:textId="77777777" w:rsidR="00D26305" w:rsidRDefault="00E44338">
      <w:pPr>
        <w:pStyle w:val="a4"/>
        <w:spacing w:before="0" w:after="0"/>
        <w:ind w:firstLine="708"/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программы</w:t>
      </w:r>
    </w:p>
    <w:p w14:paraId="1446A632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14:paraId="756278AB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В 2020 году на ход реализации муниципальной программы оказывали влияние следующие факторы:</w:t>
      </w:r>
    </w:p>
    <w:p w14:paraId="5DBC3447" w14:textId="77777777" w:rsidR="00D26305" w:rsidRDefault="00E44338">
      <w:pPr>
        <w:pStyle w:val="a4"/>
        <w:spacing w:before="0" w:after="0"/>
        <w:ind w:firstLine="708"/>
        <w:jc w:val="both"/>
        <w:rPr>
          <w:sz w:val="28"/>
        </w:rPr>
      </w:pPr>
      <w:r>
        <w:rPr>
          <w:sz w:val="28"/>
        </w:rPr>
        <w:t>Основным фактором, повлиявшим на</w:t>
      </w:r>
      <w:r>
        <w:rPr>
          <w:sz w:val="28"/>
        </w:rPr>
        <w:t xml:space="preserve"> ход реализации Программы, является</w:t>
      </w:r>
      <w:r>
        <w:rPr>
          <w:spacing w:val="-6"/>
          <w:sz w:val="28"/>
        </w:rPr>
        <w:t xml:space="preserve"> отсутствие платформенных решений для предоставления муниципальных услуг в электронном виде.</w:t>
      </w:r>
    </w:p>
    <w:p w14:paraId="182E60E3" w14:textId="77777777" w:rsidR="00D26305" w:rsidRDefault="00D26305">
      <w:pPr>
        <w:pStyle w:val="a4"/>
        <w:spacing w:before="0" w:after="0"/>
        <w:jc w:val="center"/>
        <w:rPr>
          <w:sz w:val="28"/>
        </w:rPr>
      </w:pPr>
    </w:p>
    <w:p w14:paraId="464796D1" w14:textId="77777777" w:rsidR="00D26305" w:rsidRDefault="00E44338">
      <w:pPr>
        <w:pStyle w:val="a4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rFonts w:ascii="Arial" w:hAnsi="Arial"/>
          <w:sz w:val="21"/>
        </w:rPr>
        <w:br/>
      </w:r>
      <w:r>
        <w:rPr>
          <w:sz w:val="28"/>
        </w:rPr>
        <w:t>и внебюджетных средств на реализацию муниципальной программы</w:t>
      </w:r>
    </w:p>
    <w:p w14:paraId="4371AC2A" w14:textId="77777777" w:rsidR="00D26305" w:rsidRDefault="00E44338">
      <w:pPr>
        <w:pStyle w:val="a4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AE691BC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Объе</w:t>
      </w:r>
      <w:r>
        <w:rPr>
          <w:sz w:val="28"/>
        </w:rPr>
        <w:t>м запланированных расходов на реализацию муниципальной программы на 2020 год составил 216,6 тыс. рублей, в том числе по источникам финансирования:</w:t>
      </w:r>
    </w:p>
    <w:p w14:paraId="7A71C843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216,6 тыс. рублей;</w:t>
      </w:r>
    </w:p>
    <w:p w14:paraId="7A1CB2FD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безвозмездные поступления из федерального бюджета – 0,0 тыс. </w:t>
      </w:r>
      <w:r>
        <w:rPr>
          <w:sz w:val="28"/>
        </w:rPr>
        <w:t>рублей;</w:t>
      </w:r>
    </w:p>
    <w:p w14:paraId="3A0B8F78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  <w:t>0,0 тыс. рублей;</w:t>
      </w:r>
    </w:p>
    <w:p w14:paraId="688BB64C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тыс.рублей.</w:t>
      </w:r>
    </w:p>
    <w:p w14:paraId="52DD7B4B" w14:textId="77777777" w:rsidR="00D26305" w:rsidRDefault="00D26305">
      <w:pPr>
        <w:pStyle w:val="a4"/>
        <w:spacing w:before="0" w:after="0"/>
        <w:ind w:firstLine="709"/>
        <w:jc w:val="both"/>
        <w:rPr>
          <w:sz w:val="28"/>
        </w:rPr>
      </w:pPr>
    </w:p>
    <w:p w14:paraId="15CFC57D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План ассигнований в соответствии с решением районного Собрания депутатов Куйбышевского сельского поселения от 23.12.2019 № 35 «О бюджете К</w:t>
      </w:r>
      <w:r>
        <w:rPr>
          <w:sz w:val="28"/>
        </w:rPr>
        <w:t>уйбышевского сельского поселения Куйбышевского района на 2020 год  и на плановый период 2021 и  2022 годов» составил 216,6 тыс.рублей. В соответствии со сводной бюджетной росписью – 216,6 тыс. рублей, в том числе по источникам финансирования:</w:t>
      </w:r>
    </w:p>
    <w:p w14:paraId="5ED80CB2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</w:t>
      </w:r>
      <w:r>
        <w:rPr>
          <w:sz w:val="28"/>
        </w:rPr>
        <w:t>ого поселения – 216,6 тыс. рублей;</w:t>
      </w:r>
    </w:p>
    <w:p w14:paraId="216C0306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47BCC868" w14:textId="50C490B1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t>0,0 тыс. рублей.</w:t>
      </w:r>
    </w:p>
    <w:p w14:paraId="306125B5" w14:textId="77777777" w:rsidR="00D26305" w:rsidRDefault="00E44338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Исполнение расходов по муниципальной программе составило 216,6 тыс. рублей, в том чи</w:t>
      </w:r>
      <w:r>
        <w:rPr>
          <w:sz w:val="28"/>
        </w:rPr>
        <w:t>сле по источникам финансирования:</w:t>
      </w:r>
    </w:p>
    <w:p w14:paraId="19F0681F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216,6 тыс. рублей;</w:t>
      </w:r>
    </w:p>
    <w:p w14:paraId="36D73F29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7A9ECFD3" w14:textId="09E27C3B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t>0,0 тыс. рублей;</w:t>
      </w:r>
    </w:p>
    <w:p w14:paraId="3997B9E1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0,0 </w:t>
      </w:r>
      <w:r>
        <w:rPr>
          <w:sz w:val="28"/>
        </w:rPr>
        <w:t>тыс.рублей.</w:t>
      </w:r>
    </w:p>
    <w:p w14:paraId="0CC2B9B1" w14:textId="77777777" w:rsidR="00D26305" w:rsidRDefault="00D26305">
      <w:pPr>
        <w:pStyle w:val="a4"/>
        <w:spacing w:before="0" w:after="0"/>
        <w:ind w:firstLine="709"/>
        <w:jc w:val="both"/>
        <w:rPr>
          <w:sz w:val="28"/>
        </w:rPr>
      </w:pPr>
    </w:p>
    <w:p w14:paraId="255A83AF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0,0 тыс. рублей, из них:</w:t>
      </w:r>
    </w:p>
    <w:p w14:paraId="25D4D99E" w14:textId="77777777" w:rsidR="00D26305" w:rsidRDefault="00D26305">
      <w:pPr>
        <w:pStyle w:val="a4"/>
        <w:spacing w:before="0" w:after="0"/>
        <w:ind w:firstLine="709"/>
        <w:jc w:val="both"/>
        <w:rPr>
          <w:sz w:val="28"/>
        </w:rPr>
      </w:pPr>
    </w:p>
    <w:p w14:paraId="71AD460E" w14:textId="77777777" w:rsidR="00D26305" w:rsidRDefault="00E44338">
      <w:pPr>
        <w:pStyle w:val="a4"/>
        <w:spacing w:before="0" w:after="0"/>
        <w:ind w:firstLine="709"/>
        <w:jc w:val="both"/>
      </w:pPr>
      <w:r>
        <w:rPr>
          <w:sz w:val="28"/>
        </w:rPr>
        <w:t xml:space="preserve">Сведения об использовании бюджетных </w:t>
      </w:r>
      <w:r>
        <w:rPr>
          <w:sz w:val="28"/>
        </w:rPr>
        <w:t xml:space="preserve">ассигнований и внебюджетных средств на реализацию муниципальной программы за 2020 год приведены в </w:t>
      </w:r>
    </w:p>
    <w:p w14:paraId="1F65881D" w14:textId="77777777" w:rsidR="00D26305" w:rsidRDefault="00E44338">
      <w:pPr>
        <w:pStyle w:val="a4"/>
        <w:spacing w:before="0" w:after="0"/>
        <w:jc w:val="both"/>
        <w:rPr>
          <w:rFonts w:ascii="Arial" w:hAnsi="Arial"/>
          <w:sz w:val="21"/>
        </w:rPr>
      </w:pPr>
      <w:r>
        <w:rPr>
          <w:sz w:val="28"/>
        </w:rPr>
        <w:t>приложении № 2 к отчету о реализации муниципальной программы.</w:t>
      </w:r>
    </w:p>
    <w:p w14:paraId="3FACF60F" w14:textId="479BB9E4" w:rsidR="00D26305" w:rsidRDefault="00E44338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5A71B38" w14:textId="3C373552" w:rsidR="00D26305" w:rsidRDefault="00E44338">
      <w:pPr>
        <w:pStyle w:val="a4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5. Сведения о достижении </w:t>
      </w:r>
      <w:r>
        <w:rPr>
          <w:sz w:val="28"/>
        </w:rPr>
        <w:t xml:space="preserve">значений показателей муниципальной </w:t>
      </w:r>
      <w:r>
        <w:rPr>
          <w:rFonts w:ascii="Arial" w:hAnsi="Arial"/>
          <w:sz w:val="21"/>
        </w:rPr>
        <w:br/>
      </w:r>
      <w:r>
        <w:rPr>
          <w:sz w:val="28"/>
        </w:rPr>
        <w:t>программы, подпрограмм</w:t>
      </w:r>
      <w:r>
        <w:rPr>
          <w:sz w:val="28"/>
        </w:rPr>
        <w:t xml:space="preserve"> муниципальной программы за 2020 год</w:t>
      </w:r>
    </w:p>
    <w:p w14:paraId="56CC25FC" w14:textId="77777777" w:rsidR="00D26305" w:rsidRDefault="00E44338">
      <w:pPr>
        <w:pStyle w:val="a4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0DA0AF0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Муниципальной программой и подпрограммами муниципальной программы предусмотрено 7 показателей, по 7 из которых фактические значения соответствуют плановым, по 0 показателям фактические значения превышают плановые, по </w:t>
      </w:r>
      <w:r>
        <w:rPr>
          <w:sz w:val="28"/>
        </w:rPr>
        <w:t>0 показателям не достигнуты плановые значения.</w:t>
      </w:r>
    </w:p>
    <w:p w14:paraId="77E28395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1 «Доля муниципальных услуг, функций и сервисов,  предоставляемых Администрацией Куйбышевского  сельского поселения» –  плановое значение – 15%, фактическое значение – 15%.</w:t>
      </w:r>
    </w:p>
    <w:p w14:paraId="47DEE8A2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Показатель 2 «Уровень удо</w:t>
      </w:r>
      <w:r>
        <w:rPr>
          <w:sz w:val="28"/>
        </w:rPr>
        <w:t>влетворенности жителей Куйбышевского сельского поселения качеством предоставления муниципальных услуг» –  плановое значение – 90%, фактическое значение – 90%.</w:t>
      </w:r>
    </w:p>
    <w:p w14:paraId="4D8F7248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3 «Доля обучающихся, которым предоставлена возможность пользоваться цифровыми технолог</w:t>
      </w:r>
      <w:r>
        <w:rPr>
          <w:sz w:val="28"/>
        </w:rPr>
        <w:t>иями в общем количестве обучающихся» - плановое значение – 100%, фактическое значение – 100%.</w:t>
      </w:r>
    </w:p>
    <w:p w14:paraId="13200F6C" w14:textId="77777777" w:rsidR="00D26305" w:rsidRDefault="00E44338">
      <w:pPr>
        <w:ind w:firstLine="709"/>
        <w:jc w:val="both"/>
        <w:rPr>
          <w:sz w:val="28"/>
        </w:rPr>
      </w:pPr>
      <w:r>
        <w:rPr>
          <w:sz w:val="28"/>
        </w:rPr>
        <w:t>Показатель 1.1. «Доля рабочих мест в Администрации Куйбышевского сельского поселения, включенных в межведомственную систему электронного документооборота и делопр</w:t>
      </w:r>
      <w:r>
        <w:rPr>
          <w:sz w:val="28"/>
        </w:rPr>
        <w:t>оизводства, в общем количестве рабочих мест в Администрации Куйбышевского сельского поселения» –  плановое значение – 65%, фактическое значение – 65%.</w:t>
      </w:r>
    </w:p>
    <w:p w14:paraId="4FFC5EDA" w14:textId="77777777" w:rsidR="00D26305" w:rsidRDefault="00E44338">
      <w:pPr>
        <w:ind w:firstLine="709"/>
        <w:jc w:val="both"/>
        <w:rPr>
          <w:sz w:val="28"/>
        </w:rPr>
      </w:pPr>
      <w:r>
        <w:rPr>
          <w:sz w:val="28"/>
        </w:rPr>
        <w:t>Показатель 1.2. «Количество должностных лиц Администрации Куйбышевского сельского поселения, имеющих ключ</w:t>
      </w:r>
      <w:r>
        <w:rPr>
          <w:sz w:val="28"/>
        </w:rPr>
        <w:t xml:space="preserve"> усиленной квалифицированной электронной подписи» –  плановое значение – 10 единиц, фактическое значение – 10 единиц. </w:t>
      </w:r>
    </w:p>
    <w:p w14:paraId="1FCFA903" w14:textId="77777777" w:rsidR="00D26305" w:rsidRDefault="00E44338">
      <w:pPr>
        <w:ind w:firstLine="709"/>
        <w:jc w:val="both"/>
        <w:rPr>
          <w:sz w:val="28"/>
        </w:rPr>
      </w:pPr>
      <w:r>
        <w:rPr>
          <w:sz w:val="28"/>
        </w:rPr>
        <w:t xml:space="preserve">Показатель 1.3. «Доля оцифрованных архивных документов муниципального архива» плановое значение – 2%, фактическое значение – 2%. </w:t>
      </w:r>
    </w:p>
    <w:p w14:paraId="7C93AD6E" w14:textId="77777777" w:rsidR="00D26305" w:rsidRDefault="00E44338">
      <w:pPr>
        <w:ind w:firstLine="709"/>
        <w:jc w:val="both"/>
        <w:rPr>
          <w:sz w:val="28"/>
        </w:rPr>
      </w:pPr>
      <w:r>
        <w:rPr>
          <w:sz w:val="28"/>
        </w:rPr>
        <w:t>Показат</w:t>
      </w:r>
      <w:r>
        <w:rPr>
          <w:sz w:val="28"/>
        </w:rPr>
        <w:t xml:space="preserve">ель 1.4. «Доля домашних хозяйств, имеющих широкополосный доступ к информационно-телекоммуникационной сети «Интернет», в общем числе домашних хозяйств» плановое значение – 83,3%, фактическое значение – 83,3%. </w:t>
      </w:r>
    </w:p>
    <w:p w14:paraId="487150E4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</w:t>
      </w:r>
      <w:r>
        <w:rPr>
          <w:sz w:val="28"/>
        </w:rPr>
        <w:t>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3E392574" w14:textId="77777777" w:rsidR="00D26305" w:rsidRDefault="00D26305">
      <w:pPr>
        <w:pStyle w:val="a4"/>
        <w:spacing w:before="0" w:after="0"/>
        <w:ind w:firstLine="709"/>
        <w:jc w:val="center"/>
        <w:rPr>
          <w:sz w:val="28"/>
        </w:rPr>
      </w:pPr>
    </w:p>
    <w:p w14:paraId="315E98D3" w14:textId="77777777" w:rsidR="00D26305" w:rsidRDefault="00E44338">
      <w:pPr>
        <w:pStyle w:val="a4"/>
        <w:spacing w:before="0" w:after="0"/>
        <w:ind w:firstLine="709"/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</w:p>
    <w:p w14:paraId="1519ADA6" w14:textId="77777777" w:rsidR="00D26305" w:rsidRDefault="00E44338">
      <w:pPr>
        <w:pStyle w:val="a4"/>
        <w:spacing w:before="0" w:after="0"/>
        <w:ind w:firstLine="709"/>
        <w:jc w:val="center"/>
        <w:rPr>
          <w:rFonts w:ascii="Arial" w:hAnsi="Arial"/>
          <w:sz w:val="21"/>
        </w:rPr>
      </w:pPr>
      <w:r>
        <w:rPr>
          <w:sz w:val="28"/>
        </w:rPr>
        <w:t xml:space="preserve">эффективности реализации муниципальной </w:t>
      </w:r>
      <w:r>
        <w:rPr>
          <w:sz w:val="28"/>
        </w:rPr>
        <w:t xml:space="preserve">программы </w:t>
      </w:r>
    </w:p>
    <w:p w14:paraId="1527685D" w14:textId="77777777" w:rsidR="00D26305" w:rsidRDefault="00E44338">
      <w:pPr>
        <w:pStyle w:val="a4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23DB6DF6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3416365B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</w:t>
      </w:r>
      <w:r>
        <w:rPr>
          <w:sz w:val="28"/>
        </w:rPr>
        <w:t>раммы, подпрограмм муниципальной программы:</w:t>
      </w:r>
    </w:p>
    <w:p w14:paraId="53301F8B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 1;</w:t>
      </w:r>
    </w:p>
    <w:p w14:paraId="7836F335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 –  1;</w:t>
      </w:r>
    </w:p>
    <w:p w14:paraId="6F1D1EAE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 –  1;</w:t>
      </w:r>
    </w:p>
    <w:p w14:paraId="4B2EDEBD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.1.1 –  1;</w:t>
      </w:r>
    </w:p>
    <w:p w14:paraId="6023D74B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</w:t>
      </w:r>
      <w:r>
        <w:rPr>
          <w:sz w:val="28"/>
        </w:rPr>
        <w:t>левого показателя 1.2 –  1;</w:t>
      </w:r>
    </w:p>
    <w:p w14:paraId="5A0741E5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 –  1;</w:t>
      </w:r>
    </w:p>
    <w:p w14:paraId="6377CC60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1.4 –  1;</w:t>
      </w:r>
    </w:p>
    <w:p w14:paraId="05E86515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муниципальной программы составляет 7 (</w:t>
      </w:r>
      <w:r>
        <w:rPr>
          <w:i/>
          <w:sz w:val="28"/>
        </w:rPr>
        <w:t>значения для расчета</w:t>
      </w:r>
      <w:r>
        <w:rPr>
          <w:sz w:val="28"/>
        </w:rPr>
        <w:t>), что характери</w:t>
      </w:r>
      <w:r>
        <w:rPr>
          <w:sz w:val="28"/>
        </w:rPr>
        <w:t>зует высокий уровень эффективности реализации муниципальной программы по степени достижения целевых показателей.</w:t>
      </w:r>
    </w:p>
    <w:p w14:paraId="3F7A80D0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</w:t>
      </w:r>
      <w:r>
        <w:rPr>
          <w:sz w:val="28"/>
        </w:rPr>
        <w:t>полненных в полном объеме.</w:t>
      </w:r>
    </w:p>
    <w:p w14:paraId="59AC8F84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 составляет 1 (</w:t>
      </w:r>
      <w:r>
        <w:rPr>
          <w:i/>
          <w:sz w:val="28"/>
        </w:rPr>
        <w:t>значения для расчета</w:t>
      </w:r>
      <w:r>
        <w:rPr>
          <w:sz w:val="28"/>
        </w:rP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4C0AA0A1" w14:textId="77777777" w:rsidR="00D26305" w:rsidRDefault="00E44338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 Бюджетная эффективност</w:t>
      </w:r>
      <w:r>
        <w:rPr>
          <w:sz w:val="28"/>
        </w:rPr>
        <w:t>ь реализации Программы рассчитывается в несколько этапов.</w:t>
      </w:r>
    </w:p>
    <w:p w14:paraId="4EC12CFC" w14:textId="77777777" w:rsidR="00D26305" w:rsidRDefault="00E44338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3.1. Степень реализации основных мероприятий, приоритетных основных мероприятий, финансируемых за счет средств бюджета сельского поселения, безвозмездных поступлений в бюджет сельского поселения, оц</w:t>
      </w:r>
      <w:r>
        <w:rPr>
          <w:sz w:val="28"/>
        </w:rPr>
        <w:t>енивается как доля мероприятий, выполненных в полном объеме.</w:t>
      </w:r>
    </w:p>
    <w:p w14:paraId="63E799FC" w14:textId="77777777" w:rsidR="00D26305" w:rsidRDefault="00E44338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Степень реализации основных мероприятий составляет 1/1 (</w:t>
      </w:r>
      <w:r>
        <w:rPr>
          <w:i/>
          <w:sz w:val="28"/>
        </w:rPr>
        <w:t>плановое значение/фактическое значение</w:t>
      </w:r>
      <w:r>
        <w:rPr>
          <w:sz w:val="28"/>
        </w:rPr>
        <w:t>).</w:t>
      </w:r>
    </w:p>
    <w:p w14:paraId="470B3B9A" w14:textId="77777777" w:rsidR="00D26305" w:rsidRDefault="00E44338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3.2. Степень соответствия запланированному уровню расходов за счет средств бюджета сельского посел</w:t>
      </w:r>
      <w:r>
        <w:rPr>
          <w:sz w:val="28"/>
        </w:rPr>
        <w:t>ения, безвозмездных поступлений в бюджет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14FA61BC" w14:textId="77777777" w:rsidR="00D26305" w:rsidRDefault="00E44338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Степень соответствия запланированному уровню р</w:t>
      </w:r>
      <w:r>
        <w:rPr>
          <w:sz w:val="28"/>
        </w:rPr>
        <w:t>асходов:</w:t>
      </w:r>
    </w:p>
    <w:p w14:paraId="64841427" w14:textId="77777777" w:rsidR="00D26305" w:rsidRDefault="00D26305">
      <w:pPr>
        <w:pStyle w:val="a4"/>
        <w:spacing w:before="0" w:after="0"/>
        <w:jc w:val="center"/>
        <w:rPr>
          <w:rFonts w:ascii="Arial" w:hAnsi="Arial"/>
          <w:sz w:val="21"/>
        </w:rPr>
      </w:pPr>
    </w:p>
    <w:p w14:paraId="3A06187A" w14:textId="77777777" w:rsidR="00D26305" w:rsidRDefault="00E44338">
      <w:pPr>
        <w:pStyle w:val="a4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216,6 тыс. рублей/216,6 тыс. рублей = 1.</w:t>
      </w:r>
    </w:p>
    <w:p w14:paraId="16E5C0E9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3.3. Эффективность использования средств бюджета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</w:t>
      </w:r>
      <w:r>
        <w:rPr>
          <w:sz w:val="28"/>
        </w:rPr>
        <w:t>вых программ к степени соответствия запланированному уровню расходов за счет средств бюджета сельского поселения, безвозмездных поступлений в  бюджет сельского поселения .</w:t>
      </w:r>
    </w:p>
    <w:p w14:paraId="07267427" w14:textId="77777777" w:rsidR="00D26305" w:rsidRDefault="00E44338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Эффективность использования финансовых ресурсов на реализацию муниципальной программ</w:t>
      </w:r>
      <w:r>
        <w:rPr>
          <w:sz w:val="28"/>
        </w:rPr>
        <w:t>ы:</w:t>
      </w:r>
    </w:p>
    <w:p w14:paraId="6942B6E9" w14:textId="77777777" w:rsidR="00D26305" w:rsidRDefault="00E44338">
      <w:pPr>
        <w:pStyle w:val="a4"/>
        <w:spacing w:before="0" w:after="0"/>
        <w:ind w:firstLine="709"/>
        <w:jc w:val="both"/>
        <w:rPr>
          <w:sz w:val="28"/>
        </w:rPr>
      </w:pPr>
      <w:r>
        <w:rPr>
          <w:sz w:val="28"/>
        </w:rPr>
        <w:t>216,62/216,6 = 1, в связи, с чем бюджетная эффективность реализации муниципальной программы является высокая.</w:t>
      </w:r>
    </w:p>
    <w:p w14:paraId="3F6FF212" w14:textId="77777777" w:rsidR="00D26305" w:rsidRDefault="00D26305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</w:p>
    <w:p w14:paraId="44A665D2" w14:textId="77777777" w:rsidR="00D26305" w:rsidRDefault="00E44338">
      <w:pPr>
        <w:pStyle w:val="a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Уровень реализации муниципальной программы в целом</w:t>
      </w:r>
      <w:r>
        <w:rPr>
          <w:rStyle w:val="a3"/>
          <w:sz w:val="28"/>
        </w:rPr>
        <w:footnoteReference w:id="1"/>
      </w:r>
      <w:r>
        <w:rPr>
          <w:sz w:val="28"/>
        </w:rPr>
        <w:t>:</w:t>
      </w:r>
    </w:p>
    <w:p w14:paraId="3E9CF57E" w14:textId="77777777" w:rsidR="00D26305" w:rsidRDefault="00E44338">
      <w:pPr>
        <w:pStyle w:val="a4"/>
        <w:spacing w:before="0" w:after="0"/>
        <w:ind w:firstLine="709"/>
        <w:rPr>
          <w:sz w:val="28"/>
        </w:rPr>
      </w:pPr>
      <w:r>
        <w:rPr>
          <w:sz w:val="28"/>
        </w:rPr>
        <w:t>1 х 0,5 +1 х 0,3 + 1 х 0,2 = 1,</w:t>
      </w:r>
      <w:r>
        <w:rPr>
          <w:sz w:val="28"/>
        </w:rPr>
        <w:t xml:space="preserve"> в связи, с чем уровень реализации муниципальной программы является высокий.</w:t>
      </w:r>
    </w:p>
    <w:p w14:paraId="2682B233" w14:textId="77777777" w:rsidR="00D26305" w:rsidRDefault="00D26305">
      <w:pPr>
        <w:pStyle w:val="a4"/>
        <w:spacing w:before="0" w:after="0"/>
        <w:ind w:firstLine="709"/>
        <w:rPr>
          <w:sz w:val="28"/>
        </w:rPr>
      </w:pPr>
    </w:p>
    <w:p w14:paraId="7EFB16AE" w14:textId="77777777" w:rsidR="00D26305" w:rsidRDefault="00E44338">
      <w:pPr>
        <w:pStyle w:val="a4"/>
        <w:spacing w:before="0" w:after="0"/>
        <w:ind w:firstLine="709"/>
        <w:jc w:val="center"/>
        <w:rPr>
          <w:sz w:val="28"/>
        </w:rPr>
      </w:pPr>
      <w:r>
        <w:rPr>
          <w:sz w:val="28"/>
        </w:rPr>
        <w:t xml:space="preserve">Раздел 7. Предложения по дальнейшей </w:t>
      </w:r>
    </w:p>
    <w:p w14:paraId="01A20E58" w14:textId="77777777" w:rsidR="00D26305" w:rsidRDefault="00E44338">
      <w:pPr>
        <w:pStyle w:val="a4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реализации муниципальной программы</w:t>
      </w:r>
    </w:p>
    <w:p w14:paraId="410D06A2" w14:textId="77777777" w:rsidR="00D26305" w:rsidRDefault="00D26305">
      <w:pPr>
        <w:pStyle w:val="a4"/>
        <w:spacing w:before="0" w:after="0"/>
        <w:ind w:firstLine="709"/>
        <w:jc w:val="center"/>
        <w:rPr>
          <w:sz w:val="28"/>
        </w:rPr>
      </w:pPr>
    </w:p>
    <w:p w14:paraId="2BC44554" w14:textId="77777777" w:rsidR="00D26305" w:rsidRDefault="00E44338">
      <w:pPr>
        <w:pStyle w:val="a4"/>
        <w:spacing w:before="0" w:after="0"/>
        <w:ind w:firstLine="567"/>
        <w:jc w:val="both"/>
        <w:rPr>
          <w:sz w:val="28"/>
        </w:rPr>
      </w:pPr>
      <w:r>
        <w:rPr>
          <w:sz w:val="28"/>
        </w:rPr>
        <w:t>Предложения по дальнейшей реализации Программы и корректировке показателей отсутствуют.</w:t>
      </w:r>
    </w:p>
    <w:p w14:paraId="23A4699B" w14:textId="77777777" w:rsidR="00D26305" w:rsidRDefault="00D26305">
      <w:pPr>
        <w:sectPr w:rsidR="00D26305">
          <w:footerReference w:type="default" r:id="rId6"/>
          <w:pgSz w:w="11909" w:h="16834"/>
          <w:pgMar w:top="1134" w:right="994" w:bottom="709" w:left="1276" w:header="720" w:footer="720" w:gutter="0"/>
          <w:cols w:space="720"/>
          <w:titlePg/>
        </w:sectPr>
      </w:pPr>
    </w:p>
    <w:p w14:paraId="75741AB9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lastRenderedPageBreak/>
        <w:t>Приложение 1</w:t>
      </w:r>
    </w:p>
    <w:p w14:paraId="02322CFD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 xml:space="preserve">к годовому отчету о </w:t>
      </w:r>
    </w:p>
    <w:p w14:paraId="59F48A19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1562D706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0BDFC7EA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>«Информационное общество» за 2020 год</w:t>
      </w:r>
    </w:p>
    <w:p w14:paraId="23052178" w14:textId="77777777" w:rsidR="00D26305" w:rsidRDefault="00D26305">
      <w:pPr>
        <w:jc w:val="right"/>
        <w:outlineLvl w:val="2"/>
        <w:rPr>
          <w:sz w:val="24"/>
        </w:rPr>
      </w:pPr>
    </w:p>
    <w:p w14:paraId="16E1BAAF" w14:textId="77777777" w:rsidR="00D26305" w:rsidRDefault="00D26305">
      <w:pPr>
        <w:jc w:val="right"/>
        <w:outlineLvl w:val="2"/>
        <w:rPr>
          <w:sz w:val="24"/>
        </w:rPr>
      </w:pPr>
    </w:p>
    <w:p w14:paraId="6CC386FD" w14:textId="77777777" w:rsidR="00D26305" w:rsidRDefault="00E44338">
      <w:pPr>
        <w:jc w:val="center"/>
        <w:rPr>
          <w:sz w:val="24"/>
        </w:rPr>
      </w:pPr>
      <w:bookmarkStart w:id="1" w:name="Par1520"/>
      <w:bookmarkEnd w:id="1"/>
      <w:r>
        <w:rPr>
          <w:sz w:val="24"/>
        </w:rPr>
        <w:t>Сведения</w:t>
      </w:r>
    </w:p>
    <w:p w14:paraId="241E99B0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 xml:space="preserve">о степени выполнения основных мероприятий подпрограмм муниципальной программы </w:t>
      </w:r>
      <w:r>
        <w:rPr>
          <w:sz w:val="24"/>
        </w:rPr>
        <w:t xml:space="preserve">Куйбышевского сельского поселения </w:t>
      </w:r>
    </w:p>
    <w:p w14:paraId="44FABF7E" w14:textId="77777777" w:rsidR="00D26305" w:rsidRDefault="00E44338">
      <w:pPr>
        <w:jc w:val="center"/>
        <w:rPr>
          <w:sz w:val="24"/>
        </w:rPr>
      </w:pPr>
      <w:r>
        <w:rPr>
          <w:sz w:val="24"/>
        </w:rPr>
        <w:t>«Информационное общество»</w:t>
      </w:r>
    </w:p>
    <w:p w14:paraId="62911458" w14:textId="77777777" w:rsidR="00D26305" w:rsidRDefault="00D26305">
      <w:pPr>
        <w:jc w:val="center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985"/>
        <w:gridCol w:w="1526"/>
        <w:gridCol w:w="1384"/>
        <w:gridCol w:w="2193"/>
        <w:gridCol w:w="1843"/>
        <w:gridCol w:w="1559"/>
      </w:tblGrid>
      <w:tr w:rsidR="00D26305" w14:paraId="1147C0F2" w14:textId="77777777">
        <w:trPr>
          <w:trHeight w:val="82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706C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D41F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90E2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br/>
              <w:t xml:space="preserve"> исполнитель, соисполнитель, участник  </w:t>
            </w:r>
            <w:r>
              <w:rPr>
                <w:sz w:val="24"/>
              </w:rPr>
              <w:br/>
              <w:t>(должность/ ФИО)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3652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</w:p>
          <w:p w14:paraId="1D2CCA52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 xml:space="preserve"> реализации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8028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6C99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2345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D26305" w14:paraId="7B0FDEF1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C435" w14:textId="77777777" w:rsidR="00D26305" w:rsidRDefault="00D26305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DE64" w14:textId="77777777" w:rsidR="00D26305" w:rsidRDefault="00D26305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55D8" w14:textId="77777777" w:rsidR="00D26305" w:rsidRDefault="00D26305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0172" w14:textId="77777777" w:rsidR="00D26305" w:rsidRDefault="00D2630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368F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00BA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A99B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3E1A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5E62" w14:textId="77777777" w:rsidR="00D26305" w:rsidRDefault="00D26305"/>
        </w:tc>
      </w:tr>
      <w:tr w:rsidR="00D26305" w14:paraId="3A00148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C1CE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D839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DB1E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1AFE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36F3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D65B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35E1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C3E4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2C9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26305" w14:paraId="4600E134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90C0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1 Подпрограмма «Развитие информационных технологий»</w:t>
            </w:r>
          </w:p>
        </w:tc>
      </w:tr>
      <w:tr w:rsidR="00D26305" w14:paraId="42972397" w14:textId="77777777">
        <w:trPr>
          <w:trHeight w:val="3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5E5C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BA6C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BA9F" w14:textId="77777777" w:rsidR="00D26305" w:rsidRDefault="00D26305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2322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79C3" w14:textId="77777777" w:rsidR="00D26305" w:rsidRDefault="00D26305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0056" w14:textId="77777777" w:rsidR="00D26305" w:rsidRDefault="00D26305">
            <w:pPr>
              <w:jc w:val="center"/>
              <w:rPr>
                <w:sz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BC8F" w14:textId="77777777" w:rsidR="00D26305" w:rsidRDefault="00D2630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8136" w14:textId="77777777" w:rsidR="00D26305" w:rsidRDefault="00D2630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9E21" w14:textId="77777777" w:rsidR="00D26305" w:rsidRDefault="00D26305">
            <w:pPr>
              <w:jc w:val="center"/>
              <w:rPr>
                <w:sz w:val="24"/>
              </w:rPr>
            </w:pPr>
          </w:p>
        </w:tc>
      </w:tr>
      <w:tr w:rsidR="00D26305" w14:paraId="13C511C7" w14:textId="77777777">
        <w:trPr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3C43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991A" w14:textId="77777777" w:rsidR="00D26305" w:rsidRDefault="00E44338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>Развитие информационной инфраструктуры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4E37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юридическим и кадровым вопросам Торбан М.Ю.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70AA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1E0D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8899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5869" w14:textId="77777777" w:rsidR="00D26305" w:rsidRDefault="00E44338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наличие на территории Куйбышевского сельского поселения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современной информационной и телекоммуникационной инфраструктуры;</w:t>
            </w:r>
          </w:p>
          <w:p w14:paraId="4AED843E" w14:textId="77777777" w:rsidR="00D26305" w:rsidRDefault="00E44338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повышение уровня информированности населения о деятельности Администрации Куйбышевского сельского </w:t>
            </w:r>
            <w:r>
              <w:rPr>
                <w:rFonts w:ascii="Times New Roman" w:hAnsi="Times New Roman"/>
                <w:spacing w:val="-8"/>
                <w:sz w:val="24"/>
              </w:rPr>
              <w:lastRenderedPageBreak/>
              <w:t>поселения;</w:t>
            </w:r>
          </w:p>
          <w:p w14:paraId="14F71F09" w14:textId="77777777" w:rsidR="00D26305" w:rsidRDefault="00E44338">
            <w:pPr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повышение готовности и мотивации работников Администрации Куйбышевского сельског</w:t>
            </w:r>
            <w:r>
              <w:rPr>
                <w:spacing w:val="-8"/>
                <w:sz w:val="24"/>
              </w:rPr>
              <w:t>о поселения  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4DF2" w14:textId="77777777" w:rsidR="00D26305" w:rsidRDefault="00E44338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lastRenderedPageBreak/>
              <w:t>наличие на территории Куйбышевского сельского поселения современной информационной и телекоммуникационной инфраструктуры;</w:t>
            </w:r>
          </w:p>
          <w:p w14:paraId="0DB1272A" w14:textId="77777777" w:rsidR="00D26305" w:rsidRDefault="00E44338">
            <w:pPr>
              <w:pStyle w:val="ConsPlusCell"/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увеличен уровень информированн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ости населения о </w:t>
            </w:r>
            <w:r>
              <w:rPr>
                <w:rFonts w:ascii="Times New Roman" w:hAnsi="Times New Roman"/>
                <w:spacing w:val="-8"/>
                <w:sz w:val="24"/>
              </w:rPr>
              <w:lastRenderedPageBreak/>
              <w:t>деятельности Администрации Куйбышевского сельского поселения;</w:t>
            </w:r>
          </w:p>
          <w:p w14:paraId="60383F76" w14:textId="77777777" w:rsidR="00D26305" w:rsidRDefault="00E44338">
            <w:pPr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повышен уровень готовности и мотивации работников Администрации Куйбышевского сельского поселения  к использованию современных информационно-коммуникационных технологий в своей </w:t>
            </w:r>
            <w:r>
              <w:rPr>
                <w:spacing w:val="-8"/>
                <w:sz w:val="24"/>
              </w:rPr>
              <w:t>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7D76" w14:textId="77777777" w:rsidR="00D26305" w:rsidRDefault="00D26305">
            <w:pPr>
              <w:jc w:val="center"/>
              <w:rPr>
                <w:sz w:val="24"/>
              </w:rPr>
            </w:pPr>
          </w:p>
        </w:tc>
      </w:tr>
      <w:tr w:rsidR="00D26305" w14:paraId="5A2A0BB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C714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FE30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>Защита информации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72EB" w14:textId="77777777" w:rsidR="00D26305" w:rsidRDefault="00D26305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8866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8188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F508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F758" w14:textId="77777777" w:rsidR="00D26305" w:rsidRDefault="00E44338">
            <w:pPr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обеспечение защиты информации, используемой при выполнении функций и полномочий Администрации Куйбышевского сельского поселения, бюджетными учреждениями и </w:t>
            </w:r>
            <w:r>
              <w:rPr>
                <w:spacing w:val="-8"/>
                <w:sz w:val="24"/>
              </w:rPr>
              <w:lastRenderedPageBreak/>
              <w:t xml:space="preserve">иными </w:t>
            </w:r>
            <w:r>
              <w:rPr>
                <w:spacing w:val="-8"/>
                <w:sz w:val="24"/>
              </w:rPr>
              <w:t>организациями, в том числе организация защиты персональных данных и иной информации, используемой при организации межведомственного взаимодействия и оказании  муниципальных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B0BA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Обеспечена </w:t>
            </w:r>
            <w:r>
              <w:rPr>
                <w:spacing w:val="-8"/>
                <w:sz w:val="24"/>
              </w:rPr>
              <w:t>защита информации, используемой при выполнении функций и полномочи</w:t>
            </w:r>
            <w:r>
              <w:rPr>
                <w:spacing w:val="-8"/>
                <w:sz w:val="24"/>
              </w:rPr>
              <w:t xml:space="preserve">й Администрации Куйбышевского сельского поселения, бюджетными учреждениями и </w:t>
            </w:r>
            <w:r>
              <w:rPr>
                <w:spacing w:val="-8"/>
                <w:sz w:val="24"/>
              </w:rPr>
              <w:lastRenderedPageBreak/>
              <w:t xml:space="preserve">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 оказании  муниципальных </w:t>
            </w:r>
            <w:r>
              <w:rPr>
                <w:spacing w:val="-8"/>
                <w:sz w:val="24"/>
              </w:rPr>
              <w:t>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AD88" w14:textId="77777777" w:rsidR="00D26305" w:rsidRDefault="00D26305">
            <w:pPr>
              <w:jc w:val="center"/>
              <w:rPr>
                <w:sz w:val="24"/>
              </w:rPr>
            </w:pPr>
          </w:p>
        </w:tc>
      </w:tr>
      <w:tr w:rsidR="00D26305" w14:paraId="58D1434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D54E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CDCD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>Использование информационных технологий в сферах местного самоуправления и оказания муниципальных услуг, в том числе в интересах населения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21B8" w14:textId="77777777" w:rsidR="00D26305" w:rsidRDefault="00D26305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4737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BBC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7492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E6C0" w14:textId="77777777" w:rsidR="00D26305" w:rsidRDefault="00E44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внедрение информационных технологий и платформенных решений в </w:t>
            </w:r>
            <w:r>
              <w:rPr>
                <w:sz w:val="24"/>
              </w:rPr>
              <w:t>сферах местного самоуправления и оказания муниципальных услуг в электронном виде, в том числе в интересах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01D6" w14:textId="77777777" w:rsidR="00D26305" w:rsidRDefault="00D2630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170D" w14:textId="77777777" w:rsidR="00D26305" w:rsidRDefault="00D26305">
            <w:pPr>
              <w:jc w:val="center"/>
              <w:rPr>
                <w:sz w:val="24"/>
              </w:rPr>
            </w:pPr>
          </w:p>
        </w:tc>
      </w:tr>
    </w:tbl>
    <w:p w14:paraId="6F0F3822" w14:textId="77777777" w:rsidR="00D26305" w:rsidRDefault="00D26305">
      <w:pPr>
        <w:jc w:val="right"/>
        <w:outlineLvl w:val="2"/>
        <w:rPr>
          <w:sz w:val="24"/>
        </w:rPr>
      </w:pPr>
      <w:bookmarkStart w:id="2" w:name="Par1596"/>
      <w:bookmarkStart w:id="3" w:name="Par1643"/>
      <w:bookmarkEnd w:id="2"/>
      <w:bookmarkEnd w:id="3"/>
    </w:p>
    <w:p w14:paraId="35E970C8" w14:textId="77777777" w:rsidR="00D26305" w:rsidRDefault="00D26305">
      <w:pPr>
        <w:jc w:val="right"/>
        <w:outlineLvl w:val="2"/>
        <w:rPr>
          <w:sz w:val="24"/>
        </w:rPr>
      </w:pPr>
    </w:p>
    <w:p w14:paraId="57986905" w14:textId="77777777" w:rsidR="00D26305" w:rsidRDefault="00D26305">
      <w:pPr>
        <w:jc w:val="right"/>
        <w:outlineLvl w:val="2"/>
        <w:rPr>
          <w:sz w:val="24"/>
        </w:rPr>
      </w:pPr>
    </w:p>
    <w:p w14:paraId="0D01BFC8" w14:textId="77777777" w:rsidR="00D26305" w:rsidRDefault="00D26305">
      <w:pPr>
        <w:jc w:val="right"/>
        <w:outlineLvl w:val="2"/>
        <w:rPr>
          <w:sz w:val="24"/>
        </w:rPr>
      </w:pPr>
    </w:p>
    <w:p w14:paraId="172722C4" w14:textId="77777777" w:rsidR="00D26305" w:rsidRDefault="00D26305">
      <w:pPr>
        <w:jc w:val="right"/>
        <w:outlineLvl w:val="2"/>
        <w:rPr>
          <w:sz w:val="24"/>
        </w:rPr>
      </w:pPr>
    </w:p>
    <w:p w14:paraId="536D7B24" w14:textId="77777777" w:rsidR="00D26305" w:rsidRDefault="00D26305">
      <w:pPr>
        <w:jc w:val="right"/>
        <w:outlineLvl w:val="2"/>
        <w:rPr>
          <w:sz w:val="24"/>
        </w:rPr>
      </w:pPr>
    </w:p>
    <w:p w14:paraId="2A19E7ED" w14:textId="77777777" w:rsidR="00D26305" w:rsidRDefault="00D26305">
      <w:pPr>
        <w:jc w:val="right"/>
        <w:outlineLvl w:val="2"/>
        <w:rPr>
          <w:sz w:val="24"/>
        </w:rPr>
      </w:pPr>
    </w:p>
    <w:p w14:paraId="3EE32C64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>Приложение 2</w:t>
      </w:r>
    </w:p>
    <w:p w14:paraId="2C2AC222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 xml:space="preserve">к годовому отчету о </w:t>
      </w:r>
    </w:p>
    <w:p w14:paraId="7F6668F7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16D5CB09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22DAE320" w14:textId="77777777" w:rsidR="00D26305" w:rsidRDefault="00E44338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«Информационное общество» за 2020 год</w:t>
      </w:r>
    </w:p>
    <w:p w14:paraId="424807B6" w14:textId="77777777" w:rsidR="00D26305" w:rsidRDefault="00D26305">
      <w:pPr>
        <w:jc w:val="center"/>
        <w:rPr>
          <w:sz w:val="24"/>
        </w:rPr>
      </w:pPr>
    </w:p>
    <w:p w14:paraId="605C96B9" w14:textId="77777777" w:rsidR="00D26305" w:rsidRDefault="00E44338">
      <w:pPr>
        <w:jc w:val="center"/>
        <w:rPr>
          <w:sz w:val="24"/>
        </w:rPr>
      </w:pPr>
      <w:r>
        <w:rPr>
          <w:sz w:val="24"/>
        </w:rPr>
        <w:t xml:space="preserve">Сведения  </w:t>
      </w:r>
    </w:p>
    <w:p w14:paraId="5B0F2D98" w14:textId="77777777" w:rsidR="00D26305" w:rsidRDefault="00E44338">
      <w:pPr>
        <w:jc w:val="center"/>
        <w:rPr>
          <w:sz w:val="26"/>
        </w:rPr>
      </w:pPr>
      <w:r>
        <w:rPr>
          <w:sz w:val="24"/>
        </w:rPr>
        <w:t>об исполь</w:t>
      </w:r>
      <w:r>
        <w:rPr>
          <w:sz w:val="24"/>
        </w:rPr>
        <w:t>зовании бюджетных ассигнований и внебюджетных средств на реализацию</w:t>
      </w:r>
      <w:r>
        <w:rPr>
          <w:sz w:val="26"/>
        </w:rPr>
        <w:t xml:space="preserve"> </w:t>
      </w:r>
    </w:p>
    <w:p w14:paraId="7054F9C1" w14:textId="77777777" w:rsidR="00D26305" w:rsidRDefault="00E44338">
      <w:pPr>
        <w:jc w:val="center"/>
        <w:rPr>
          <w:sz w:val="24"/>
        </w:rPr>
      </w:pPr>
      <w:r>
        <w:rPr>
          <w:sz w:val="24"/>
        </w:rPr>
        <w:t>муниципальной программы «Информационное общество»     за  2020 г.</w:t>
      </w:r>
    </w:p>
    <w:p w14:paraId="06FE63A4" w14:textId="77777777" w:rsidR="00D26305" w:rsidRDefault="00D26305">
      <w:pPr>
        <w:jc w:val="center"/>
        <w:rPr>
          <w:sz w:val="24"/>
        </w:rPr>
      </w:pPr>
    </w:p>
    <w:tbl>
      <w:tblPr>
        <w:tblW w:w="0" w:type="auto"/>
        <w:tblInd w:w="7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3827"/>
        <w:gridCol w:w="2126"/>
        <w:gridCol w:w="1559"/>
        <w:gridCol w:w="1559"/>
      </w:tblGrid>
      <w:tr w:rsidR="00D26305" w14:paraId="2E0551D5" w14:textId="77777777">
        <w:trPr>
          <w:trHeight w:val="919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414E3C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6354D3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B9F43F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</w:t>
            </w:r>
            <w:r>
              <w:rPr>
                <w:rFonts w:ascii="Times New Roman" w:hAnsi="Times New Roman"/>
                <w:sz w:val="24"/>
              </w:rPr>
              <w:t>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DC0DAB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 xml:space="preserve">расходы (тыс. руб.) </w:t>
            </w:r>
          </w:p>
        </w:tc>
      </w:tr>
      <w:tr w:rsidR="00D26305" w14:paraId="64665235" w14:textId="77777777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2123D6" w14:textId="77777777" w:rsidR="00D26305" w:rsidRDefault="00D26305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6878D9" w14:textId="77777777" w:rsidR="00D26305" w:rsidRDefault="00D26305"/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F0E7D7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программой </w:t>
            </w:r>
          </w:p>
          <w:p w14:paraId="61FACFC3" w14:textId="77777777" w:rsidR="00D26305" w:rsidRDefault="00D263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014F9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5664D0" w14:textId="77777777" w:rsidR="00D26305" w:rsidRDefault="00D26305"/>
        </w:tc>
      </w:tr>
      <w:tr w:rsidR="00D26305" w14:paraId="0130647B" w14:textId="77777777"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6CA28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A3143E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4C5F26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EAF95D" w14:textId="77777777" w:rsidR="00D26305" w:rsidRDefault="00D263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D4658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D26305" w14:paraId="46B753AF" w14:textId="77777777">
        <w:trPr>
          <w:trHeight w:val="320"/>
        </w:trPr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8B733D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     </w:t>
            </w:r>
          </w:p>
          <w:p w14:paraId="58D0B99C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Информационное общество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6D81CB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1926B5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EEBF0C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2432A2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</w:tr>
      <w:tr w:rsidR="00D26305" w14:paraId="4A893293" w14:textId="77777777">
        <w:trPr>
          <w:trHeight w:val="309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122A75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F381BB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C49164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0A8B7B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95EBF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4AA2EE2E" w14:textId="77777777">
        <w:trPr>
          <w:trHeight w:val="387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6609D2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37DA7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484AA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3EFF6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F9724E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1D094428" w14:textId="77777777">
        <w:trPr>
          <w:trHeight w:val="317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983E5D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9D65F4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5D1841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7874EA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2A2639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</w:tr>
      <w:tr w:rsidR="00D26305" w14:paraId="49931C37" w14:textId="77777777">
        <w:trPr>
          <w:trHeight w:val="436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887825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75CD1B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A37FC" w14:textId="77777777" w:rsidR="00D26305" w:rsidRDefault="00D263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529AB5" w14:textId="77777777" w:rsidR="00D26305" w:rsidRDefault="00D263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05FBA0" w14:textId="77777777" w:rsidR="00D26305" w:rsidRDefault="00D263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6305" w14:paraId="1B0C47E8" w14:textId="77777777">
        <w:trPr>
          <w:trHeight w:val="320"/>
        </w:trPr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AE43D2" w14:textId="77777777" w:rsidR="00D26305" w:rsidRDefault="00E44338">
            <w:pPr>
              <w:pStyle w:val="ConsPlusCell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</w:t>
            </w:r>
          </w:p>
          <w:p w14:paraId="576CA0F6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Развитие информационных технологий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67D6C1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A69EB4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32B24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3AF66B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</w:tr>
      <w:tr w:rsidR="00D26305" w14:paraId="12EF48DA" w14:textId="77777777">
        <w:trPr>
          <w:trHeight w:val="423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2F4B60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6B6F46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98C2A0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6F20B6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469C84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3DE299E9" w14:textId="77777777">
        <w:trPr>
          <w:trHeight w:val="367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CA7EF5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753379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44AB2E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68039D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F7A45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3DB8C052" w14:textId="77777777">
        <w:trPr>
          <w:trHeight w:val="334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374840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B9977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9B3862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CECC63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83C210" w14:textId="77777777" w:rsidR="00D26305" w:rsidRDefault="00E44338">
            <w:pPr>
              <w:jc w:val="center"/>
            </w:pPr>
            <w:r>
              <w:rPr>
                <w:sz w:val="24"/>
              </w:rPr>
              <w:t>216,6</w:t>
            </w:r>
          </w:p>
        </w:tc>
      </w:tr>
      <w:tr w:rsidR="00D26305" w14:paraId="224747B5" w14:textId="77777777">
        <w:trPr>
          <w:trHeight w:val="392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B6E1D4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026C43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00360F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26B09E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528F1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191DAD80" w14:textId="77777777">
        <w:trPr>
          <w:trHeight w:val="325"/>
        </w:trPr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96BE00" w14:textId="77777777" w:rsidR="00D26305" w:rsidRDefault="00E44338">
            <w:pPr>
              <w:rPr>
                <w:spacing w:val="-8"/>
                <w:sz w:val="24"/>
              </w:rPr>
            </w:pPr>
            <w:r>
              <w:rPr>
                <w:sz w:val="24"/>
              </w:rPr>
              <w:t>Основное мероприятие 1.1</w:t>
            </w:r>
          </w:p>
          <w:p w14:paraId="6903D845" w14:textId="77777777" w:rsidR="00D26305" w:rsidRDefault="00E44338">
            <w:pPr>
              <w:rPr>
                <w:sz w:val="24"/>
              </w:rPr>
            </w:pPr>
            <w:r>
              <w:rPr>
                <w:spacing w:val="-8"/>
                <w:sz w:val="24"/>
              </w:rPr>
              <w:lastRenderedPageBreak/>
              <w:t>Создание и развитие информационной и телекоммуникационной инфраструктуры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8CB9D7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C240B9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39EE52" w14:textId="77777777" w:rsidR="00D26305" w:rsidRDefault="00E44338">
            <w:pPr>
              <w:jc w:val="center"/>
            </w:pPr>
            <w:r>
              <w:rPr>
                <w:sz w:val="24"/>
              </w:rPr>
              <w:t>187,6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7895F5" w14:textId="77777777" w:rsidR="00D26305" w:rsidRDefault="00E44338">
            <w:pPr>
              <w:jc w:val="center"/>
            </w:pPr>
            <w:r>
              <w:rPr>
                <w:sz w:val="24"/>
              </w:rPr>
              <w:t>187,6</w:t>
            </w:r>
          </w:p>
        </w:tc>
      </w:tr>
      <w:tr w:rsidR="00D26305" w14:paraId="62C03D53" w14:textId="77777777">
        <w:trPr>
          <w:trHeight w:val="399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5C4A5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A5A9CF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70490E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AF9CA3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19117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6FEE6E7C" w14:textId="77777777">
        <w:trPr>
          <w:trHeight w:val="302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FD885A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648717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9F3F25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463459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53263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65C34DC2" w14:textId="77777777">
        <w:trPr>
          <w:trHeight w:val="263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118F26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AD6146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98450" w14:textId="77777777" w:rsidR="00D26305" w:rsidRDefault="00E44338">
            <w:pPr>
              <w:jc w:val="center"/>
            </w:pPr>
            <w:r>
              <w:rPr>
                <w:sz w:val="24"/>
              </w:rPr>
              <w:t>187,6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D5A849" w14:textId="77777777" w:rsidR="00D26305" w:rsidRDefault="00E44338">
            <w:pPr>
              <w:jc w:val="center"/>
            </w:pPr>
            <w:r>
              <w:rPr>
                <w:sz w:val="24"/>
              </w:rPr>
              <w:t>187,6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A5CD57" w14:textId="77777777" w:rsidR="00D26305" w:rsidRDefault="00E44338">
            <w:pPr>
              <w:jc w:val="center"/>
            </w:pPr>
            <w:r>
              <w:rPr>
                <w:sz w:val="24"/>
              </w:rPr>
              <w:t>187,6</w:t>
            </w:r>
          </w:p>
        </w:tc>
      </w:tr>
      <w:tr w:rsidR="00D26305" w14:paraId="7A5D70F9" w14:textId="77777777">
        <w:trPr>
          <w:trHeight w:val="391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8AEC70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9D39D0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BFB215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FC172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4D08F4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3142C68F" w14:textId="77777777">
        <w:trPr>
          <w:trHeight w:val="343"/>
        </w:trPr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C3F5B8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 2</w:t>
            </w:r>
          </w:p>
          <w:p w14:paraId="11B67807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>Защита информации</w:t>
            </w:r>
          </w:p>
          <w:p w14:paraId="2027527A" w14:textId="77777777" w:rsidR="00D26305" w:rsidRDefault="00D26305">
            <w:pPr>
              <w:rPr>
                <w:sz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93D310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14BDE5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C5ACB2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7EEC79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29,0</w:t>
            </w:r>
          </w:p>
        </w:tc>
      </w:tr>
      <w:tr w:rsidR="00D26305" w14:paraId="74A0B098" w14:textId="77777777">
        <w:trPr>
          <w:trHeight w:val="406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8254D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4BF482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EFEA89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052BF0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73696F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4FF9852A" w14:textId="77777777">
        <w:trPr>
          <w:trHeight w:val="412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A3BF4A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EE4E54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FBB32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FD15FF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41D79D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29433FD0" w14:textId="77777777">
        <w:trPr>
          <w:trHeight w:val="265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768203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667A32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6A801F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C1E253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148BC8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29,0</w:t>
            </w:r>
          </w:p>
        </w:tc>
      </w:tr>
      <w:tr w:rsidR="00D26305" w14:paraId="79770931" w14:textId="77777777">
        <w:trPr>
          <w:trHeight w:val="379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F3E555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B1AE65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C1B3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2D654D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93FDA8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4C829C1D" w14:textId="77777777">
        <w:trPr>
          <w:trHeight w:val="347"/>
        </w:trPr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A8A3F8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 3</w:t>
            </w:r>
          </w:p>
          <w:p w14:paraId="6EA75501" w14:textId="77777777" w:rsidR="00D26305" w:rsidRDefault="00E44338">
            <w:pPr>
              <w:rPr>
                <w:sz w:val="24"/>
              </w:rPr>
            </w:pPr>
            <w:r>
              <w:rPr>
                <w:sz w:val="24"/>
              </w:rPr>
              <w:t xml:space="preserve">Использование информационных технологий в сферах местного самоуправления и оказания муниципальных услуг, в том числе в интересах </w:t>
            </w:r>
            <w:r>
              <w:rPr>
                <w:sz w:val="24"/>
              </w:rPr>
              <w:t>населения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75077E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AD37A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3BE092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232D02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2C6E4841" w14:textId="77777777">
        <w:trPr>
          <w:trHeight w:val="410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BDE13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735B10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795EB0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3252A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9A1D99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1436D1F6" w14:textId="77777777">
        <w:trPr>
          <w:trHeight w:val="416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D6BF01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6A5796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AF079B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C3B7A6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693C30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7D397336" w14:textId="77777777">
        <w:trPr>
          <w:trHeight w:val="407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179A6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44A063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C9A997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7BE578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1ED76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26305" w14:paraId="5D24992C" w14:textId="77777777">
        <w:trPr>
          <w:trHeight w:val="640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05C9B1" w14:textId="77777777" w:rsidR="00D26305" w:rsidRDefault="00D26305"/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75482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11C476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AAB669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24C84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6015021A" w14:textId="77777777" w:rsidR="00D26305" w:rsidRDefault="00D26305">
      <w:pPr>
        <w:jc w:val="right"/>
        <w:outlineLvl w:val="2"/>
        <w:rPr>
          <w:sz w:val="24"/>
        </w:rPr>
      </w:pPr>
    </w:p>
    <w:p w14:paraId="20FE8679" w14:textId="77777777" w:rsidR="00D26305" w:rsidRDefault="00D26305">
      <w:pPr>
        <w:jc w:val="right"/>
        <w:outlineLvl w:val="2"/>
        <w:rPr>
          <w:sz w:val="24"/>
        </w:rPr>
      </w:pPr>
    </w:p>
    <w:p w14:paraId="5F79A06E" w14:textId="77777777" w:rsidR="00D26305" w:rsidRDefault="00E44338">
      <w:pPr>
        <w:outlineLvl w:val="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0C78F2" w14:textId="77777777" w:rsidR="00D26305" w:rsidRDefault="00D26305">
      <w:pPr>
        <w:jc w:val="right"/>
        <w:outlineLvl w:val="2"/>
        <w:rPr>
          <w:sz w:val="24"/>
        </w:rPr>
      </w:pPr>
    </w:p>
    <w:p w14:paraId="7188C5B6" w14:textId="77777777" w:rsidR="00D26305" w:rsidRDefault="00D26305">
      <w:pPr>
        <w:jc w:val="right"/>
        <w:outlineLvl w:val="2"/>
        <w:rPr>
          <w:sz w:val="24"/>
        </w:rPr>
      </w:pPr>
    </w:p>
    <w:p w14:paraId="2715C33E" w14:textId="77777777" w:rsidR="00D26305" w:rsidRDefault="00D26305">
      <w:pPr>
        <w:jc w:val="right"/>
        <w:outlineLvl w:val="2"/>
        <w:rPr>
          <w:sz w:val="24"/>
        </w:rPr>
      </w:pPr>
    </w:p>
    <w:p w14:paraId="08EFD933" w14:textId="77777777" w:rsidR="00D26305" w:rsidRDefault="00D26305">
      <w:pPr>
        <w:jc w:val="right"/>
        <w:outlineLvl w:val="2"/>
        <w:rPr>
          <w:sz w:val="24"/>
        </w:rPr>
      </w:pPr>
    </w:p>
    <w:p w14:paraId="746C2B6D" w14:textId="77777777" w:rsidR="00D26305" w:rsidRDefault="00D26305">
      <w:pPr>
        <w:jc w:val="right"/>
        <w:outlineLvl w:val="2"/>
        <w:rPr>
          <w:sz w:val="24"/>
        </w:rPr>
      </w:pPr>
    </w:p>
    <w:bookmarkEnd w:id="0"/>
    <w:p w14:paraId="74CAF3C0" w14:textId="77777777" w:rsidR="00D26305" w:rsidRDefault="00D26305">
      <w:pPr>
        <w:jc w:val="right"/>
        <w:outlineLvl w:val="2"/>
        <w:rPr>
          <w:sz w:val="24"/>
        </w:rPr>
      </w:pPr>
    </w:p>
    <w:p w14:paraId="28F5F008" w14:textId="77777777" w:rsidR="00D26305" w:rsidRDefault="00D26305">
      <w:pPr>
        <w:ind w:left="10773"/>
        <w:jc w:val="center"/>
        <w:rPr>
          <w:sz w:val="28"/>
        </w:rPr>
      </w:pPr>
    </w:p>
    <w:p w14:paraId="7E06304E" w14:textId="77777777" w:rsidR="00D26305" w:rsidRDefault="00D26305">
      <w:pPr>
        <w:ind w:left="10773"/>
        <w:jc w:val="center"/>
        <w:rPr>
          <w:sz w:val="28"/>
        </w:rPr>
      </w:pPr>
    </w:p>
    <w:p w14:paraId="4E781287" w14:textId="77777777" w:rsidR="00D26305" w:rsidRDefault="00D26305">
      <w:pPr>
        <w:ind w:left="10773"/>
        <w:jc w:val="center"/>
        <w:rPr>
          <w:sz w:val="28"/>
        </w:rPr>
      </w:pPr>
    </w:p>
    <w:p w14:paraId="6F6B97FC" w14:textId="77777777" w:rsidR="00D26305" w:rsidRDefault="00D26305">
      <w:pPr>
        <w:ind w:left="10773"/>
        <w:jc w:val="center"/>
        <w:rPr>
          <w:sz w:val="28"/>
        </w:rPr>
      </w:pPr>
    </w:p>
    <w:p w14:paraId="0DB2A1AD" w14:textId="77777777" w:rsidR="00D26305" w:rsidRDefault="00D26305">
      <w:pPr>
        <w:ind w:left="10773"/>
        <w:jc w:val="center"/>
        <w:rPr>
          <w:sz w:val="28"/>
        </w:rPr>
      </w:pPr>
    </w:p>
    <w:p w14:paraId="6E209951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lastRenderedPageBreak/>
        <w:t>Приложение 3</w:t>
      </w:r>
    </w:p>
    <w:p w14:paraId="73A6ACB6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 xml:space="preserve">к годовому отчету о </w:t>
      </w:r>
    </w:p>
    <w:p w14:paraId="5C3CBEB9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216D9BBF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04FCAE61" w14:textId="77777777" w:rsidR="00D26305" w:rsidRDefault="00E44338">
      <w:pPr>
        <w:jc w:val="right"/>
        <w:outlineLvl w:val="2"/>
        <w:rPr>
          <w:sz w:val="24"/>
        </w:rPr>
      </w:pPr>
      <w:r>
        <w:rPr>
          <w:sz w:val="24"/>
        </w:rPr>
        <w:t>«Информационное общество» за 2020 год</w:t>
      </w:r>
    </w:p>
    <w:p w14:paraId="6CBA775B" w14:textId="77777777" w:rsidR="00D26305" w:rsidRDefault="00D26305">
      <w:pPr>
        <w:ind w:firstLine="540"/>
        <w:jc w:val="both"/>
        <w:rPr>
          <w:sz w:val="24"/>
        </w:rPr>
      </w:pPr>
    </w:p>
    <w:p w14:paraId="4881E022" w14:textId="77777777" w:rsidR="00D26305" w:rsidRDefault="00E44338">
      <w:pPr>
        <w:jc w:val="center"/>
        <w:rPr>
          <w:sz w:val="26"/>
        </w:rPr>
      </w:pPr>
      <w:bookmarkStart w:id="4" w:name="Par1422"/>
      <w:bookmarkEnd w:id="4"/>
      <w:r>
        <w:rPr>
          <w:sz w:val="26"/>
        </w:rPr>
        <w:t>СВЕДЕНИЯ</w:t>
      </w:r>
    </w:p>
    <w:p w14:paraId="39805EC7" w14:textId="77777777" w:rsidR="00D26305" w:rsidRDefault="00E44338">
      <w:pPr>
        <w:jc w:val="center"/>
        <w:rPr>
          <w:sz w:val="26"/>
        </w:rPr>
      </w:pPr>
      <w:r>
        <w:rPr>
          <w:sz w:val="26"/>
        </w:rPr>
        <w:t xml:space="preserve">о достижении значений показателей </w:t>
      </w:r>
    </w:p>
    <w:p w14:paraId="0CC0DDC0" w14:textId="77777777" w:rsidR="00D26305" w:rsidRDefault="00D26305">
      <w:pPr>
        <w:ind w:firstLine="540"/>
        <w:jc w:val="both"/>
        <w:rPr>
          <w:sz w:val="24"/>
        </w:rPr>
      </w:pPr>
    </w:p>
    <w:tbl>
      <w:tblPr>
        <w:tblW w:w="0" w:type="auto"/>
        <w:tblInd w:w="159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D26305" w14:paraId="10ACBE79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07BFF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CC09F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</w:p>
          <w:p w14:paraId="035675B2" w14:textId="77777777" w:rsidR="00D26305" w:rsidRDefault="00D2630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EDF0A7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14:paraId="1135F8FC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9D858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муниципальной</w:t>
            </w:r>
            <w:r>
              <w:rPr>
                <w:rFonts w:ascii="Times New Roman" w:hAnsi="Times New Roman"/>
                <w:sz w:val="24"/>
              </w:rPr>
              <w:br/>
              <w:t xml:space="preserve">программы,     </w:t>
            </w:r>
            <w:r>
              <w:rPr>
                <w:rFonts w:ascii="Times New Roman" w:hAnsi="Times New Roman"/>
                <w:sz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179B46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  <w:t xml:space="preserve">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</w:t>
            </w:r>
          </w:p>
        </w:tc>
      </w:tr>
      <w:tr w:rsidR="00D26305" w14:paraId="5545E444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13ECF7" w14:textId="77777777" w:rsidR="00D26305" w:rsidRDefault="00D26305"/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76A4BB" w14:textId="77777777" w:rsidR="00D26305" w:rsidRDefault="00D26305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9A9470" w14:textId="77777777" w:rsidR="00D26305" w:rsidRDefault="00D26305"/>
        </w:tc>
        <w:tc>
          <w:tcPr>
            <w:tcW w:w="2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3D8C4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</w:rPr>
              <w:br/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>отчетному</w:t>
            </w:r>
            <w:hyperlink w:anchor="Par1462" w:history="1">
              <w:r>
                <w:rPr>
                  <w:rFonts w:ascii="Times New Roman" w:hAnsi="Times New Roman"/>
                  <w:sz w:val="24"/>
                </w:rPr>
                <w:t>&lt;2019&gt;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3BD99B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810B6" w14:textId="77777777" w:rsidR="00D26305" w:rsidRDefault="00D26305"/>
        </w:tc>
      </w:tr>
      <w:tr w:rsidR="00D26305" w14:paraId="18749FF4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52EFD9" w14:textId="77777777" w:rsidR="00D26305" w:rsidRDefault="00D26305"/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C84E4C" w14:textId="77777777" w:rsidR="00D26305" w:rsidRDefault="00D26305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7073D4" w14:textId="77777777" w:rsidR="00D26305" w:rsidRDefault="00D26305"/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186B06" w14:textId="77777777" w:rsidR="00D26305" w:rsidRDefault="00D26305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CEAB4F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EBF48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4CEEDE" w14:textId="77777777" w:rsidR="00D26305" w:rsidRDefault="00D26305"/>
        </w:tc>
      </w:tr>
      <w:tr w:rsidR="00D26305" w14:paraId="6CE65FFE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291D4B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55B54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18B91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808B34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69356B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2F02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3427C3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26305" w14:paraId="06F2C25D" w14:textId="77777777">
        <w:tc>
          <w:tcPr>
            <w:tcW w:w="138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FD92B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pacing w:val="-8"/>
                <w:sz w:val="24"/>
              </w:rPr>
              <w:t>Куйбышевского сельского поселения «Информационное общество»</w:t>
            </w:r>
          </w:p>
        </w:tc>
      </w:tr>
      <w:tr w:rsidR="00D26305" w14:paraId="7651007D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1726A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31B4D8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Доля муниципальных услуг, функций и сервисов,  предоставляемых Администрацией Куйбышевского 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F3B1CF" w14:textId="77777777" w:rsidR="00D26305" w:rsidRDefault="00E4433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F94F42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25099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BACB36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1290FD" w14:textId="77777777" w:rsidR="00D26305" w:rsidRDefault="00D2630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26305" w14:paraId="54D9D840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8CBFA9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A180CC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удовлетворенности жителей </w:t>
            </w:r>
            <w:r>
              <w:rPr>
                <w:sz w:val="22"/>
              </w:rPr>
              <w:t>Куйбышевского сельского поселения качеством предоставления муниципальных услуг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D6FA1B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45E28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0F6313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90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58C59D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A1FFAA" w14:textId="77777777" w:rsidR="00D26305" w:rsidRDefault="00D2630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26305" w14:paraId="710206EE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49F1A2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C79A48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Доля обучающихся, которым предоставлена возможность пользоваться цифровыми технологиями в общем количестве обучающихся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76B277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A9782B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73C3B0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72E5F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2AE0E1" w14:textId="77777777" w:rsidR="00D26305" w:rsidRDefault="00D2630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26305" w14:paraId="658560FD" w14:textId="77777777">
        <w:tc>
          <w:tcPr>
            <w:tcW w:w="138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D0C794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8"/>
                <w:sz w:val="24"/>
              </w:rPr>
              <w:t>Подпрограмма «Развитие информационных технологий»</w:t>
            </w:r>
          </w:p>
        </w:tc>
      </w:tr>
      <w:tr w:rsidR="00D26305" w14:paraId="52358616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E6BD39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F62273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доля рабочих мест в Администрации </w:t>
            </w:r>
            <w:r>
              <w:rPr>
                <w:sz w:val="22"/>
              </w:rPr>
              <w:lastRenderedPageBreak/>
              <w:t xml:space="preserve">Куйбышевского сельского поселения, включенных в межведомственную систему электронного документооборота и делопроизводства, в общем количестве рабочих мест в </w:t>
            </w:r>
            <w:r>
              <w:rPr>
                <w:sz w:val="22"/>
              </w:rPr>
              <w:t>Администрации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948173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36F34A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047E9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7369F1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B43A83" w14:textId="77777777" w:rsidR="00D26305" w:rsidRDefault="00D2630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26305" w14:paraId="7ABB8E6A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5D34E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6844F4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должностных лиц Администрации Куйбышевского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2A3AE1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219557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6B0F03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2BA8DA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F986F7" w14:textId="77777777" w:rsidR="00D26305" w:rsidRDefault="00D2630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26305" w14:paraId="2D4CD790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536CCD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81A45B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доля </w:t>
            </w:r>
            <w:r>
              <w:rPr>
                <w:sz w:val="22"/>
              </w:rPr>
              <w:t>оцифрованных архивных документов муниципального архива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8AED29" w14:textId="77777777" w:rsidR="00D26305" w:rsidRDefault="00E44338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B8F6EB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E5519D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78CF60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B85977" w14:textId="77777777" w:rsidR="00D26305" w:rsidRDefault="00D2630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26305" w14:paraId="1B0C4E3E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F68507" w14:textId="77777777" w:rsidR="00D26305" w:rsidRDefault="00E4433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5A55F4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</w:p>
          <w:p w14:paraId="6FA04795" w14:textId="77777777" w:rsidR="00D26305" w:rsidRDefault="00D26305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70614" w14:textId="77777777" w:rsidR="00D26305" w:rsidRDefault="00E44338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E11D49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2D4247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83,3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545F94" w14:textId="77777777" w:rsidR="00D26305" w:rsidRDefault="00E443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83,3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E39D0A" w14:textId="77777777" w:rsidR="00D26305" w:rsidRDefault="00D2630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14:paraId="4222708C" w14:textId="77777777" w:rsidR="00D26305" w:rsidRDefault="00E44338">
      <w:pPr>
        <w:ind w:firstLine="540"/>
        <w:jc w:val="both"/>
        <w:rPr>
          <w:sz w:val="24"/>
        </w:rPr>
      </w:pPr>
      <w:r>
        <w:rPr>
          <w:sz w:val="24"/>
        </w:rPr>
        <w:t>-------------------------------</w:t>
      </w:r>
    </w:p>
    <w:p w14:paraId="3E448466" w14:textId="77777777" w:rsidR="00D26305" w:rsidRDefault="00E44338">
      <w:pPr>
        <w:ind w:firstLine="540"/>
        <w:jc w:val="both"/>
        <w:rPr>
          <w:sz w:val="24"/>
        </w:rPr>
      </w:pPr>
      <w:bookmarkStart w:id="5" w:name="Par1462"/>
      <w:bookmarkEnd w:id="5"/>
      <w:r>
        <w:rPr>
          <w:sz w:val="24"/>
        </w:rPr>
        <w:t>&lt;1&gt; Приводится фактическое значение индикатора или показателя за год, предшествующий отчетному.</w:t>
      </w:r>
    </w:p>
    <w:p w14:paraId="65981937" w14:textId="77777777" w:rsidR="00D26305" w:rsidRDefault="00D26305">
      <w:pPr>
        <w:jc w:val="right"/>
        <w:outlineLvl w:val="2"/>
        <w:rPr>
          <w:sz w:val="24"/>
        </w:rPr>
      </w:pPr>
    </w:p>
    <w:sectPr w:rsidR="00D26305">
      <w:footerReference w:type="default" r:id="rId7"/>
      <w:pgSz w:w="16834" w:h="11909" w:orient="landscape"/>
      <w:pgMar w:top="851" w:right="1134" w:bottom="1304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D199" w14:textId="77777777" w:rsidR="00E44338" w:rsidRDefault="00E44338">
      <w:r>
        <w:separator/>
      </w:r>
    </w:p>
  </w:endnote>
  <w:endnote w:type="continuationSeparator" w:id="0">
    <w:p w14:paraId="3517219A" w14:textId="77777777" w:rsidR="00E44338" w:rsidRDefault="00E4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1D1B" w14:textId="4DDB244A" w:rsidR="00D26305" w:rsidRDefault="00E4433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11A8A">
      <w:rPr>
        <w:noProof/>
      </w:rPr>
      <w:t>2</w:t>
    </w:r>
    <w:r>
      <w:fldChar w:fldCharType="end"/>
    </w:r>
  </w:p>
  <w:p w14:paraId="5E363ED8" w14:textId="77777777" w:rsidR="00D26305" w:rsidRDefault="00D26305">
    <w:pPr>
      <w:pStyle w:val="ac"/>
      <w:jc w:val="right"/>
      <w:rPr>
        <w:sz w:val="24"/>
      </w:rPr>
    </w:pPr>
  </w:p>
  <w:p w14:paraId="6215BA7C" w14:textId="77777777" w:rsidR="00D26305" w:rsidRDefault="00D2630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3379" w14:textId="6B0C0026" w:rsidR="00D26305" w:rsidRDefault="00E4433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11A8A">
      <w:rPr>
        <w:noProof/>
      </w:rPr>
      <w:t>9</w:t>
    </w:r>
    <w:r>
      <w:fldChar w:fldCharType="end"/>
    </w:r>
  </w:p>
  <w:p w14:paraId="2430B0F4" w14:textId="77777777" w:rsidR="00D26305" w:rsidRDefault="00D26305">
    <w:pPr>
      <w:pStyle w:val="ac"/>
      <w:jc w:val="right"/>
      <w:rPr>
        <w:sz w:val="24"/>
      </w:rPr>
    </w:pPr>
  </w:p>
  <w:p w14:paraId="7B014E30" w14:textId="77777777" w:rsidR="00D26305" w:rsidRDefault="00D263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E9C8" w14:textId="77777777" w:rsidR="00E44338" w:rsidRDefault="00E44338">
      <w:r>
        <w:separator/>
      </w:r>
    </w:p>
  </w:footnote>
  <w:footnote w:type="continuationSeparator" w:id="0">
    <w:p w14:paraId="13C0891F" w14:textId="77777777" w:rsidR="00E44338" w:rsidRDefault="00E44338">
      <w:r>
        <w:continuationSeparator/>
      </w:r>
    </w:p>
  </w:footnote>
  <w:footnote w:id="1">
    <w:p w14:paraId="06677692" w14:textId="77777777" w:rsidR="00D26305" w:rsidRDefault="00E44338">
      <w:pPr>
        <w:pStyle w:val="Footnote"/>
      </w:pPr>
      <w:r>
        <w:rPr>
          <w:vertAlign w:val="superscript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</w:t>
      </w:r>
      <w:r>
        <w:t>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305"/>
    <w:rsid w:val="00111A8A"/>
    <w:rsid w:val="00D26305"/>
    <w:rsid w:val="00E4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B3DF"/>
  <w15:docId w15:val="{73B3B9A2-6A6A-48DA-966D-55D2BDA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a4">
    <w:name w:val="Normal (Web)"/>
    <w:basedOn w:val="a"/>
    <w:link w:val="a5"/>
    <w:pPr>
      <w:widowControl/>
      <w:spacing w:before="30" w:after="30"/>
    </w:pPr>
    <w:rPr>
      <w:sz w:val="24"/>
    </w:rPr>
  </w:style>
  <w:style w:type="character" w:customStyle="1" w:styleId="a5">
    <w:name w:val="Обычный (Интернет) Знак"/>
    <w:basedOn w:val="1"/>
    <w:link w:val="a4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Гипертекстовая ссылка"/>
    <w:link w:val="a7"/>
    <w:rPr>
      <w:color w:val="106BBE"/>
      <w:sz w:val="26"/>
    </w:rPr>
  </w:style>
  <w:style w:type="character" w:customStyle="1" w:styleId="a7">
    <w:name w:val="Гипертекстовая ссылка"/>
    <w:link w:val="a6"/>
    <w:rPr>
      <w:b w:val="0"/>
      <w:color w:val="106BBE"/>
      <w:sz w:val="26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8">
    <w:name w:val="Нормальный (таблица)"/>
    <w:basedOn w:val="a"/>
    <w:next w:val="a"/>
    <w:link w:val="a9"/>
    <w:pPr>
      <w:jc w:val="both"/>
    </w:pPr>
    <w:rPr>
      <w:rFonts w:ascii="Arial" w:hAnsi="Arial"/>
      <w:sz w:val="24"/>
    </w:rPr>
  </w:style>
  <w:style w:type="character" w:customStyle="1" w:styleId="a9">
    <w:name w:val="Нормальный (таблица)"/>
    <w:basedOn w:val="1"/>
    <w:link w:val="a8"/>
    <w:rPr>
      <w:rFonts w:ascii="Arial" w:hAnsi="Arial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e"/>
  </w:style>
  <w:style w:type="character" w:styleId="ae">
    <w:name w:val="page number"/>
    <w:basedOn w:val="a0"/>
    <w:link w:val="13"/>
  </w:style>
  <w:style w:type="paragraph" w:styleId="af">
    <w:name w:val="No Spacing"/>
    <w:link w:val="af0"/>
    <w:pPr>
      <w:ind w:firstLine="709"/>
      <w:jc w:val="both"/>
    </w:pPr>
    <w:rPr>
      <w:sz w:val="28"/>
    </w:rPr>
  </w:style>
  <w:style w:type="character" w:customStyle="1" w:styleId="af0">
    <w:name w:val="Без интервала Знак"/>
    <w:link w:val="af"/>
    <w:rPr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"/>
    <w:link w:val="220"/>
    <w:rPr>
      <w:sz w:val="28"/>
    </w:rPr>
  </w:style>
  <w:style w:type="paragraph" w:customStyle="1" w:styleId="15">
    <w:name w:val="Знак1"/>
    <w:basedOn w:val="a"/>
    <w:link w:val="16"/>
    <w:pPr>
      <w:widowControl/>
      <w:spacing w:beforeAutospacing="1" w:afterAutospacing="1"/>
    </w:pPr>
    <w:rPr>
      <w:rFonts w:ascii="Tahoma" w:hAnsi="Tahoma"/>
    </w:rPr>
  </w:style>
  <w:style w:type="character" w:customStyle="1" w:styleId="16">
    <w:name w:val="Знак1"/>
    <w:basedOn w:val="1"/>
    <w:link w:val="15"/>
    <w:rPr>
      <w:rFonts w:ascii="Tahoma" w:hAnsi="Tahom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7">
    <w:name w:val="Гиперссылка1"/>
    <w:link w:val="af1"/>
    <w:rPr>
      <w:rFonts w:ascii="Arial" w:hAnsi="Arial"/>
      <w:color w:val="3560A7"/>
    </w:rPr>
  </w:style>
  <w:style w:type="character" w:styleId="af1">
    <w:name w:val="Hyperlink"/>
    <w:link w:val="17"/>
    <w:rPr>
      <w:rFonts w:ascii="Arial" w:hAnsi="Arial"/>
      <w:strike w:val="0"/>
      <w:color w:val="3560A7"/>
      <w:sz w:val="20"/>
      <w:u w:val="none"/>
    </w:rPr>
  </w:style>
  <w:style w:type="paragraph" w:customStyle="1" w:styleId="Footnote">
    <w:name w:val="Footnote"/>
    <w:basedOn w:val="a"/>
    <w:link w:val="Footnote0"/>
    <w:pPr>
      <w:widowControl/>
    </w:pPr>
  </w:style>
  <w:style w:type="character" w:customStyle="1" w:styleId="Footnote0">
    <w:name w:val="Footnote"/>
    <w:basedOn w:val="1"/>
    <w:link w:val="Footnote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4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a">
    <w:name w:val="Знак Знак Знак1 Знак"/>
    <w:basedOn w:val="a"/>
    <w:link w:val="1b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b">
    <w:name w:val="Знак Знак Знак1 Знак"/>
    <w:basedOn w:val="1"/>
    <w:link w:val="1a"/>
    <w:rPr>
      <w:rFonts w:ascii="Tahoma" w:hAnsi="Tahoma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4">
    <w:name w:val="Знак"/>
    <w:basedOn w:val="a"/>
    <w:link w:val="af5"/>
    <w:pPr>
      <w:widowControl/>
      <w:spacing w:beforeAutospacing="1" w:afterAutospacing="1"/>
    </w:pPr>
    <w:rPr>
      <w:rFonts w:ascii="Tahoma" w:hAnsi="Tahoma"/>
    </w:rPr>
  </w:style>
  <w:style w:type="character" w:customStyle="1" w:styleId="af5">
    <w:name w:val="Знак"/>
    <w:basedOn w:val="1"/>
    <w:link w:val="af4"/>
    <w:rPr>
      <w:rFonts w:ascii="Tahoma" w:hAnsi="Tahoma"/>
    </w:rPr>
  </w:style>
  <w:style w:type="paragraph" w:styleId="af6">
    <w:name w:val="Body Text"/>
    <w:basedOn w:val="a"/>
    <w:link w:val="af7"/>
    <w:pPr>
      <w:widowControl/>
      <w:spacing w:after="120"/>
    </w:pPr>
    <w:rPr>
      <w:sz w:val="24"/>
    </w:rPr>
  </w:style>
  <w:style w:type="character" w:customStyle="1" w:styleId="af7">
    <w:name w:val="Основной текст Знак"/>
    <w:basedOn w:val="1"/>
    <w:link w:val="af6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Знак Знак Знак Знак"/>
    <w:basedOn w:val="a"/>
    <w:link w:val="af9"/>
    <w:pPr>
      <w:widowControl/>
      <w:spacing w:beforeAutospacing="1" w:afterAutospacing="1"/>
    </w:pPr>
    <w:rPr>
      <w:rFonts w:ascii="Tahoma" w:hAnsi="Tahoma"/>
    </w:rPr>
  </w:style>
  <w:style w:type="character" w:customStyle="1" w:styleId="af9">
    <w:name w:val="Знак Знак Знак Знак"/>
    <w:basedOn w:val="1"/>
    <w:link w:val="af8"/>
    <w:rPr>
      <w:rFonts w:ascii="Tahoma" w:hAnsi="Tahoma"/>
    </w:rPr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e">
    <w:name w:val="head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1"/>
    <w:link w:val="afe"/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2792</Words>
  <Characters>15920</Characters>
  <Application>Microsoft Office Word</Application>
  <DocSecurity>0</DocSecurity>
  <Lines>132</Lines>
  <Paragraphs>37</Paragraphs>
  <ScaleCrop>false</ScaleCrop>
  <Company/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2025-07-23T06:57:00Z</dcterms:created>
  <dcterms:modified xsi:type="dcterms:W3CDTF">2025-07-23T07:00:00Z</dcterms:modified>
</cp:coreProperties>
</file>