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footer+xml" PartName="/word/footer7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РОССИЙСКАЯ ФЕДЕРАЦИЯ</w:t>
      </w: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КУЙБЫШЕВСКИЙ РАЙОН</w:t>
      </w: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ОБРАЗОВАНИЕ</w:t>
      </w: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«КУЙБЫШЕВСКОЕ СЕЛЬСКОЕ ПОСЕЛЕНИЕ»</w:t>
      </w:r>
    </w:p>
    <w:p w14:paraId="0E000000">
      <w:pPr>
        <w:ind/>
        <w:jc w:val="center"/>
        <w:rPr>
          <w:b w:val="1"/>
          <w:sz w:val="28"/>
        </w:rPr>
      </w:pP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КУЙБЫШЕВСКОГО СЕЛЬСКОГО П</w:t>
      </w:r>
      <w:r>
        <w:rPr>
          <w:b w:val="1"/>
          <w:sz w:val="28"/>
        </w:rPr>
        <w:t>ОСЕЛЕНИЯ</w:t>
      </w:r>
    </w:p>
    <w:p w14:paraId="10000000">
      <w:pPr>
        <w:ind/>
        <w:jc w:val="center"/>
        <w:rPr>
          <w:b w:val="1"/>
          <w:sz w:val="28"/>
        </w:rPr>
      </w:pP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12000000">
      <w:pPr>
        <w:ind/>
        <w:jc w:val="center"/>
        <w:rPr>
          <w:b w:val="1"/>
          <w:sz w:val="28"/>
        </w:rPr>
      </w:pPr>
    </w:p>
    <w:p w14:paraId="13000000">
      <w:pPr>
        <w:rPr>
          <w:b w:val="1"/>
          <w:sz w:val="28"/>
        </w:rPr>
      </w:pPr>
      <w:r>
        <w:rPr>
          <w:b w:val="1"/>
          <w:sz w:val="28"/>
        </w:rPr>
        <w:t>12.03.2024                                                № 37</w:t>
      </w:r>
      <w:r>
        <w:rPr>
          <w:b w:val="1"/>
          <w:sz w:val="28"/>
        </w:rPr>
        <w:t xml:space="preserve">                                    </w:t>
      </w:r>
      <w:r>
        <w:rPr>
          <w:b w:val="1"/>
          <w:sz w:val="28"/>
        </w:rPr>
        <w:t>с. Куйбышево</w:t>
      </w:r>
    </w:p>
    <w:p w14:paraId="14000000">
      <w:pPr>
        <w:rPr>
          <w:b w:val="1"/>
          <w:sz w:val="28"/>
        </w:rPr>
      </w:pP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Об утверждении годового отчета о реализации </w:t>
      </w:r>
      <w:r>
        <w:rPr>
          <w:b w:val="1"/>
          <w:spacing w:val="-2"/>
          <w:sz w:val="28"/>
        </w:rPr>
        <w:t xml:space="preserve"> муниципальной программы Куйбышевского сельского поселения «</w:t>
      </w:r>
      <w:r>
        <w:rPr>
          <w:b w:val="1"/>
          <w:sz w:val="28"/>
        </w:rPr>
        <w:t xml:space="preserve">Охрана окружающей среды и </w:t>
      </w:r>
      <w:r>
        <w:rPr>
          <w:b w:val="1"/>
          <w:sz w:val="28"/>
        </w:rPr>
        <w:t>рациональное природопользование» за 2023 год</w:t>
      </w:r>
    </w:p>
    <w:p w14:paraId="16000000">
      <w:pPr>
        <w:ind/>
        <w:jc w:val="center"/>
        <w:rPr>
          <w:b w:val="1"/>
          <w:sz w:val="28"/>
        </w:rPr>
      </w:pPr>
    </w:p>
    <w:p w14:paraId="17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b w:val="1"/>
          <w:sz w:val="28"/>
        </w:rPr>
      </w:pPr>
      <w:r>
        <w:rPr>
          <w:sz w:val="28"/>
        </w:rPr>
        <w:t>В соответствии с постановлением Администрац</w:t>
      </w:r>
      <w:r>
        <w:rPr>
          <w:sz w:val="28"/>
        </w:rPr>
        <w:t xml:space="preserve">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поселения», </w:t>
      </w:r>
      <w:r>
        <w:rPr>
          <w:b w:val="1"/>
          <w:i w:val="1"/>
          <w:spacing w:val="24"/>
          <w:sz w:val="28"/>
        </w:rPr>
        <w:t>постановляю:</w:t>
      </w:r>
    </w:p>
    <w:p w14:paraId="18000000">
      <w:pPr>
        <w:ind/>
        <w:jc w:val="center"/>
        <w:rPr>
          <w:b w:val="1"/>
          <w:sz w:val="28"/>
        </w:rPr>
      </w:pPr>
    </w:p>
    <w:p w14:paraId="19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1. Утвердить годовой отчет о реализации муниципальной п</w:t>
      </w:r>
      <w:r>
        <w:rPr>
          <w:spacing w:val="-2"/>
          <w:sz w:val="28"/>
        </w:rPr>
        <w:t>рограммы Куйбышевского сельского поселения «</w:t>
      </w:r>
      <w:r>
        <w:rPr>
          <w:sz w:val="28"/>
        </w:rPr>
        <w:t>Охрана окружающей среды и рациональное природопользование» за 2023 год</w:t>
      </w:r>
      <w:r>
        <w:rPr>
          <w:spacing w:val="-2"/>
          <w:sz w:val="28"/>
        </w:rPr>
        <w:t xml:space="preserve"> согласно приложениям.</w:t>
      </w:r>
    </w:p>
    <w:p w14:paraId="1A000000">
      <w:pPr>
        <w:ind w:firstLine="709"/>
      </w:pPr>
      <w:r>
        <w:rPr>
          <w:spacing w:val="-2"/>
          <w:sz w:val="28"/>
        </w:rPr>
        <w:t>2.</w:t>
      </w:r>
      <w:r>
        <w:rPr>
          <w:sz w:val="28"/>
        </w:rPr>
        <w:t xml:space="preserve"> Опубликовать настоящее постановление в информационном бюллетене и на сайте Администрации Куйбышевского сельского по</w:t>
      </w:r>
      <w:r>
        <w:rPr>
          <w:sz w:val="28"/>
        </w:rPr>
        <w:t>селения.</w:t>
      </w:r>
    </w:p>
    <w:p w14:paraId="1B000000">
      <w:pPr>
        <w:pStyle w:val="Style_2"/>
        <w:ind w:firstLine="709" w:left="0"/>
      </w:pPr>
      <w:r>
        <w:t>3. Контроль за выполнением настоящего постановления оставляю за собой.</w:t>
      </w:r>
    </w:p>
    <w:p w14:paraId="1C000000">
      <w:pPr>
        <w:pStyle w:val="Style_2"/>
        <w:ind w:firstLine="0" w:left="726"/>
      </w:pPr>
    </w:p>
    <w:p w14:paraId="1D000000">
      <w:pPr>
        <w:pStyle w:val="Style_2"/>
        <w:ind w:firstLine="0" w:left="726"/>
      </w:pPr>
    </w:p>
    <w:p w14:paraId="1E000000">
      <w:pPr>
        <w:pStyle w:val="Style_2"/>
        <w:ind w:firstLine="0" w:left="726"/>
      </w:pPr>
    </w:p>
    <w:p w14:paraId="1F000000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20000000">
      <w:pPr>
        <w:rPr>
          <w:sz w:val="28"/>
        </w:rPr>
      </w:pPr>
      <w:r>
        <w:rPr>
          <w:sz w:val="28"/>
        </w:rPr>
        <w:t>Куйбышевского</w:t>
      </w:r>
    </w:p>
    <w:p w14:paraId="21000000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С.Л. Слепченко</w:t>
      </w:r>
    </w:p>
    <w:p w14:paraId="22000000">
      <w:pPr>
        <w:ind w:firstLine="720" w:left="0"/>
        <w:rPr>
          <w:sz w:val="28"/>
        </w:rPr>
      </w:pPr>
    </w:p>
    <w:p w14:paraId="23000000">
      <w:pPr>
        <w:ind w:firstLine="720" w:left="0"/>
        <w:rPr>
          <w:sz w:val="28"/>
        </w:rPr>
      </w:pPr>
    </w:p>
    <w:p w14:paraId="24000000">
      <w:pPr>
        <w:rPr>
          <w:sz w:val="28"/>
        </w:rPr>
      </w:pPr>
    </w:p>
    <w:p w14:paraId="25000000">
      <w:pPr>
        <w:ind w:firstLine="720" w:left="0"/>
        <w:rPr>
          <w:sz w:val="28"/>
        </w:rPr>
      </w:pPr>
    </w:p>
    <w:p w14:paraId="26000000">
      <w:pPr>
        <w:ind w:firstLine="720" w:left="0"/>
        <w:rPr>
          <w:sz w:val="28"/>
        </w:rPr>
      </w:pPr>
    </w:p>
    <w:p w14:paraId="27000000">
      <w:pPr>
        <w:ind w:firstLine="720" w:left="0"/>
        <w:rPr>
          <w:sz w:val="28"/>
        </w:rPr>
      </w:pPr>
    </w:p>
    <w:p w14:paraId="28000000">
      <w:pPr>
        <w:ind w:firstLine="720" w:left="0"/>
        <w:rPr>
          <w:sz w:val="28"/>
        </w:rPr>
      </w:pPr>
    </w:p>
    <w:p w14:paraId="29000000">
      <w:pPr>
        <w:rPr>
          <w:sz w:val="22"/>
        </w:rPr>
      </w:pPr>
      <w:r>
        <w:rPr>
          <w:sz w:val="22"/>
        </w:rPr>
        <w:t xml:space="preserve">Постановление вносит: </w:t>
      </w:r>
      <w:r>
        <w:rPr>
          <w:sz w:val="22"/>
        </w:rPr>
        <w:t>главный специалист</w:t>
      </w:r>
    </w:p>
    <w:p w14:paraId="2A000000">
      <w:pPr>
        <w:rPr>
          <w:sz w:val="22"/>
        </w:rPr>
      </w:pPr>
      <w:r>
        <w:rPr>
          <w:sz w:val="22"/>
        </w:rPr>
        <w:t>жилищно-коммунального хозяйства,</w:t>
      </w:r>
    </w:p>
    <w:p w14:paraId="2B000000">
      <w:pPr>
        <w:rPr>
          <w:sz w:val="22"/>
        </w:rPr>
      </w:pPr>
      <w:r>
        <w:rPr>
          <w:sz w:val="22"/>
        </w:rPr>
        <w:t xml:space="preserve">благоустройства,  пожарной безопасности, </w:t>
      </w:r>
    </w:p>
    <w:p w14:paraId="2C000000">
      <w:pPr>
        <w:ind/>
        <w:jc w:val="both"/>
        <w:rPr>
          <w:sz w:val="22"/>
        </w:rPr>
      </w:pPr>
      <w:r>
        <w:rPr>
          <w:sz w:val="22"/>
        </w:rPr>
        <w:t>гражданской обороне и чрезвычайным ситуациям</w:t>
      </w:r>
    </w:p>
    <w:p w14:paraId="2D000000">
      <w:pPr>
        <w:ind/>
        <w:jc w:val="both"/>
        <w:rPr>
          <w:sz w:val="22"/>
        </w:rPr>
      </w:pPr>
    </w:p>
    <w:p w14:paraId="2E000000">
      <w:pPr>
        <w:pageBreakBefore w:val="1"/>
        <w:ind w:firstLine="0" w:left="6236"/>
        <w:jc w:val="center"/>
        <w:rPr>
          <w:sz w:val="28"/>
        </w:rPr>
      </w:pPr>
      <w:r>
        <w:rPr>
          <w:sz w:val="28"/>
        </w:rPr>
        <w:t xml:space="preserve">Приложение </w:t>
      </w:r>
    </w:p>
    <w:p w14:paraId="2F000000">
      <w:pPr>
        <w:ind w:firstLine="0" w:left="6236"/>
        <w:jc w:val="center"/>
        <w:rPr>
          <w:sz w:val="28"/>
        </w:rPr>
      </w:pPr>
      <w:r>
        <w:rPr>
          <w:sz w:val="28"/>
        </w:rPr>
        <w:t>к постановле</w:t>
      </w:r>
      <w:r>
        <w:rPr>
          <w:sz w:val="28"/>
        </w:rPr>
        <w:t xml:space="preserve">нию </w:t>
      </w:r>
      <w:r>
        <w:rPr>
          <w:sz w:val="28"/>
        </w:rPr>
        <w:t>Администрации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Куйбышевского </w:t>
      </w:r>
      <w:r>
        <w:rPr>
          <w:sz w:val="28"/>
        </w:rPr>
        <w:t xml:space="preserve">сельского поселения </w:t>
      </w:r>
    </w:p>
    <w:p w14:paraId="30000000">
      <w:pPr>
        <w:ind w:firstLine="0" w:left="6236"/>
        <w:jc w:val="center"/>
        <w:rPr>
          <w:spacing w:val="30"/>
          <w:sz w:val="28"/>
        </w:rPr>
      </w:pPr>
      <w:r>
        <w:rPr>
          <w:sz w:val="28"/>
        </w:rPr>
        <w:t xml:space="preserve">от 12.03.2024 № </w:t>
      </w:r>
      <w:r>
        <w:rPr>
          <w:sz w:val="28"/>
        </w:rPr>
        <w:t>37</w:t>
      </w:r>
    </w:p>
    <w:p w14:paraId="31000000">
      <w:pPr>
        <w:pStyle w:val="Style_3"/>
        <w:spacing w:after="0" w:before="0"/>
        <w:ind/>
        <w:jc w:val="center"/>
        <w:rPr>
          <w:spacing w:val="-2"/>
          <w:sz w:val="28"/>
        </w:rPr>
      </w:pPr>
    </w:p>
    <w:p w14:paraId="32000000">
      <w:pPr>
        <w:pStyle w:val="Style_3"/>
        <w:spacing w:after="0" w:before="0"/>
        <w:ind/>
        <w:jc w:val="center"/>
        <w:rPr>
          <w:spacing w:val="-2"/>
          <w:sz w:val="28"/>
        </w:rPr>
      </w:pPr>
      <w:r>
        <w:rPr>
          <w:rFonts w:ascii="Times New Roman" w:hAnsi="Times New Roman"/>
          <w:b w:val="0"/>
          <w:sz w:val="28"/>
        </w:rPr>
        <w:t>Отчет</w:t>
      </w:r>
    </w:p>
    <w:p w14:paraId="33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spacing w:val="-2"/>
          <w:sz w:val="28"/>
        </w:rPr>
      </w:pPr>
      <w:r>
        <w:rPr>
          <w:spacing w:val="-2"/>
          <w:sz w:val="28"/>
        </w:rPr>
        <w:t>о реализации  муниципальной программы Куйбышевского сельского поселения «</w:t>
      </w:r>
      <w:r>
        <w:rPr>
          <w:sz w:val="28"/>
        </w:rPr>
        <w:t>Охрана окружающей среды и рациональное природопользование» за 2023 год</w:t>
      </w:r>
      <w:r>
        <w:rPr>
          <w:spacing w:val="-2"/>
          <w:sz w:val="28"/>
        </w:rPr>
        <w:t>.</w:t>
      </w:r>
    </w:p>
    <w:p w14:paraId="34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spacing w:val="-2"/>
          <w:sz w:val="28"/>
        </w:rPr>
      </w:pPr>
    </w:p>
    <w:p w14:paraId="35000000">
      <w:pPr>
        <w:pStyle w:val="Style_4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Раздел 1. </w:t>
      </w:r>
      <w:r>
        <w:rPr>
          <w:sz w:val="28"/>
        </w:rPr>
        <w:t>Конкретные результаты, достигнутые за 2023 год</w:t>
      </w:r>
    </w:p>
    <w:p w14:paraId="36000000">
      <w:pPr>
        <w:ind w:firstLine="709" w:left="0" w:right="-1"/>
        <w:jc w:val="both"/>
        <w:rPr>
          <w:sz w:val="28"/>
        </w:rPr>
      </w:pPr>
      <w:r>
        <w:rPr>
          <w:sz w:val="28"/>
        </w:rPr>
        <w:t>В целях повышения защищенности окружающей среды от антропогенного воздействия, обеспечения безопасности жизнедеятельности населения Куйбышевского сельского поселения, рационального использования и охраны приро</w:t>
      </w:r>
      <w:r>
        <w:rPr>
          <w:sz w:val="28"/>
        </w:rPr>
        <w:t>дных ресурсов в рамках реализации муниципальной программы Куйбышевского сельского поселения «Охрана окружающей среды и рациональное природопользование», утвержденной постановлением Администрации Куйбышевского сельского поселения № 181 от 16.11.2018 г (дале</w:t>
      </w:r>
      <w:r>
        <w:rPr>
          <w:sz w:val="28"/>
        </w:rPr>
        <w:t>е – муниципальная программа, Программа) ответственным исполнителем муниципальной программы в 2023 году реализован комплекс мероприятий, в результате которых достигнуты следующие результаты:</w:t>
      </w:r>
    </w:p>
    <w:p w14:paraId="37000000">
      <w:pPr>
        <w:ind w:firstLine="709" w:left="0" w:right="-1"/>
        <w:jc w:val="both"/>
        <w:rPr>
          <w:sz w:val="28"/>
        </w:rPr>
      </w:pPr>
      <w:r>
        <w:rPr>
          <w:sz w:val="28"/>
        </w:rPr>
        <w:t>- улучшение экологического и санитарно-эпидемиологического состоян</w:t>
      </w:r>
      <w:r>
        <w:rPr>
          <w:sz w:val="28"/>
        </w:rPr>
        <w:t>ие территории сельского поселения;</w:t>
      </w:r>
    </w:p>
    <w:p w14:paraId="38000000">
      <w:pPr>
        <w:ind w:firstLine="709" w:left="0" w:right="-1"/>
        <w:jc w:val="both"/>
        <w:rPr>
          <w:sz w:val="28"/>
        </w:rPr>
      </w:pPr>
      <w:r>
        <w:rPr>
          <w:sz w:val="28"/>
        </w:rPr>
        <w:t xml:space="preserve">- заключение 1 муниципального контракта, на основании которого осуществлялся сбор отработанных </w:t>
      </w:r>
      <w:r>
        <w:rPr>
          <w:sz w:val="28"/>
        </w:rPr>
        <w:t>ртутью содержащих ламп и батареек от населения.</w:t>
      </w:r>
    </w:p>
    <w:p w14:paraId="39000000">
      <w:pPr>
        <w:pStyle w:val="Style_4"/>
        <w:spacing w:after="0" w:before="0"/>
        <w:ind/>
        <w:jc w:val="both"/>
        <w:rPr>
          <w:rFonts w:ascii="Arial" w:hAnsi="Arial"/>
          <w:sz w:val="21"/>
        </w:rPr>
      </w:pPr>
    </w:p>
    <w:p w14:paraId="3A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  <w:r>
        <w:rPr>
          <w:sz w:val="28"/>
        </w:rPr>
        <w:t>Раздел 2. Результаты реализации основных мероприятий муниципальной программы</w:t>
      </w:r>
    </w:p>
    <w:p w14:paraId="3B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3C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Достижению результатов в 2023 году способствовала реализация </w:t>
      </w:r>
    </w:p>
    <w:p w14:paraId="3D000000">
      <w:pPr>
        <w:pStyle w:val="Style_4"/>
        <w:spacing w:after="0" w:before="0"/>
        <w:ind/>
        <w:jc w:val="both"/>
        <w:rPr>
          <w:sz w:val="28"/>
        </w:rPr>
      </w:pPr>
      <w:r>
        <w:rPr>
          <w:sz w:val="28"/>
        </w:rPr>
        <w:t>ответственным исполнителем, основных мероприятий.</w:t>
      </w:r>
    </w:p>
    <w:p w14:paraId="3E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В рамках подпрограммы 1 «Охрана окружающей среды в Куйбышевском сельском поселении», предусмотрена реализация 4 основных мероприятий</w:t>
      </w:r>
    </w:p>
    <w:p w14:paraId="3F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Основное мероприятие 1.1. «Сохранение биологического разнообразия и природных памятников» выполнено</w:t>
      </w:r>
      <w:r>
        <w:rPr>
          <w:i w:val="1"/>
          <w:sz w:val="28"/>
        </w:rPr>
        <w:t>.</w:t>
      </w:r>
      <w:r>
        <w:rPr>
          <w:sz w:val="28"/>
        </w:rPr>
        <w:t xml:space="preserve"> В</w:t>
      </w:r>
      <w:r>
        <w:rPr>
          <w:spacing w:val="-8"/>
          <w:sz w:val="28"/>
        </w:rPr>
        <w:t xml:space="preserve"> рамках которого выполняются мероприятия, </w:t>
      </w:r>
      <w:r>
        <w:rPr>
          <w:sz w:val="28"/>
        </w:rPr>
        <w:t>по ликвидация свалочных очагов и несанкционированных свалок в черте населенных пунктов Куйбышевского сельск</w:t>
      </w:r>
      <w:r>
        <w:rPr>
          <w:sz w:val="28"/>
        </w:rPr>
        <w:t>ого поселения. За 2023 год ликвидировано 12 свалочных очагов. Вывезено 49 тонн мусора. Предприятиями, организациями и учреждениями, находящимися на территории поселения было проведен 55 субботников, высажено 9 деревьев, 93 кустарников, разбито цветников 17</w:t>
      </w:r>
      <w:r>
        <w:rPr>
          <w:sz w:val="28"/>
        </w:rPr>
        <w:t xml:space="preserve">2 м.кв. </w:t>
      </w:r>
    </w:p>
    <w:p w14:paraId="40000000">
      <w:pPr>
        <w:ind w:firstLine="540" w:left="0"/>
        <w:jc w:val="both"/>
        <w:rPr>
          <w:spacing w:val="-8"/>
          <w:sz w:val="28"/>
        </w:rPr>
      </w:pPr>
      <w:r>
        <w:rPr>
          <w:sz w:val="28"/>
        </w:rPr>
        <w:t>На реализацию данного мероприятия финансирование не предусмотрено</w:t>
      </w:r>
    </w:p>
    <w:p w14:paraId="41000000">
      <w:pPr>
        <w:ind w:firstLine="540" w:left="0"/>
        <w:jc w:val="both"/>
        <w:rPr>
          <w:spacing w:val="-8"/>
          <w:sz w:val="28"/>
        </w:rPr>
      </w:pPr>
      <w:r>
        <w:rPr>
          <w:sz w:val="28"/>
        </w:rPr>
        <w:t>Основное мероприятие 1.2. «</w:t>
      </w:r>
      <w:r>
        <w:rPr>
          <w:sz w:val="28"/>
        </w:rPr>
        <w:t>Комплексные услуги по обращению с ртутью содержащими отходами</w:t>
      </w:r>
      <w:r>
        <w:rPr>
          <w:sz w:val="28"/>
        </w:rPr>
        <w:t>» выполнено</w:t>
      </w:r>
      <w:r>
        <w:rPr>
          <w:i w:val="1"/>
          <w:sz w:val="28"/>
        </w:rPr>
        <w:t xml:space="preserve">. </w:t>
      </w:r>
      <w:r>
        <w:rPr>
          <w:sz w:val="28"/>
        </w:rPr>
        <w:t>Заключен 1 муниципальный контракт на сбор и утилизацию ртуть содержащих</w:t>
      </w:r>
      <w:r>
        <w:rPr>
          <w:sz w:val="28"/>
        </w:rPr>
        <w:t xml:space="preserve"> ламп от населения.</w:t>
      </w:r>
    </w:p>
    <w:p w14:paraId="42000000">
      <w:pPr>
        <w:ind w:firstLine="540" w:left="0"/>
        <w:jc w:val="both"/>
        <w:rPr>
          <w:spacing w:val="-8"/>
          <w:sz w:val="28"/>
        </w:rPr>
      </w:pPr>
      <w:r>
        <w:rPr>
          <w:sz w:val="28"/>
        </w:rPr>
        <w:t>На реализацию выделено 38,0 тыс. рублей. Фактическое освоение средств бюджета поселения составило 38,0 тыс. рублей или 100%. Средства израсходованы на сбор ртуть содержащих ламп и отработанных батареек от населения. Исполнение да</w:t>
      </w:r>
      <w:r>
        <w:rPr>
          <w:sz w:val="28"/>
        </w:rPr>
        <w:t>нного мероприятия привело к сокращению ртуть содержащих ламп в свалочных очагах на территории Куйбышевского сельского поселения, что обеспечило уменьшение загрязнения почвы и благоприятные экологические условия для жизни населения сельского поселения.</w:t>
      </w:r>
    </w:p>
    <w:p w14:paraId="43000000">
      <w:pPr>
        <w:pStyle w:val="Style_4"/>
        <w:spacing w:after="0" w:before="0"/>
        <w:ind w:firstLine="709" w:left="0" w:right="-1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сновное мероприятие 1.3. «Экологическое просвещение, формирование экологической культуры населения» выполнено. Проведены конкурсы рисунков и сочинений, поделок из природного материала, выставок декоративно-прикладного искусства, компьютерных презентаций, ч</w:t>
      </w:r>
      <w:r>
        <w:rPr>
          <w:sz w:val="28"/>
        </w:rPr>
        <w:t xml:space="preserve">итательских конференций на экологические темы. </w:t>
      </w:r>
    </w:p>
    <w:p w14:paraId="44000000">
      <w:pPr>
        <w:pStyle w:val="Style_4"/>
        <w:spacing w:after="0" w:before="0"/>
        <w:ind w:firstLine="567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предусмотрено.</w:t>
      </w:r>
    </w:p>
    <w:p w14:paraId="45000000">
      <w:pPr>
        <w:pStyle w:val="Style_4"/>
        <w:spacing w:after="0" w:before="0"/>
        <w:ind w:firstLine="709"/>
        <w:jc w:val="both"/>
        <w:rPr>
          <w:sz w:val="28"/>
        </w:rPr>
      </w:pPr>
      <w:r>
        <w:rPr>
          <w:sz w:val="28"/>
        </w:rPr>
        <w:t>Основное мероприятие 1.4. «</w:t>
      </w:r>
      <w:r>
        <w:rPr>
          <w:sz w:val="28"/>
        </w:rPr>
        <w:t>Организация детско-юношеского экологического движения</w:t>
      </w:r>
      <w:r>
        <w:rPr>
          <w:sz w:val="28"/>
        </w:rPr>
        <w:t>» выполнено. Организация и проведение экологических ут</w:t>
      </w:r>
      <w:r>
        <w:rPr>
          <w:sz w:val="28"/>
        </w:rPr>
        <w:t>ренников в детских дошкольных учреждениях поселения, участие школьников в мероприятиях экологического движения.</w:t>
      </w:r>
    </w:p>
    <w:p w14:paraId="46000000">
      <w:pPr>
        <w:pStyle w:val="Style_4"/>
        <w:spacing w:after="0" w:before="0"/>
        <w:ind w:firstLine="709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предусмотрено.</w:t>
      </w:r>
    </w:p>
    <w:p w14:paraId="47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В рамках подпрограммы 2 «Развитие водохозяйственного комплекса Куйбыше</w:t>
      </w:r>
      <w:r>
        <w:rPr>
          <w:sz w:val="28"/>
        </w:rPr>
        <w:t>вского сельского поселения», предусмотрена реализация 1 основного мероприятия</w:t>
      </w:r>
    </w:p>
    <w:p w14:paraId="48000000">
      <w:pPr>
        <w:tabs>
          <w:tab w:leader="none" w:pos="0" w:val="left"/>
        </w:tabs>
        <w:ind w:firstLine="709" w:left="0"/>
        <w:contextualSpacing w:val="1"/>
        <w:jc w:val="both"/>
        <w:rPr>
          <w:i w:val="1"/>
          <w:sz w:val="28"/>
        </w:rPr>
      </w:pPr>
      <w:r>
        <w:rPr>
          <w:sz w:val="28"/>
        </w:rPr>
        <w:t>Основное мероприятие 2.1. «Выполнение мероприятий по экологическому содержанию водных объектов» выполнено</w:t>
      </w:r>
      <w:r>
        <w:rPr>
          <w:i w:val="1"/>
          <w:sz w:val="28"/>
        </w:rPr>
        <w:t>.</w:t>
      </w:r>
      <w:r>
        <w:rPr>
          <w:sz w:val="28"/>
        </w:rPr>
        <w:t xml:space="preserve"> </w:t>
      </w:r>
    </w:p>
    <w:p w14:paraId="49000000">
      <w:pPr>
        <w:pStyle w:val="Style_4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На реализацию данного мероприятия финансирование не </w:t>
      </w:r>
      <w:r>
        <w:rPr>
          <w:sz w:val="28"/>
        </w:rPr>
        <w:t>предусмотрено</w:t>
      </w:r>
    </w:p>
    <w:p w14:paraId="4A000000">
      <w:pPr>
        <w:pStyle w:val="Style_4"/>
        <w:spacing w:after="0" w:before="0"/>
        <w:ind/>
        <w:jc w:val="both"/>
        <w:rPr>
          <w:i w:val="1"/>
          <w:sz w:val="28"/>
        </w:rPr>
      </w:pPr>
      <w:r>
        <w:rPr>
          <w:sz w:val="28"/>
        </w:rPr>
        <w:t>Сведения о выполнении основных мероприятий муниципальной программы за 2023 год приведены в приложении № 1 к отчету о реализации муниципальной программы.</w:t>
      </w:r>
    </w:p>
    <w:p w14:paraId="4B000000">
      <w:pPr>
        <w:pStyle w:val="Style_4"/>
        <w:spacing w:after="0" w:before="0"/>
        <w:ind w:firstLine="709" w:left="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4C000000">
      <w:pPr>
        <w:pStyle w:val="Style_4"/>
        <w:spacing w:after="0" w:before="0"/>
        <w:ind/>
        <w:jc w:val="center"/>
        <w:rPr>
          <w:rFonts w:ascii="Arial" w:hAnsi="Arial"/>
          <w:sz w:val="28"/>
        </w:rPr>
      </w:pPr>
      <w:r>
        <w:rPr>
          <w:sz w:val="28"/>
        </w:rPr>
        <w:t xml:space="preserve">Раздел 3. Анализ факторов, повлиявших </w:t>
      </w:r>
      <w:r>
        <w:rPr>
          <w:sz w:val="28"/>
        </w:rPr>
        <w:t>на ход реализации муниципальной программы</w:t>
      </w:r>
    </w:p>
    <w:p w14:paraId="4D000000">
      <w:pPr>
        <w:pStyle w:val="Style_4"/>
        <w:spacing w:after="0" w:before="0"/>
        <w:ind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4E000000">
      <w:pPr>
        <w:ind w:firstLine="709" w:left="0"/>
        <w:jc w:val="both"/>
        <w:rPr>
          <w:sz w:val="28"/>
        </w:rPr>
      </w:pPr>
      <w:r>
        <w:rPr>
          <w:sz w:val="28"/>
        </w:rPr>
        <w:t>Факторы, повлиявшие на ход реализации Программы, отсутствуют.</w:t>
      </w:r>
    </w:p>
    <w:p w14:paraId="4F000000">
      <w:pPr>
        <w:pStyle w:val="Style_4"/>
        <w:spacing w:after="0" w:before="0"/>
        <w:ind/>
        <w:rPr>
          <w:sz w:val="28"/>
        </w:rPr>
      </w:pPr>
    </w:p>
    <w:p w14:paraId="50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sz w:val="28"/>
        </w:rPr>
        <w:t>и внебюджетных средств на реализацию муниципальной программы</w:t>
      </w:r>
    </w:p>
    <w:p w14:paraId="51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52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программы на 2023 года составил 37</w:t>
      </w:r>
      <w:r>
        <w:rPr>
          <w:sz w:val="28"/>
        </w:rPr>
        <w:t>,3</w:t>
      </w:r>
      <w:r>
        <w:rPr>
          <w:sz w:val="28"/>
        </w:rPr>
        <w:t xml:space="preserve"> тыс. рублей, в том числе по источникам финансирования:</w:t>
      </w:r>
    </w:p>
    <w:p w14:paraId="53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бюджет сельского поселения – 37</w:t>
      </w:r>
      <w:r>
        <w:rPr>
          <w:sz w:val="28"/>
        </w:rPr>
        <w:t>,3</w:t>
      </w:r>
      <w:r>
        <w:rPr>
          <w:sz w:val="28"/>
        </w:rPr>
        <w:t xml:space="preserve"> тыс. рублей;</w:t>
      </w:r>
    </w:p>
    <w:p w14:paraId="54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55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</w:t>
      </w:r>
      <w:r>
        <w:rPr>
          <w:sz w:val="28"/>
        </w:rPr>
        <w:t xml:space="preserve"> областного бюджета – </w:t>
      </w:r>
      <w:r>
        <w:rPr>
          <w:sz w:val="28"/>
        </w:rPr>
        <w:t>0,0 тыс. рублей;</w:t>
      </w:r>
    </w:p>
    <w:p w14:paraId="56000000">
      <w:pPr>
        <w:pStyle w:val="Style_4"/>
        <w:spacing w:after="0" w:before="0"/>
        <w:ind/>
        <w:jc w:val="both"/>
        <w:rPr>
          <w:sz w:val="28"/>
        </w:rPr>
      </w:pPr>
    </w:p>
    <w:p w14:paraId="57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внебюджетные источники – 0,0 тыс. рублей.</w:t>
      </w:r>
    </w:p>
    <w:p w14:paraId="58000000">
      <w:pPr>
        <w:pStyle w:val="Style_4"/>
        <w:spacing w:after="0" w:before="0"/>
        <w:ind w:firstLine="709" w:left="0"/>
        <w:jc w:val="both"/>
      </w:pPr>
      <w:r>
        <w:rPr>
          <w:sz w:val="28"/>
        </w:rPr>
        <w:t xml:space="preserve">План ассигнований в соответствии с решением Собрания депутатов Куйбышевского сельского поселения № 40 от 23.12.2022 г. </w:t>
      </w:r>
    </w:p>
    <w:p w14:paraId="59000000">
      <w:pPr>
        <w:pStyle w:val="Style_4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«Об утверждении бюджет на 2023 год и на </w:t>
      </w:r>
      <w:r>
        <w:rPr>
          <w:sz w:val="28"/>
        </w:rPr>
        <w:t xml:space="preserve">плановый период 2024 и 2025 годов» </w:t>
      </w:r>
    </w:p>
    <w:p w14:paraId="5A000000">
      <w:pPr>
        <w:pStyle w:val="Style_4"/>
        <w:spacing w:after="0" w:before="0"/>
        <w:ind w:firstLine="709" w:left="0"/>
        <w:jc w:val="both"/>
      </w:pPr>
    </w:p>
    <w:p w14:paraId="5B000000">
      <w:pPr>
        <w:pStyle w:val="Style_4"/>
        <w:spacing w:after="0" w:before="0"/>
        <w:ind/>
        <w:jc w:val="both"/>
        <w:rPr>
          <w:sz w:val="28"/>
        </w:rPr>
      </w:pPr>
      <w:r>
        <w:rPr>
          <w:sz w:val="28"/>
        </w:rPr>
        <w:t>Составил 37</w:t>
      </w:r>
      <w:r>
        <w:rPr>
          <w:sz w:val="28"/>
        </w:rPr>
        <w:t>,3</w:t>
      </w:r>
      <w:r>
        <w:rPr>
          <w:sz w:val="28"/>
        </w:rPr>
        <w:t xml:space="preserve"> тыс.рублей. В соответствии со сводной бюджетной росписью </w:t>
      </w:r>
      <w:r>
        <w:rPr>
          <w:sz w:val="28"/>
        </w:rPr>
        <w:t>– 37</w:t>
      </w:r>
      <w:r>
        <w:rPr>
          <w:sz w:val="28"/>
        </w:rPr>
        <w:t>,3</w:t>
      </w:r>
      <w:r>
        <w:rPr>
          <w:sz w:val="28"/>
        </w:rPr>
        <w:t xml:space="preserve"> тыс. рублей, в том числе по источникам финансирования:</w:t>
      </w:r>
    </w:p>
    <w:p w14:paraId="5C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бюджет сельского поселения – 37</w:t>
      </w:r>
      <w:r>
        <w:rPr>
          <w:sz w:val="28"/>
        </w:rPr>
        <w:t>,3</w:t>
      </w:r>
      <w:r>
        <w:rPr>
          <w:sz w:val="28"/>
        </w:rPr>
        <w:t xml:space="preserve"> тыс. рублей;</w:t>
      </w:r>
    </w:p>
    <w:p w14:paraId="5D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</w:t>
      </w:r>
      <w:r>
        <w:rPr>
          <w:sz w:val="28"/>
        </w:rPr>
        <w:t xml:space="preserve"> из федерального бюджета – 0,0 тыс. рублей;</w:t>
      </w:r>
    </w:p>
    <w:p w14:paraId="5E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t>0,0 тыс. рублей.</w:t>
      </w:r>
    </w:p>
    <w:p w14:paraId="5F000000">
      <w:pPr>
        <w:pStyle w:val="Style_4"/>
        <w:spacing w:after="0" w:before="0"/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Исполнение расходов по муниципальной программе составило 37</w:t>
      </w:r>
      <w:r>
        <w:rPr>
          <w:sz w:val="28"/>
        </w:rPr>
        <w:t>,3</w:t>
      </w:r>
      <w:r>
        <w:rPr>
          <w:sz w:val="28"/>
        </w:rPr>
        <w:t xml:space="preserve"> тыс. рублей, в том числе по источникам финансирования:</w:t>
      </w:r>
    </w:p>
    <w:p w14:paraId="60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бюджет сельского п</w:t>
      </w:r>
      <w:r>
        <w:rPr>
          <w:sz w:val="28"/>
        </w:rPr>
        <w:t>оселения – 37</w:t>
      </w:r>
      <w:r>
        <w:rPr>
          <w:sz w:val="28"/>
        </w:rPr>
        <w:t>,3</w:t>
      </w:r>
      <w:r>
        <w:rPr>
          <w:sz w:val="28"/>
        </w:rPr>
        <w:t xml:space="preserve"> тыс. рублей;</w:t>
      </w:r>
    </w:p>
    <w:p w14:paraId="61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62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t>0,0 тыс. рублей;</w:t>
      </w:r>
    </w:p>
    <w:p w14:paraId="63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внебюджетные источники – 0,0 тыс.рублей.</w:t>
      </w:r>
    </w:p>
    <w:p w14:paraId="64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Объем неосвоенных бюджетных </w:t>
      </w:r>
      <w:r>
        <w:rPr>
          <w:sz w:val="28"/>
        </w:rPr>
        <w:t xml:space="preserve">ассигнований бюджета сельского поселения и безвозмездных поступлений в бюджет сельского поселения по муниципальной программе составил 0,0 тыс. рублей, </w:t>
      </w:r>
    </w:p>
    <w:p w14:paraId="65000000">
      <w:pPr>
        <w:pStyle w:val="Style_4"/>
        <w:spacing w:after="0" w:before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 муниципальн</w:t>
      </w:r>
      <w:r>
        <w:rPr>
          <w:sz w:val="28"/>
        </w:rPr>
        <w:t xml:space="preserve">ой программы за 2023 год приведены в </w:t>
      </w:r>
      <w:r>
        <w:rPr>
          <w:sz w:val="28"/>
        </w:rPr>
        <w:t>приложении № 2 к отчету о реализации муниципальной программы.</w:t>
      </w:r>
    </w:p>
    <w:p w14:paraId="66000000">
      <w:pPr>
        <w:pStyle w:val="Style_4"/>
        <w:spacing w:after="0" w:before="0"/>
        <w:ind w:firstLine="709" w:left="0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7000000">
      <w:pPr>
        <w:pStyle w:val="Style_4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Раздел 5. Сведения о достижении </w:t>
      </w:r>
      <w:r>
        <w:rPr>
          <w:sz w:val="28"/>
        </w:rPr>
        <w:t xml:space="preserve">значений показателей муниципальной </w:t>
      </w:r>
      <w:r>
        <w:rPr>
          <w:sz w:val="28"/>
        </w:rPr>
        <w:t>программы, подпрограмм муниципальной программы за 2023 год</w:t>
      </w:r>
    </w:p>
    <w:p w14:paraId="68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9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Сведения о </w:t>
      </w:r>
      <w:r>
        <w:rPr>
          <w:sz w:val="28"/>
        </w:rPr>
        <w:t>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6A000000">
      <w:pPr>
        <w:pStyle w:val="Style_4"/>
        <w:spacing w:after="0" w:before="0"/>
        <w:ind w:firstLine="709" w:left="0"/>
        <w:jc w:val="both"/>
        <w:rPr>
          <w:sz w:val="28"/>
        </w:rPr>
      </w:pPr>
    </w:p>
    <w:p w14:paraId="6B000000">
      <w:pPr>
        <w:pStyle w:val="Style_4"/>
        <w:spacing w:after="0" w:before="0"/>
        <w:ind w:firstLine="709" w:left="0"/>
        <w:jc w:val="center"/>
        <w:rPr>
          <w:sz w:val="28"/>
        </w:rPr>
      </w:pPr>
      <w:r>
        <w:rPr>
          <w:sz w:val="28"/>
        </w:rPr>
        <w:t xml:space="preserve">Раздел 6. Результаты оценки </w:t>
      </w:r>
      <w:r>
        <w:rPr>
          <w:sz w:val="28"/>
        </w:rPr>
        <w:t>эффективности реали</w:t>
      </w:r>
      <w:r>
        <w:rPr>
          <w:sz w:val="28"/>
        </w:rPr>
        <w:t xml:space="preserve">зации муниципальной программы </w:t>
      </w:r>
    </w:p>
    <w:p w14:paraId="6C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D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6E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1. Степень достижения целевых показателе</w:t>
      </w:r>
      <w:r>
        <w:rPr>
          <w:sz w:val="28"/>
        </w:rPr>
        <w:t>й муниципальной программы, подпрограмм муниципальной программы:</w:t>
      </w:r>
    </w:p>
    <w:p w14:paraId="6F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 – 1;</w:t>
      </w:r>
    </w:p>
    <w:p w14:paraId="70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1.1. – 1;</w:t>
      </w:r>
    </w:p>
    <w:p w14:paraId="71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1.2. – 1;</w:t>
      </w:r>
    </w:p>
    <w:p w14:paraId="72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1.3. –</w:t>
      </w:r>
      <w:r>
        <w:rPr>
          <w:sz w:val="28"/>
        </w:rPr>
        <w:t xml:space="preserve"> 1;</w:t>
      </w:r>
    </w:p>
    <w:p w14:paraId="73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1.3.1 – 1;</w:t>
      </w:r>
    </w:p>
    <w:p w14:paraId="74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1.3.2. – 1;</w:t>
      </w:r>
    </w:p>
    <w:p w14:paraId="75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2.1. – 1;</w:t>
      </w:r>
    </w:p>
    <w:p w14:paraId="76000000">
      <w:pPr>
        <w:pStyle w:val="Style_4"/>
        <w:spacing w:after="0" w:before="0"/>
        <w:ind w:firstLine="709" w:left="0"/>
        <w:jc w:val="both"/>
      </w:pPr>
      <w:r>
        <w:rPr>
          <w:sz w:val="28"/>
        </w:rPr>
        <w:t xml:space="preserve">Суммарная оценка степени достижения целевых показателей муниципальной программы составляет 1, </w:t>
      </w:r>
      <w:r>
        <w:rPr>
          <w:sz w:val="28"/>
        </w:rPr>
        <w:t>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77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</w:t>
      </w:r>
      <w:r>
        <w:rPr>
          <w:sz w:val="28"/>
        </w:rPr>
        <w:t>ероприятий, выполненных в полном объеме.</w:t>
      </w:r>
    </w:p>
    <w:p w14:paraId="78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реализации основных мероприятий, составляет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7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 Бюджетная эффективность </w:t>
      </w:r>
      <w:r>
        <w:rPr>
          <w:sz w:val="28"/>
        </w:rPr>
        <w:t>реализации Программы рассчитывается в несколько этапов.</w:t>
      </w:r>
    </w:p>
    <w:p w14:paraId="7A000000">
      <w:pPr>
        <w:ind w:firstLine="709" w:left="0"/>
        <w:jc w:val="both"/>
        <w:rPr>
          <w:sz w:val="28"/>
        </w:rPr>
      </w:pPr>
      <w:r>
        <w:rPr>
          <w:sz w:val="28"/>
        </w:rPr>
        <w:t>3.1. Степень реализации основных мероприятий, финансируемых за счет средств бюджета поселения, оценивается как доля мероприятий, выполненных в полном объеме, составляет 1.</w:t>
      </w:r>
    </w:p>
    <w:p w14:paraId="7B000000">
      <w:pPr>
        <w:ind w:firstLine="709" w:left="0"/>
        <w:jc w:val="both"/>
        <w:rPr>
          <w:sz w:val="28"/>
        </w:rPr>
      </w:pPr>
      <w:r>
        <w:rPr>
          <w:sz w:val="28"/>
        </w:rPr>
        <w:t>3.2. Степень соответствия запланированному уровню расходов за счет средств бюджета поселения составляет 1 (37</w:t>
      </w:r>
      <w:r>
        <w:rPr>
          <w:sz w:val="28"/>
        </w:rPr>
        <w:t>,3</w:t>
      </w:r>
      <w:r>
        <w:rPr>
          <w:sz w:val="28"/>
        </w:rPr>
        <w:t xml:space="preserve"> тыс. рублей/37</w:t>
      </w:r>
      <w:r>
        <w:rPr>
          <w:sz w:val="28"/>
        </w:rPr>
        <w:t>,3</w:t>
      </w:r>
      <w:r>
        <w:rPr>
          <w:sz w:val="28"/>
        </w:rPr>
        <w:t xml:space="preserve"> тыс. рублей).</w:t>
      </w:r>
    </w:p>
    <w:p w14:paraId="7C000000">
      <w:pPr>
        <w:ind w:firstLine="709" w:left="0"/>
        <w:jc w:val="both"/>
        <w:rPr>
          <w:sz w:val="28"/>
        </w:rPr>
      </w:pPr>
      <w:r>
        <w:rPr>
          <w:sz w:val="28"/>
        </w:rPr>
        <w:t>3.3. Эффективность использования средств бюджета поселения на реализацию Программы составила 1</w:t>
      </w:r>
      <w:r>
        <w:rPr>
          <w:sz w:val="28"/>
        </w:rPr>
        <w:t>, что характеризует высокую бюджетную эффективность реализации Программы в 2023 году.</w:t>
      </w:r>
    </w:p>
    <w:p w14:paraId="7D000000">
      <w:pPr>
        <w:ind w:firstLine="709" w:left="0"/>
        <w:jc w:val="both"/>
        <w:rPr>
          <w:sz w:val="28"/>
        </w:rPr>
      </w:pPr>
      <w:r>
        <w:rPr>
          <w:sz w:val="28"/>
        </w:rPr>
        <w:t>Уровень реализации Программы в целом составляет 1. Таким образом, уровень реализации Программы по итогам 2023 года признается высоким.</w:t>
      </w:r>
    </w:p>
    <w:p w14:paraId="7E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Бюджетная эффективность реализации </w:t>
      </w:r>
      <w:r>
        <w:rPr>
          <w:sz w:val="28"/>
        </w:rPr>
        <w:t xml:space="preserve">Программы в 2023 году характеризуется оптимальным соотношением достигнутых в ходе реализации основных мероприятий Программы результатов и связанных с их реализацией затрат. </w:t>
      </w:r>
    </w:p>
    <w:p w14:paraId="7F000000">
      <w:pPr>
        <w:ind w:firstLine="709" w:left="0"/>
        <w:jc w:val="both"/>
      </w:pPr>
      <w:r>
        <w:rPr>
          <w:sz w:val="28"/>
        </w:rPr>
        <w:t>По итогам 2023 года объем бюджетных ассигнований, предусмотренных на реализацию Пр</w:t>
      </w:r>
      <w:r>
        <w:rPr>
          <w:sz w:val="28"/>
        </w:rPr>
        <w:t>ограммы, составляет 37</w:t>
      </w:r>
      <w:r>
        <w:rPr>
          <w:sz w:val="28"/>
        </w:rPr>
        <w:t>,3</w:t>
      </w:r>
      <w:r>
        <w:rPr>
          <w:sz w:val="28"/>
        </w:rPr>
        <w:t xml:space="preserve"> тыс. рублей. Объем расходов, предусмотренных сводной бюджетной росписью – 37</w:t>
      </w:r>
      <w:r>
        <w:rPr>
          <w:sz w:val="28"/>
        </w:rPr>
        <w:t>,3</w:t>
      </w:r>
      <w:r>
        <w:rPr>
          <w:sz w:val="28"/>
        </w:rPr>
        <w:t xml:space="preserve"> тыс. рублей. Произведенные в 2023 году расходы полностью соответствуют их назначению</w:t>
      </w:r>
      <w:r>
        <w:t>.</w:t>
      </w:r>
    </w:p>
    <w:p w14:paraId="80000000">
      <w:pPr>
        <w:pStyle w:val="Style_4"/>
        <w:spacing w:after="0" w:before="0"/>
        <w:ind/>
        <w:rPr>
          <w:sz w:val="28"/>
        </w:rPr>
      </w:pPr>
    </w:p>
    <w:p w14:paraId="81000000">
      <w:pPr>
        <w:pStyle w:val="Style_4"/>
        <w:spacing w:after="0" w:before="0"/>
        <w:ind w:hanging="142" w:left="0"/>
        <w:jc w:val="center"/>
        <w:rPr>
          <w:sz w:val="28"/>
        </w:rPr>
      </w:pPr>
      <w:r>
        <w:rPr>
          <w:sz w:val="28"/>
        </w:rPr>
        <w:t xml:space="preserve">Раздел 7. Предложения по дальнейшей </w:t>
      </w:r>
      <w:r>
        <w:rPr>
          <w:sz w:val="28"/>
        </w:rPr>
        <w:t>реализации муниципальной про</w:t>
      </w:r>
      <w:r>
        <w:rPr>
          <w:sz w:val="28"/>
        </w:rPr>
        <w:t>граммы</w:t>
      </w:r>
    </w:p>
    <w:p w14:paraId="82000000">
      <w:pPr>
        <w:pStyle w:val="Style_4"/>
        <w:spacing w:after="0" w:before="0"/>
        <w:ind w:firstLine="709" w:left="0"/>
        <w:jc w:val="center"/>
        <w:rPr>
          <w:sz w:val="28"/>
        </w:rPr>
      </w:pPr>
    </w:p>
    <w:p w14:paraId="83000000">
      <w:pPr>
        <w:pStyle w:val="Style_5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является эффективной и для достижения отдельных результатов реализации Программы необходима ее дальнейшая реализация. </w:t>
      </w:r>
    </w:p>
    <w:p w14:paraId="84000000">
      <w:pPr>
        <w:pStyle w:val="Style_5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Распоряжением Администрации Куйбышевского сельского поселения от 27.12.2023 № 84 утвержден план реализации муниципально</w:t>
      </w:r>
      <w:r>
        <w:rPr>
          <w:rFonts w:ascii="Times New Roman" w:hAnsi="Times New Roman"/>
          <w:sz w:val="28"/>
        </w:rPr>
        <w:t>й программы Куйбышевского сельского поселения «Охрана окружающей среды и рациональное природопользование» на 2024 год.</w:t>
      </w:r>
    </w:p>
    <w:p w14:paraId="85000000">
      <w:pPr>
        <w:pStyle w:val="Style_5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Собрания депутатов Куйбышевского сельского поселения от 22.12.2023 № 35 «О бюджете Куйбышевского сельского поселения Куйбышевск</w:t>
      </w:r>
      <w:r>
        <w:rPr>
          <w:rFonts w:ascii="Times New Roman" w:hAnsi="Times New Roman"/>
          <w:sz w:val="28"/>
        </w:rPr>
        <w:t xml:space="preserve">ого района на 2024 год и на плановый период 2025 и 2026 годов» утверждены бюджетные ассигнования на реализацию основных мероприятий </w:t>
      </w:r>
      <w:r>
        <w:rPr>
          <w:rFonts w:ascii="Times New Roman" w:hAnsi="Times New Roman"/>
          <w:sz w:val="28"/>
        </w:rPr>
        <w:t>Программы.</w:t>
      </w:r>
    </w:p>
    <w:p w14:paraId="86000000">
      <w:pPr>
        <w:sectPr>
          <w:headerReference r:id="rId6" w:type="default"/>
          <w:footerReference r:id="rId1" w:type="first"/>
          <w:footerReference r:id="rId7" w:type="default"/>
          <w:pgSz w:h="16848" w:orient="portrait" w:w="11908"/>
          <w:pgMar w:bottom="1134" w:footer="720" w:gutter="0" w:header="720" w:left="1701" w:right="567" w:top="1134"/>
          <w:pgNumType w:start="1"/>
          <w:titlePg/>
        </w:sectPr>
      </w:pPr>
    </w:p>
    <w:p w14:paraId="87000000">
      <w:pPr>
        <w:ind w:firstLine="0" w:left="10772"/>
        <w:jc w:val="center"/>
        <w:rPr>
          <w:sz w:val="28"/>
        </w:rPr>
      </w:pPr>
      <w:r>
        <w:rPr>
          <w:sz w:val="28"/>
        </w:rPr>
        <w:t>Приложение 1</w:t>
      </w:r>
    </w:p>
    <w:p w14:paraId="88000000">
      <w:pPr>
        <w:ind w:firstLine="0" w:left="10772"/>
        <w:jc w:val="center"/>
        <w:rPr>
          <w:sz w:val="28"/>
        </w:rPr>
      </w:pPr>
      <w:r>
        <w:rPr>
          <w:sz w:val="28"/>
        </w:rPr>
        <w:t xml:space="preserve">к годовому отчету о </w:t>
      </w:r>
      <w:r>
        <w:rPr>
          <w:sz w:val="28"/>
        </w:rPr>
        <w:t xml:space="preserve">реализации муниципальной программы </w: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>«Охрана окружающей среды и рациональное природопользование» за 2023 год</w:t>
      </w:r>
    </w:p>
    <w:p w14:paraId="89000000">
      <w:pPr>
        <w:ind/>
        <w:jc w:val="center"/>
        <w:rPr>
          <w:sz w:val="28"/>
        </w:rPr>
      </w:pPr>
      <w:bookmarkStart w:id="1" w:name="Par1520"/>
      <w:bookmarkEnd w:id="1"/>
    </w:p>
    <w:p w14:paraId="8A000000">
      <w:pPr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8B000000">
      <w:pPr>
        <w:ind/>
        <w:jc w:val="right"/>
        <w:rPr>
          <w:sz w:val="28"/>
        </w:rPr>
      </w:pPr>
      <w:r>
        <w:rPr>
          <w:sz w:val="28"/>
        </w:rPr>
        <w:t>о  выполнении основных мероприятий подпрограмм муниципальной программы Куйбышевского</w:t>
      </w:r>
      <w:r>
        <w:rPr>
          <w:sz w:val="28"/>
        </w:rPr>
        <w:t xml:space="preserve"> сельского поселения </w:t>
      </w:r>
    </w:p>
    <w:p w14:paraId="8C000000">
      <w:pPr>
        <w:ind/>
        <w:jc w:val="center"/>
        <w:rPr>
          <w:sz w:val="28"/>
        </w:rPr>
      </w:pPr>
      <w:r>
        <w:rPr>
          <w:sz w:val="28"/>
        </w:rPr>
        <w:t>«Охрана окружающей среды и рациональное природопользование»</w:t>
      </w:r>
    </w:p>
    <w:tbl>
      <w:tblPr>
        <w:tblStyle w:val="Style_6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0"/>
        <w:gridCol w:w="3260"/>
        <w:gridCol w:w="1985"/>
        <w:gridCol w:w="1559"/>
        <w:gridCol w:w="1559"/>
        <w:gridCol w:w="1559"/>
        <w:gridCol w:w="1752"/>
        <w:gridCol w:w="1806"/>
        <w:gridCol w:w="1559"/>
      </w:tblGrid>
      <w:tr>
        <w:trPr>
          <w:trHeight w:hRule="atLeast" w:val="552"/>
        </w:trPr>
        <w:tc>
          <w:tcPr>
            <w:tcW w:type="dxa" w:w="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  <w:p w14:paraId="8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&lt;1&gt;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t xml:space="preserve">исполнитель, соисполнитель, участник </w:t>
            </w:r>
            <w:r>
              <w:rPr>
                <w:rFonts w:ascii="Times New Roman" w:hAnsi="Times New Roman"/>
                <w:sz w:val="24"/>
              </w:rPr>
              <w:t>(должность/ ФИО)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 окончания реализации</w:t>
            </w:r>
          </w:p>
        </w:tc>
        <w:tc>
          <w:tcPr>
            <w:tcW w:type="dxa" w:w="31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type="dxa" w:w="3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z w:val="24"/>
              </w:rPr>
              <w:t xml:space="preserve"> не реализации/ реализации не в полном объеме</w:t>
            </w:r>
          </w:p>
        </w:tc>
      </w:tr>
      <w:tr>
        <w:tc>
          <w:tcPr>
            <w:tcW w:type="dxa" w:w="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заплани-рованные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rPr>
                <w:sz w:val="24"/>
              </w:rPr>
            </w:pPr>
            <w:r>
              <w:rPr>
                <w:sz w:val="24"/>
              </w:rPr>
              <w:t>Подпрограмма 1.</w:t>
            </w:r>
            <w:r>
              <w:rPr>
                <w:spacing w:val="-8"/>
                <w:sz w:val="24"/>
              </w:rPr>
              <w:t xml:space="preserve"> «</w:t>
            </w:r>
            <w:r>
              <w:rPr>
                <w:sz w:val="24"/>
              </w:rPr>
              <w:t>Охрана окружающей среды в Куйбышевском сельском поселении»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</w:t>
            </w:r>
            <w:r>
              <w:rPr>
                <w:sz w:val="24"/>
              </w:rPr>
              <w:t>1.1.</w:t>
            </w:r>
          </w:p>
          <w:p w14:paraId="AD000000">
            <w:pPr>
              <w:rPr>
                <w:sz w:val="24"/>
              </w:rPr>
            </w:pPr>
            <w:r>
              <w:rPr>
                <w:sz w:val="24"/>
              </w:rPr>
              <w:t>Сохранение биологического разнообразия и природных памятников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A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31.12.2023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01.01.2023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31.12.2023 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Сокращение количества свалочных очагов и несанкционированных мусорных свалок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Снижение роста  негативного воздействия на окружающую среду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1.2.</w:t>
            </w:r>
          </w:p>
          <w:p w14:paraId="B800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Комплексные услуги по обращению с ртутью содержащими отходами</w:t>
            </w:r>
          </w:p>
          <w:p w14:paraId="B9000000">
            <w:pPr>
              <w:pStyle w:val="Style_7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B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31.12.2023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01.01.2023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31.12.2023 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Сокращение факторов влияющих на негативное воздействие на </w:t>
            </w:r>
            <w:r>
              <w:rPr>
                <w:sz w:val="24"/>
              </w:rPr>
              <w:t>окружающую среду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Снижение роста  негативного воздействия на окружающую среду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1.3.</w:t>
            </w:r>
          </w:p>
          <w:p w14:paraId="C400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Экологическое просвещение, формирование экологической культуры населения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C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31.12.2023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01.01.2023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31.12.2023 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Повышение экологической грамотности населения; вовлечение широких слоев населения в природоохранные мероприятия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Повышение уровня экологической культуры</w:t>
            </w:r>
            <w:r>
              <w:rPr>
                <w:sz w:val="24"/>
              </w:rPr>
              <w:t xml:space="preserve"> населения поселения, в том числе у подрастающего поколения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1.3.</w:t>
            </w:r>
          </w:p>
          <w:p w14:paraId="CF00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детско-юношеского экологического движения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D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31.12.2023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01.01.2023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31.12.2023 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Повышение экологической грамотности населения; вовлечение широких слоев населения в природоохранные мероприятия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Повышение уровня экологической культуры населения поселения, в том числе у подрастающего поколения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2. «Развитие </w:t>
            </w:r>
            <w:r>
              <w:rPr>
                <w:rFonts w:ascii="Times New Roman" w:hAnsi="Times New Roman"/>
                <w:sz w:val="24"/>
              </w:rPr>
              <w:t>водохозяйственного комплекса Куйбышевского сельского поселения»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rPr>
                <w:sz w:val="24"/>
              </w:rPr>
            </w:pPr>
            <w:r>
              <w:rPr>
                <w:sz w:val="24"/>
              </w:rPr>
              <w:t>Основное  мероприятие 2.1.</w:t>
            </w:r>
            <w:r>
              <w:rPr>
                <w:sz w:val="24"/>
              </w:rPr>
              <w:t xml:space="preserve"> Выполнение мероприятий по  экологическому содержанию водных объектов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E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31.12.2023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01.01.2023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31.12.2023 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Сохранение биологического разнообразия природных биоресурсов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Снижение роста  негативного воздействия на окружающу</w:t>
            </w:r>
            <w:r>
              <w:rPr>
                <w:sz w:val="24"/>
              </w:rPr>
              <w:t>ю среду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ind/>
              <w:jc w:val="center"/>
              <w:rPr>
                <w:sz w:val="24"/>
              </w:rPr>
            </w:pPr>
          </w:p>
        </w:tc>
      </w:tr>
    </w:tbl>
    <w:p w14:paraId="EB000000">
      <w:pPr>
        <w:rPr>
          <w:sz w:val="24"/>
        </w:rPr>
      </w:pPr>
    </w:p>
    <w:p w14:paraId="EC000000">
      <w:pPr>
        <w:ind/>
        <w:jc w:val="right"/>
        <w:rPr>
          <w:sz w:val="24"/>
        </w:rPr>
      </w:pPr>
    </w:p>
    <w:p w14:paraId="ED000000">
      <w:pPr>
        <w:ind/>
        <w:jc w:val="right"/>
        <w:rPr>
          <w:sz w:val="24"/>
        </w:rPr>
      </w:pPr>
    </w:p>
    <w:p w14:paraId="EE000000">
      <w:pPr>
        <w:ind w:firstLine="0" w:left="10772"/>
        <w:jc w:val="center"/>
        <w:rPr>
          <w:sz w:val="28"/>
        </w:rPr>
      </w:pPr>
      <w:r>
        <w:rPr>
          <w:sz w:val="28"/>
        </w:rPr>
        <w:t>Приложение 2</w:t>
      </w:r>
    </w:p>
    <w:p w14:paraId="EF000000">
      <w:pPr>
        <w:ind w:firstLine="0" w:left="10772"/>
        <w:jc w:val="center"/>
        <w:rPr>
          <w:sz w:val="28"/>
        </w:rPr>
      </w:pPr>
      <w:r>
        <w:rPr>
          <w:sz w:val="28"/>
        </w:rPr>
        <w:t xml:space="preserve">к годовому отчету о </w:t>
      </w:r>
      <w:r>
        <w:rPr>
          <w:sz w:val="28"/>
        </w:rPr>
        <w:t xml:space="preserve">реализации муниципальной программы </w: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 xml:space="preserve">«Охрана окружающей среды и рациональное </w:t>
      </w:r>
      <w:r>
        <w:rPr>
          <w:sz w:val="28"/>
        </w:rPr>
        <w:t>природопользование» за 2023 год</w:t>
      </w:r>
    </w:p>
    <w:p w14:paraId="F0000000">
      <w:pPr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F1000000">
      <w:pPr>
        <w:ind/>
        <w:jc w:val="center"/>
        <w:rPr>
          <w:sz w:val="28"/>
        </w:rPr>
      </w:pPr>
      <w:r>
        <w:rPr>
          <w:sz w:val="28"/>
        </w:rPr>
        <w:t>об использовании бюджетных ассигнований</w:t>
      </w:r>
      <w:r>
        <w:rPr>
          <w:sz w:val="26"/>
        </w:rPr>
        <w:t xml:space="preserve"> </w:t>
      </w:r>
      <w:r>
        <w:rPr>
          <w:sz w:val="28"/>
        </w:rPr>
        <w:t>и внебюджетных источников на реализацию</w:t>
      </w:r>
    </w:p>
    <w:p w14:paraId="F2000000">
      <w:pPr>
        <w:ind/>
        <w:jc w:val="center"/>
      </w:pPr>
      <w:r>
        <w:rPr>
          <w:sz w:val="28"/>
        </w:rPr>
        <w:t xml:space="preserve">муниципальной </w:t>
      </w:r>
      <w:r>
        <w:rPr>
          <w:sz w:val="28"/>
        </w:rPr>
        <w:t>программы «Охрана окружающей среды и рациональное природопользование» за 2023 г</w:t>
      </w:r>
      <w:r>
        <w:t>.</w:t>
      </w:r>
    </w:p>
    <w:tbl>
      <w:tblPr>
        <w:tblStyle w:val="Style_6"/>
        <w:tblInd w:type="dxa" w:w="-209"/>
        <w:tblLayout w:type="fixed"/>
        <w:tblCellMar>
          <w:left w:type="dxa" w:w="75"/>
          <w:right w:type="dxa" w:w="75"/>
        </w:tblCellMar>
      </w:tblPr>
      <w:tblGrid>
        <w:gridCol w:w="2651"/>
        <w:gridCol w:w="5597"/>
        <w:gridCol w:w="2371"/>
        <w:gridCol w:w="2510"/>
        <w:gridCol w:w="2511"/>
      </w:tblGrid>
      <w:tr>
        <w:trPr>
          <w:trHeight w:hRule="atLeast" w:val="305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type="dxa" w:w="55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type="dxa" w:w="48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(тыс. рублей), предусмотренных</w:t>
            </w:r>
          </w:p>
        </w:tc>
        <w:tc>
          <w:tcPr>
            <w:tcW w:type="dxa" w:w="25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t>расходы (тыс. руб</w:t>
            </w:r>
            <w:r>
              <w:rPr>
                <w:rFonts w:ascii="Times New Roman" w:hAnsi="Times New Roman"/>
                <w:sz w:val="24"/>
              </w:rPr>
              <w:t>лей),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&lt;1&gt;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117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муниципальной программой </w:t>
            </w:r>
          </w:p>
          <w:p w14:paraId="F8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сводной бюджетной росписью</w:t>
            </w: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</w:tbl>
    <w:p w14:paraId="FA000000">
      <w:pPr>
        <w:rPr>
          <w:sz w:val="26"/>
        </w:rPr>
      </w:pPr>
    </w:p>
    <w:tbl>
      <w:tblPr>
        <w:tblStyle w:val="Style_6"/>
        <w:tblInd w:type="dxa" w:w="-209"/>
        <w:tblLayout w:type="fixed"/>
        <w:tblCellMar>
          <w:left w:type="dxa" w:w="75"/>
          <w:right w:type="dxa" w:w="75"/>
        </w:tblCellMar>
      </w:tblPr>
      <w:tblGrid>
        <w:gridCol w:w="2651"/>
        <w:gridCol w:w="5597"/>
        <w:gridCol w:w="2371"/>
        <w:gridCol w:w="2510"/>
        <w:gridCol w:w="2511"/>
      </w:tblGrid>
      <w:tr>
        <w:trPr>
          <w:tblHeader/>
        </w:trPr>
        <w:tc>
          <w:tcPr>
            <w:tcW w:type="dxa" w:w="2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0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320"/>
        </w:trPr>
        <w:tc>
          <w:tcPr>
            <w:tcW w:type="dxa" w:w="2651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</w:t>
            </w:r>
          </w:p>
          <w:p w14:paraId="01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«Охрана окружающей среды и рациональное природопользование»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1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  <w:r>
              <w:rPr>
                <w:rFonts w:ascii="Times New Roman" w:hAnsi="Times New Roman"/>
                <w:sz w:val="24"/>
              </w:rPr>
              <w:t>,3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</w:tc>
      </w:tr>
      <w:tr>
        <w:trPr>
          <w:trHeight w:hRule="atLeast" w:val="309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1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</w:tc>
      </w:tr>
      <w:tr>
        <w:trPr>
          <w:trHeight w:hRule="atLeast" w:val="387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10000">
            <w:pPr>
              <w:rPr>
                <w:sz w:val="24"/>
              </w:rPr>
            </w:pPr>
            <w:r>
              <w:rPr>
                <w:sz w:val="24"/>
              </w:rPr>
              <w:t>безвозмездные по</w:t>
            </w:r>
            <w:r>
              <w:rPr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17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1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6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1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98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1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403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10000">
            <w:pPr>
              <w:rPr>
                <w:sz w:val="24"/>
              </w:rPr>
            </w:pPr>
            <w:r>
              <w:rPr>
                <w:sz w:val="24"/>
              </w:rPr>
              <w:t xml:space="preserve">местный бюджет поселений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81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1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1. </w:t>
            </w:r>
          </w:p>
          <w:p w14:paraId="23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Охрана окружающей среды в Куйбышевском сельском поселении»</w:t>
            </w:r>
          </w:p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1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</w:tc>
      </w:tr>
      <w:tr>
        <w:trPr>
          <w:trHeight w:hRule="atLeast" w:val="32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1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</w:tc>
      </w:tr>
      <w:tr>
        <w:trPr>
          <w:trHeight w:hRule="atLeast" w:val="32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1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1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1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1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10000">
            <w:pPr>
              <w:rPr>
                <w:sz w:val="24"/>
              </w:rPr>
            </w:pPr>
            <w:r>
              <w:rPr>
                <w:sz w:val="24"/>
              </w:rPr>
              <w:t xml:space="preserve">местный бюджет поселений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15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1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43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1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 1.1.</w:t>
            </w:r>
            <w:r>
              <w:rPr>
                <w:sz w:val="24"/>
              </w:rPr>
              <w:t xml:space="preserve"> </w:t>
            </w:r>
          </w:p>
          <w:p w14:paraId="45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биологического разнообразия и природных памятников</w:t>
            </w:r>
          </w:p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1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0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1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9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10000">
            <w:pPr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сель</w:t>
            </w:r>
            <w:r>
              <w:rPr>
                <w:sz w:val="24"/>
              </w:rPr>
              <w:t xml:space="preserve">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3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1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4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1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7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1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1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10000">
            <w:pPr>
              <w:rPr>
                <w:sz w:val="24"/>
              </w:rPr>
            </w:pPr>
            <w:r>
              <w:rPr>
                <w:sz w:val="24"/>
              </w:rPr>
              <w:t xml:space="preserve">местный бюджет поселений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97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1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89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10000">
            <w:pPr>
              <w:pStyle w:val="Style_7"/>
              <w:rPr>
                <w:sz w:val="24"/>
              </w:rPr>
            </w:pPr>
            <w:bookmarkStart w:id="2" w:name="_GoBack"/>
            <w:r>
              <w:rPr>
                <w:rFonts w:ascii="Times New Roman" w:hAnsi="Times New Roman"/>
                <w:sz w:val="24"/>
              </w:rPr>
              <w:t>Основное мероприятие 1.2.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Комплексные услуги по обращению с ртутью содержащими отходами»</w:t>
            </w:r>
          </w:p>
          <w:p w14:paraId="67010000">
            <w:pPr>
              <w:pStyle w:val="Style_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1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</w:tc>
      </w:tr>
      <w:tr>
        <w:trPr>
          <w:trHeight w:hRule="atLeast" w:val="25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1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  <w:bookmarkEnd w:id="2"/>
          </w:p>
        </w:tc>
      </w:tr>
      <w:tr>
        <w:trPr>
          <w:trHeight w:hRule="atLeast" w:val="25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1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7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1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1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1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1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85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10000">
            <w:pPr>
              <w:rPr>
                <w:sz w:val="24"/>
              </w:rPr>
            </w:pPr>
            <w:r>
              <w:rPr>
                <w:sz w:val="24"/>
              </w:rPr>
              <w:t>местный</w:t>
            </w:r>
            <w:r>
              <w:rPr>
                <w:sz w:val="24"/>
              </w:rPr>
              <w:t xml:space="preserve"> бюджет поселений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0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1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00"/>
        </w:trPr>
        <w:tc>
          <w:tcPr>
            <w:tcW w:type="dxa" w:w="2651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1.3.</w:t>
            </w:r>
            <w:r>
              <w:rPr>
                <w:rFonts w:ascii="Times New Roman" w:hAnsi="Times New Roman"/>
                <w:sz w:val="24"/>
              </w:rPr>
              <w:t xml:space="preserve">  Экологическое просвещение и формирование экологической культуры: - </w:t>
            </w:r>
            <w:r>
              <w:rPr>
                <w:rFonts w:ascii="Times New Roman" w:hAnsi="Times New Roman"/>
                <w:sz w:val="24"/>
              </w:rPr>
              <w:t>обеспечение  информацией о состоянии окружающей среды</w:t>
            </w:r>
          </w:p>
        </w:tc>
        <w:tc>
          <w:tcPr>
            <w:tcW w:type="dxa" w:w="55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1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10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1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40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1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40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1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1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63"/>
          <w:hidden w:val="0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1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63"/>
          <w:hidden w:val="0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10000">
            <w:pPr>
              <w:rPr>
                <w:sz w:val="24"/>
              </w:rPr>
            </w:pPr>
            <w:r>
              <w:rPr>
                <w:sz w:val="24"/>
              </w:rPr>
              <w:t xml:space="preserve">местный бюджет поселений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10000">
            <w:pPr>
              <w:pStyle w:val="Style_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1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 мероприятие 1.4.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 детско-юношеского экологического движения</w:t>
            </w:r>
          </w:p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1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1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1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1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1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F01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3010000">
            <w:pPr>
              <w:rPr>
                <w:sz w:val="24"/>
              </w:rPr>
            </w:pPr>
            <w:r>
              <w:rPr>
                <w:sz w:val="24"/>
              </w:rPr>
              <w:t xml:space="preserve">местный бюджет поселений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701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B010000">
            <w:pPr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</w:p>
          <w:p w14:paraId="CC01000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 водохозяйственного комплекса Куйбышевского сельского поселения</w:t>
            </w:r>
          </w:p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1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101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10000">
            <w:pPr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сель</w:t>
            </w:r>
            <w:r>
              <w:rPr>
                <w:sz w:val="24"/>
              </w:rPr>
              <w:t xml:space="preserve">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901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1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1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10000">
            <w:pPr>
              <w:rPr>
                <w:sz w:val="24"/>
              </w:rPr>
            </w:pPr>
            <w:r>
              <w:rPr>
                <w:sz w:val="24"/>
              </w:rPr>
              <w:t xml:space="preserve">местный бюджет поселений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1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181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2. 1. Выполнение мероприятий по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экологическому </w:t>
            </w:r>
            <w:r>
              <w:rPr>
                <w:rFonts w:ascii="Times New Roman" w:hAnsi="Times New Roman"/>
                <w:sz w:val="24"/>
              </w:rPr>
              <w:t>содержанию водных объектов</w:t>
            </w:r>
          </w:p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1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1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1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A01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1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1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20000">
            <w:pPr>
              <w:pStyle w:val="Style_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2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20000">
            <w:pPr>
              <w:rPr>
                <w:sz w:val="24"/>
              </w:rPr>
            </w:pPr>
            <w:r>
              <w:rPr>
                <w:sz w:val="24"/>
              </w:rPr>
              <w:t>местный бюджет посе</w:t>
            </w:r>
            <w:r>
              <w:rPr>
                <w:sz w:val="24"/>
              </w:rPr>
              <w:t xml:space="preserve">лений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20000">
            <w:pPr>
              <w:pStyle w:val="Style_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2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10020000">
      <w:pPr>
        <w:rPr>
          <w:sz w:val="24"/>
        </w:rPr>
      </w:pPr>
    </w:p>
    <w:p w14:paraId="11020000">
      <w:pPr>
        <w:ind/>
        <w:jc w:val="right"/>
        <w:rPr>
          <w:sz w:val="24"/>
        </w:rPr>
      </w:pPr>
    </w:p>
    <w:p w14:paraId="12020000">
      <w:pPr>
        <w:ind/>
        <w:jc w:val="right"/>
        <w:rPr>
          <w:sz w:val="24"/>
        </w:rPr>
      </w:pPr>
      <w:r>
        <w:br w:type="page"/>
      </w:r>
    </w:p>
    <w:p w14:paraId="13020000">
      <w:pPr>
        <w:ind w:firstLine="0" w:left="10772"/>
        <w:jc w:val="center"/>
        <w:rPr>
          <w:sz w:val="28"/>
        </w:rPr>
      </w:pPr>
      <w:r>
        <w:rPr>
          <w:sz w:val="28"/>
        </w:rPr>
        <w:t>Приложение 3</w:t>
      </w:r>
    </w:p>
    <w:p w14:paraId="14020000">
      <w:pPr>
        <w:ind w:firstLine="0" w:left="10772"/>
        <w:jc w:val="center"/>
        <w:rPr>
          <w:sz w:val="28"/>
        </w:rPr>
      </w:pPr>
      <w:r>
        <w:rPr>
          <w:sz w:val="28"/>
        </w:rPr>
        <w:t xml:space="preserve">к годовому отчету о </w:t>
      </w:r>
      <w:r>
        <w:rPr>
          <w:sz w:val="28"/>
        </w:rPr>
        <w:t xml:space="preserve">реализации муниципальной программы </w: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>«Охрана окружающей среды и рациональное природопользование» за 2023 год</w:t>
      </w:r>
    </w:p>
    <w:p w14:paraId="15020000">
      <w:pPr>
        <w:ind w:firstLine="540" w:left="0"/>
        <w:jc w:val="both"/>
        <w:rPr>
          <w:sz w:val="28"/>
        </w:rPr>
      </w:pPr>
    </w:p>
    <w:p w14:paraId="16020000">
      <w:pPr>
        <w:ind w:firstLine="0" w:left="0"/>
        <w:jc w:val="center"/>
        <w:rPr>
          <w:sz w:val="28"/>
        </w:rPr>
      </w:pPr>
      <w:bookmarkStart w:id="3" w:name="Par1422"/>
      <w:bookmarkEnd w:id="3"/>
      <w:r>
        <w:rPr>
          <w:sz w:val="28"/>
        </w:rPr>
        <w:t>Сведения о достижении значений</w:t>
      </w:r>
      <w:r>
        <w:rPr>
          <w:sz w:val="28"/>
        </w:rPr>
        <w:t xml:space="preserve"> показателей</w:t>
      </w:r>
    </w:p>
    <w:p w14:paraId="17020000">
      <w:pPr>
        <w:ind w:firstLine="0" w:left="0"/>
        <w:jc w:val="center"/>
        <w:rPr>
          <w:sz w:val="28"/>
        </w:rPr>
      </w:pPr>
    </w:p>
    <w:tbl>
      <w:tblPr>
        <w:tblStyle w:val="Style_6"/>
        <w:tblInd w:type="dxa" w:w="75"/>
        <w:tblLayout w:type="fixed"/>
        <w:tblCellMar>
          <w:left w:type="dxa" w:w="75"/>
          <w:right w:type="dxa" w:w="75"/>
        </w:tblCellMar>
      </w:tblPr>
      <w:tblGrid>
        <w:gridCol w:w="739"/>
        <w:gridCol w:w="3839"/>
        <w:gridCol w:w="1418"/>
        <w:gridCol w:w="2104"/>
        <w:gridCol w:w="1080"/>
        <w:gridCol w:w="2673"/>
        <w:gridCol w:w="3503"/>
      </w:tblGrid>
      <w:tr>
        <w:tc>
          <w:tcPr>
            <w:tcW w:type="dxa" w:w="7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8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38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9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A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1B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type="dxa" w:w="585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C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Значения показателей </w:t>
            </w:r>
            <w:r>
              <w:rPr>
                <w:rFonts w:ascii="Times New Roman" w:hAnsi="Times New Roman"/>
                <w:sz w:val="24"/>
              </w:rPr>
              <w:t xml:space="preserve">муниципальной программы, </w:t>
            </w:r>
            <w:r>
              <w:rPr>
                <w:rFonts w:ascii="Times New Roman" w:hAnsi="Times New Roman"/>
                <w:sz w:val="24"/>
              </w:rPr>
              <w:t xml:space="preserve">подпрограммы муниципальной </w:t>
            </w: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D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</w:t>
            </w:r>
            <w:r>
              <w:rPr>
                <w:rFonts w:ascii="Times New Roman" w:hAnsi="Times New Roman"/>
                <w:sz w:val="24"/>
              </w:rPr>
              <w:t xml:space="preserve">значений показателя </w:t>
            </w:r>
            <w:r>
              <w:rPr>
                <w:rFonts w:ascii="Times New Roman" w:hAnsi="Times New Roman"/>
                <w:sz w:val="24"/>
              </w:rPr>
              <w:t xml:space="preserve">на конец </w:t>
            </w:r>
            <w:r>
              <w:rPr>
                <w:rFonts w:ascii="Times New Roman" w:hAnsi="Times New Roman"/>
                <w:sz w:val="24"/>
              </w:rPr>
              <w:t xml:space="preserve">отчетного года </w:t>
            </w: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</w:tr>
      <w:tr>
        <w:tc>
          <w:tcPr>
            <w:tcW w:type="dxa" w:w="7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104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E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год, </w:t>
            </w:r>
            <w:r>
              <w:rPr>
                <w:rFonts w:ascii="Times New Roman" w:hAnsi="Times New Roman"/>
                <w:sz w:val="24"/>
              </w:rPr>
              <w:t xml:space="preserve">предшествующий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отчетному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8_ch"/>
                <w:rFonts w:ascii="Times New Roman" w:hAnsi="Times New Roman"/>
                <w:sz w:val="24"/>
              </w:rPr>
              <w:instrText>HYPERLINK \l "Par1462"</w:instrTex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8_ch"/>
                <w:rFonts w:ascii="Times New Roman" w:hAnsi="Times New Roman"/>
                <w:sz w:val="24"/>
              </w:rPr>
              <w:t>&lt;2022&gt;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type="dxa" w:w="3753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F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7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104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0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0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type="dxa" w:w="2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1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73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2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83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3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4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104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5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6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7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50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8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15356"/>
            <w:gridSpan w:val="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9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Муниципальная программа Куйбышевского сельского поселения «</w:t>
            </w:r>
            <w:r>
              <w:rPr>
                <w:rFonts w:ascii="Times New Roman" w:hAnsi="Times New Roman"/>
                <w:sz w:val="24"/>
              </w:rPr>
              <w:t>Охрана окружающей среды и рациональное природопользование</w:t>
            </w:r>
            <w:r>
              <w:rPr>
                <w:rFonts w:ascii="Times New Roman" w:hAnsi="Times New Roman"/>
                <w:spacing w:val="-8"/>
                <w:sz w:val="24"/>
              </w:rPr>
              <w:t>»</w:t>
            </w:r>
          </w:p>
        </w:tc>
      </w:tr>
      <w:tr>
        <w:trPr>
          <w:trHeight w:hRule="atLeast" w:val="313"/>
        </w:trPr>
        <w:tc>
          <w:tcPr>
            <w:tcW w:type="dxa" w:w="73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A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8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B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площади </w:t>
            </w:r>
            <w:r>
              <w:rPr>
                <w:rFonts w:ascii="Times New Roman" w:hAnsi="Times New Roman"/>
                <w:sz w:val="24"/>
              </w:rPr>
              <w:t>сельского поселения, занятая особо охраняемыми природными территориями  регионального и местного значения, в общей площади Куйбышевского сельского поселения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C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2104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D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E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type="dxa" w:w="2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F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type="dxa" w:w="350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0020000">
            <w:pPr>
              <w:pStyle w:val="Style_7"/>
              <w:rPr>
                <w:sz w:val="24"/>
              </w:rPr>
            </w:pPr>
          </w:p>
        </w:tc>
      </w:tr>
      <w:tr>
        <w:tc>
          <w:tcPr>
            <w:tcW w:type="dxa" w:w="15356"/>
            <w:gridSpan w:val="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1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1 Подпрограмма «</w:t>
            </w:r>
            <w:r>
              <w:rPr>
                <w:rFonts w:ascii="Times New Roman" w:hAnsi="Times New Roman"/>
                <w:sz w:val="24"/>
              </w:rPr>
              <w:t>Охрана окружающей среды в Куйбышевском сельском поселении</w:t>
            </w:r>
            <w:r>
              <w:rPr>
                <w:rFonts w:ascii="Times New Roman" w:hAnsi="Times New Roman"/>
                <w:spacing w:val="-8"/>
                <w:sz w:val="24"/>
              </w:rPr>
              <w:t>»</w:t>
            </w:r>
          </w:p>
        </w:tc>
      </w:tr>
      <w:tr>
        <w:tc>
          <w:tcPr>
            <w:tcW w:type="dxa" w:w="73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2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83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302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экологической безопасности и качества окружающей среды, в том числе:</w:t>
            </w:r>
          </w:p>
          <w:p w14:paraId="34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ликвидация свалочных очагов и несанкционированных свалок в черте населенных пунктов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5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type="dxa" w:w="2104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6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7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8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50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9020000">
            <w:pPr>
              <w:pStyle w:val="Style_7"/>
              <w:rPr>
                <w:sz w:val="24"/>
              </w:rPr>
            </w:pPr>
          </w:p>
        </w:tc>
      </w:tr>
      <w:tr>
        <w:tc>
          <w:tcPr>
            <w:tcW w:type="dxa" w:w="73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A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383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B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площади Куйбышевского сельского поселения, занятая особо </w:t>
            </w:r>
            <w:r>
              <w:rPr>
                <w:rFonts w:ascii="Times New Roman" w:hAnsi="Times New Roman"/>
                <w:sz w:val="24"/>
              </w:rPr>
              <w:t>охраняемыми природными территориями регионального и местного значения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C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2104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D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E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type="dxa" w:w="2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F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type="dxa" w:w="350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0020000">
            <w:pPr>
              <w:pStyle w:val="Style_7"/>
              <w:rPr>
                <w:sz w:val="24"/>
              </w:rPr>
            </w:pPr>
          </w:p>
        </w:tc>
      </w:tr>
      <w:tr>
        <w:tc>
          <w:tcPr>
            <w:tcW w:type="dxa" w:w="73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1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383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2020000">
            <w:pPr>
              <w:rPr>
                <w:sz w:val="24"/>
              </w:rPr>
            </w:pPr>
            <w:r>
              <w:rPr>
                <w:sz w:val="24"/>
              </w:rPr>
              <w:t>Экологическое образование, формирование экологической культуры населения, в том числе: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3020000">
            <w:pPr>
              <w:pStyle w:val="Style_7"/>
              <w:rPr>
                <w:sz w:val="24"/>
              </w:rPr>
            </w:pPr>
          </w:p>
        </w:tc>
        <w:tc>
          <w:tcPr>
            <w:tcW w:type="dxa" w:w="2104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4020000">
            <w:pPr>
              <w:pStyle w:val="Style_7"/>
              <w:rPr>
                <w:sz w:val="24"/>
              </w:rPr>
            </w:pPr>
          </w:p>
        </w:tc>
        <w:tc>
          <w:tcPr>
            <w:tcW w:type="dxa" w:w="10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5020000">
            <w:pPr>
              <w:pStyle w:val="Style_7"/>
              <w:rPr>
                <w:sz w:val="24"/>
              </w:rPr>
            </w:pPr>
          </w:p>
        </w:tc>
        <w:tc>
          <w:tcPr>
            <w:tcW w:type="dxa" w:w="2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6020000">
            <w:pPr>
              <w:pStyle w:val="Style_7"/>
              <w:rPr>
                <w:sz w:val="24"/>
              </w:rPr>
            </w:pPr>
          </w:p>
        </w:tc>
        <w:tc>
          <w:tcPr>
            <w:tcW w:type="dxa" w:w="350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7020000">
            <w:pPr>
              <w:pStyle w:val="Style_7"/>
              <w:rPr>
                <w:sz w:val="24"/>
              </w:rPr>
            </w:pPr>
          </w:p>
        </w:tc>
      </w:tr>
      <w:tr>
        <w:tc>
          <w:tcPr>
            <w:tcW w:type="dxa" w:w="73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8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type="dxa" w:w="383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9020000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ежегодных мероприятий по экологическому просвещению </w:t>
            </w:r>
            <w:r>
              <w:rPr>
                <w:sz w:val="24"/>
              </w:rPr>
              <w:t>и образованию, проводимых на территории сельского поселения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A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type="dxa" w:w="2104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B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C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2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D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350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E020000">
            <w:pPr>
              <w:pStyle w:val="Style_7"/>
              <w:rPr>
                <w:sz w:val="24"/>
              </w:rPr>
            </w:pPr>
          </w:p>
        </w:tc>
      </w:tr>
      <w:tr>
        <w:tc>
          <w:tcPr>
            <w:tcW w:type="dxa" w:w="73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F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type="dxa" w:w="383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0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-количество детей,  привлеченных к участию в мероприятиях экологического движения (слетах)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1020000">
            <w:pPr>
              <w:pStyle w:val="Style_7"/>
              <w:ind w:firstLine="0" w:left="-57" w:right="-57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человек</w:t>
            </w:r>
          </w:p>
        </w:tc>
        <w:tc>
          <w:tcPr>
            <w:tcW w:type="dxa" w:w="2104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2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3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2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4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350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5020000">
            <w:pPr>
              <w:pStyle w:val="Style_7"/>
              <w:rPr>
                <w:sz w:val="24"/>
              </w:rPr>
            </w:pPr>
          </w:p>
        </w:tc>
      </w:tr>
      <w:tr>
        <w:tc>
          <w:tcPr>
            <w:tcW w:type="dxa" w:w="15356"/>
            <w:gridSpan w:val="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6020000">
            <w:pPr>
              <w:ind w:firstLine="0"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2.Подпрограмма</w:t>
            </w:r>
            <w:r>
              <w:rPr>
                <w:sz w:val="24"/>
              </w:rPr>
              <w:t xml:space="preserve"> «</w:t>
            </w:r>
            <w:r>
              <w:rPr>
                <w:sz w:val="24"/>
              </w:rPr>
              <w:t xml:space="preserve">Развитие водохозяйственного комплекса </w:t>
            </w:r>
            <w:r>
              <w:rPr>
                <w:sz w:val="24"/>
              </w:rPr>
              <w:t>Куйбышевского сельского поселения</w:t>
            </w:r>
            <w:r>
              <w:rPr>
                <w:sz w:val="24"/>
              </w:rPr>
              <w:t>»</w:t>
            </w:r>
          </w:p>
        </w:tc>
      </w:tr>
      <w:tr>
        <w:tc>
          <w:tcPr>
            <w:tcW w:type="dxa" w:w="73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7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83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802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Очистка берегов рек водоемов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9020000">
            <w:pPr>
              <w:pStyle w:val="Style_7"/>
              <w:ind w:firstLine="0"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км.</w:t>
            </w:r>
          </w:p>
        </w:tc>
        <w:tc>
          <w:tcPr>
            <w:tcW w:type="dxa" w:w="2104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A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B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2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C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350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D020000">
            <w:pPr>
              <w:pStyle w:val="Style_7"/>
              <w:rPr>
                <w:sz w:val="24"/>
              </w:rPr>
            </w:pPr>
          </w:p>
        </w:tc>
      </w:tr>
    </w:tbl>
    <w:p w14:paraId="5E020000">
      <w:pPr>
        <w:ind/>
        <w:jc w:val="both"/>
        <w:rPr>
          <w:sz w:val="24"/>
        </w:rPr>
      </w:pPr>
      <w:bookmarkStart w:id="4" w:name="Par1462"/>
      <w:bookmarkEnd w:id="4"/>
    </w:p>
    <w:p w14:paraId="5F020000">
      <w:pPr>
        <w:ind w:firstLine="540" w:left="0"/>
        <w:jc w:val="both"/>
        <w:rPr>
          <w:sz w:val="24"/>
        </w:rPr>
      </w:pPr>
      <w:r>
        <w:rPr>
          <w:sz w:val="24"/>
        </w:rPr>
        <w:t>&lt;1&gt; Приводится фактическое значение индикатора или показателя за год, предшествующий отчетному.</w:t>
      </w:r>
    </w:p>
    <w:p w14:paraId="60020000">
      <w:pPr>
        <w:rPr>
          <w:sz w:val="28"/>
        </w:rPr>
      </w:pPr>
    </w:p>
    <w:p w14:paraId="61020000">
      <w:pPr>
        <w:rPr>
          <w:sz w:val="28"/>
        </w:rPr>
      </w:pPr>
    </w:p>
    <w:p w14:paraId="62020000">
      <w:pPr>
        <w:rPr>
          <w:sz w:val="28"/>
        </w:rPr>
      </w:pPr>
    </w:p>
    <w:p w14:paraId="63020000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64020000">
      <w:pPr>
        <w:rPr>
          <w:sz w:val="28"/>
        </w:rPr>
      </w:pPr>
      <w:r>
        <w:rPr>
          <w:sz w:val="28"/>
        </w:rPr>
        <w:t>Куйбышевского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5" w:name="sub_1003"/>
      <w:bookmarkEnd w:id="5"/>
      <w:r>
        <w:rPr>
          <w:sz w:val="28"/>
        </w:rPr>
        <w:t xml:space="preserve">                                                                               С.Л. Слепченко</w:t>
      </w:r>
    </w:p>
    <w:sectPr>
      <w:headerReference r:id="rId2" w:type="first"/>
      <w:headerReference r:id="rId4" w:type="default"/>
      <w:footerReference r:id="rId3" w:type="first"/>
      <w:footerReference r:id="rId5" w:type="default"/>
      <w:pgSz w:h="11908" w:orient="landscape" w:w="16848"/>
      <w:pgMar w:bottom="567" w:footer="720" w:gutter="0" w:header="720" w:left="850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right"/>
      <w:rPr>
        <w:sz w:val="24"/>
      </w:rPr>
    </w:pPr>
  </w:p>
  <w:p w14:paraId="06000000">
    <w:pPr>
      <w:pStyle w:val="Style_1"/>
      <w:rPr>
        <w:sz w:val="24"/>
      </w:rPr>
    </w:pP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ind w:right="360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2000000"/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4000000"/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7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73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129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28"/>
      <w:lvlText w:val="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0"/>
      <w:ind/>
    </w:pPr>
  </w:style>
  <w:style w:default="1" w:styleId="Style_9_ch" w:type="character">
    <w:name w:val="Normal"/>
    <w:link w:val="Style_9"/>
  </w:style>
  <w:style w:styleId="Style_10" w:type="paragraph">
    <w:name w:val="WW8Num1z5"/>
    <w:link w:val="Style_10_ch"/>
  </w:style>
  <w:style w:styleId="Style_10_ch" w:type="character">
    <w:name w:val="WW8Num1z5"/>
    <w:link w:val="Style_10"/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WW8Num6z3"/>
    <w:link w:val="Style_12_ch"/>
    <w:rPr>
      <w:rFonts w:ascii="Symbol" w:hAnsi="Symbol"/>
    </w:rPr>
  </w:style>
  <w:style w:styleId="Style_12_ch" w:type="character">
    <w:name w:val="WW8Num6z3"/>
    <w:link w:val="Style_12"/>
    <w:rPr>
      <w:rFonts w:ascii="Symbol" w:hAnsi="Symbol"/>
    </w:rPr>
  </w:style>
  <w:style w:styleId="Style_13" w:type="paragraph">
    <w:name w:val="toc 2"/>
    <w:next w:val="Style_9"/>
    <w:link w:val="Style_13_ch"/>
    <w:uiPriority w:val="39"/>
    <w:pPr>
      <w:ind w:firstLine="0" w:left="200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WW8Num14z2"/>
    <w:link w:val="Style_14_ch"/>
  </w:style>
  <w:style w:styleId="Style_14_ch" w:type="character">
    <w:name w:val="WW8Num14z2"/>
    <w:link w:val="Style_14"/>
  </w:style>
  <w:style w:styleId="Style_15" w:type="paragraph">
    <w:name w:val="Знак1"/>
    <w:basedOn w:val="Style_9"/>
    <w:link w:val="Style_15_ch"/>
    <w:pPr>
      <w:widowControl w:val="1"/>
      <w:spacing w:after="280" w:before="280"/>
      <w:ind/>
    </w:pPr>
    <w:rPr>
      <w:rFonts w:ascii="Tahoma" w:hAnsi="Tahoma"/>
    </w:rPr>
  </w:style>
  <w:style w:styleId="Style_15_ch" w:type="character">
    <w:name w:val="Знак1"/>
    <w:basedOn w:val="Style_9_ch"/>
    <w:link w:val="Style_15"/>
    <w:rPr>
      <w:rFonts w:ascii="Tahoma" w:hAnsi="Tahoma"/>
    </w:rPr>
  </w:style>
  <w:style w:styleId="Style_16" w:type="paragraph">
    <w:name w:val="List"/>
    <w:basedOn w:val="Style_17"/>
    <w:link w:val="Style_16_ch"/>
  </w:style>
  <w:style w:styleId="Style_16_ch" w:type="character">
    <w:name w:val="List"/>
    <w:basedOn w:val="Style_17_ch"/>
    <w:link w:val="Style_16"/>
  </w:style>
  <w:style w:styleId="Style_18" w:type="paragraph">
    <w:name w:val="toc 4"/>
    <w:next w:val="Style_9"/>
    <w:link w:val="Style_18_ch"/>
    <w:uiPriority w:val="39"/>
    <w:pPr>
      <w:ind w:firstLine="0" w:left="600"/>
    </w:pPr>
    <w:rPr>
      <w:rFonts w:ascii="XO Thames" w:hAnsi="XO Thames"/>
      <w:sz w:val="28"/>
    </w:rPr>
  </w:style>
  <w:style w:styleId="Style_18_ch" w:type="character">
    <w:name w:val="toc 4"/>
    <w:link w:val="Style_18"/>
    <w:rPr>
      <w:rFonts w:ascii="XO Thames" w:hAnsi="XO Thames"/>
      <w:sz w:val="28"/>
    </w:rPr>
  </w:style>
  <w:style w:styleId="Style_19" w:type="paragraph">
    <w:name w:val="WW8Num14z8"/>
    <w:link w:val="Style_19_ch"/>
  </w:style>
  <w:style w:styleId="Style_19_ch" w:type="character">
    <w:name w:val="WW8Num14z8"/>
    <w:link w:val="Style_19"/>
  </w:style>
  <w:style w:styleId="Style_20" w:type="paragraph">
    <w:name w:val="toc 6"/>
    <w:next w:val="Style_9"/>
    <w:link w:val="Style_20_ch"/>
    <w:uiPriority w:val="39"/>
    <w:pPr>
      <w:ind w:firstLine="0" w:left="1000"/>
    </w:pPr>
    <w:rPr>
      <w:rFonts w:ascii="XO Thames" w:hAnsi="XO Thames"/>
      <w:sz w:val="28"/>
    </w:rPr>
  </w:style>
  <w:style w:styleId="Style_20_ch" w:type="character">
    <w:name w:val="toc 6"/>
    <w:link w:val="Style_20"/>
    <w:rPr>
      <w:rFonts w:ascii="XO Thames" w:hAnsi="XO Thames"/>
      <w:sz w:val="28"/>
    </w:rPr>
  </w:style>
  <w:style w:styleId="Style_21" w:type="paragraph">
    <w:name w:val="Абзац списка Знак"/>
    <w:link w:val="Style_21_ch"/>
    <w:rPr>
      <w:rFonts w:ascii="Calibri" w:hAnsi="Calibri"/>
      <w:sz w:val="22"/>
    </w:rPr>
  </w:style>
  <w:style w:styleId="Style_21_ch" w:type="character">
    <w:name w:val="Абзац списка Знак"/>
    <w:link w:val="Style_21"/>
    <w:rPr>
      <w:rFonts w:ascii="Calibri" w:hAnsi="Calibri"/>
      <w:sz w:val="22"/>
    </w:rPr>
  </w:style>
  <w:style w:styleId="Style_22" w:type="paragraph">
    <w:name w:val="toc 7"/>
    <w:next w:val="Style_9"/>
    <w:link w:val="Style_22_ch"/>
    <w:uiPriority w:val="39"/>
    <w:pPr>
      <w:ind w:firstLine="0" w:left="1200"/>
    </w:pPr>
    <w:rPr>
      <w:rFonts w:ascii="XO Thames" w:hAnsi="XO Thames"/>
      <w:sz w:val="28"/>
    </w:rPr>
  </w:style>
  <w:style w:styleId="Style_22_ch" w:type="character">
    <w:name w:val="toc 7"/>
    <w:link w:val="Style_22"/>
    <w:rPr>
      <w:rFonts w:ascii="XO Thames" w:hAnsi="XO Thames"/>
      <w:sz w:val="28"/>
    </w:rPr>
  </w:style>
  <w:style w:styleId="Style_23" w:type="paragraph">
    <w:name w:val="WW8Num4z0"/>
    <w:link w:val="Style_23_ch"/>
    <w:rPr>
      <w:rFonts w:ascii="Symbol" w:hAnsi="Symbol"/>
    </w:rPr>
  </w:style>
  <w:style w:styleId="Style_23_ch" w:type="character">
    <w:name w:val="WW8Num4z0"/>
    <w:link w:val="Style_23"/>
    <w:rPr>
      <w:rFonts w:ascii="Symbol" w:hAnsi="Symbol"/>
    </w:rPr>
  </w:style>
  <w:style w:styleId="Style_24" w:type="paragraph">
    <w:name w:val="WW8Num14z1"/>
    <w:link w:val="Style_24_ch"/>
  </w:style>
  <w:style w:styleId="Style_24_ch" w:type="character">
    <w:name w:val="WW8Num14z1"/>
    <w:link w:val="Style_24"/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Основной текст 21"/>
    <w:basedOn w:val="Style_9"/>
    <w:link w:val="Style_26_ch"/>
    <w:pPr>
      <w:spacing w:after="120" w:line="480" w:lineRule="auto"/>
      <w:ind/>
    </w:pPr>
  </w:style>
  <w:style w:styleId="Style_26_ch" w:type="character">
    <w:name w:val="Основной текст 21"/>
    <w:basedOn w:val="Style_9_ch"/>
    <w:link w:val="Style_26"/>
  </w:style>
  <w:style w:styleId="Style_27" w:type="paragraph">
    <w:name w:val="WW8Num12z0"/>
    <w:link w:val="Style_27_ch"/>
  </w:style>
  <w:style w:styleId="Style_27_ch" w:type="character">
    <w:name w:val="WW8Num12z0"/>
    <w:link w:val="Style_27"/>
  </w:style>
  <w:style w:styleId="Style_28" w:type="paragraph">
    <w:name w:val="heading 3"/>
    <w:basedOn w:val="Style_9"/>
    <w:next w:val="Style_9"/>
    <w:link w:val="Style_28_ch"/>
    <w:uiPriority w:val="9"/>
    <w:qFormat/>
    <w:pPr>
      <w:keepNext w:val="1"/>
      <w:widowControl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28_ch" w:type="character">
    <w:name w:val="heading 3"/>
    <w:basedOn w:val="Style_9_ch"/>
    <w:link w:val="Style_28"/>
    <w:rPr>
      <w:rFonts w:ascii="Arial" w:hAnsi="Arial"/>
      <w:b w:val="1"/>
      <w:sz w:val="26"/>
    </w:rPr>
  </w:style>
  <w:style w:styleId="Style_29" w:type="paragraph">
    <w:name w:val="WW8Num13z0"/>
    <w:link w:val="Style_29_ch"/>
  </w:style>
  <w:style w:styleId="Style_29_ch" w:type="character">
    <w:name w:val="WW8Num13z0"/>
    <w:link w:val="Style_29"/>
  </w:style>
  <w:style w:styleId="Style_30" w:type="paragraph">
    <w:name w:val="Знак Знак Знак Знак"/>
    <w:basedOn w:val="Style_9"/>
    <w:link w:val="Style_30_ch"/>
    <w:pPr>
      <w:widowControl w:val="1"/>
      <w:spacing w:after="280" w:before="280"/>
      <w:ind/>
    </w:pPr>
    <w:rPr>
      <w:rFonts w:ascii="Tahoma" w:hAnsi="Tahoma"/>
    </w:rPr>
  </w:style>
  <w:style w:styleId="Style_30_ch" w:type="character">
    <w:name w:val="Знак Знак Знак Знак"/>
    <w:basedOn w:val="Style_9_ch"/>
    <w:link w:val="Style_30"/>
    <w:rPr>
      <w:rFonts w:ascii="Tahoma" w:hAnsi="Tahoma"/>
    </w:rPr>
  </w:style>
  <w:style w:styleId="Style_31" w:type="paragraph">
    <w:name w:val="WW8Num2z2"/>
    <w:link w:val="Style_31_ch"/>
  </w:style>
  <w:style w:styleId="Style_31_ch" w:type="character">
    <w:name w:val="WW8Num2z2"/>
    <w:link w:val="Style_31"/>
  </w:style>
  <w:style w:styleId="Style_32" w:type="paragraph">
    <w:name w:val="Без интервала Знак"/>
    <w:link w:val="Style_32_ch"/>
    <w:rPr>
      <w:sz w:val="28"/>
    </w:rPr>
  </w:style>
  <w:style w:styleId="Style_32_ch" w:type="character">
    <w:name w:val="Без интервала Знак"/>
    <w:link w:val="Style_32"/>
    <w:rPr>
      <w:sz w:val="28"/>
    </w:rPr>
  </w:style>
  <w:style w:styleId="Style_33" w:type="paragraph">
    <w:name w:val="Содержимое врезки"/>
    <w:basedOn w:val="Style_9"/>
    <w:link w:val="Style_33_ch"/>
  </w:style>
  <w:style w:styleId="Style_33_ch" w:type="character">
    <w:name w:val="Содержимое врезки"/>
    <w:basedOn w:val="Style_9_ch"/>
    <w:link w:val="Style_33"/>
  </w:style>
  <w:style w:styleId="Style_2" w:type="paragraph">
    <w:name w:val="No Spacing"/>
    <w:link w:val="Style_2_ch"/>
    <w:pPr>
      <w:ind w:firstLine="709" w:left="0"/>
      <w:jc w:val="both"/>
    </w:pPr>
    <w:rPr>
      <w:sz w:val="28"/>
    </w:rPr>
  </w:style>
  <w:style w:styleId="Style_2_ch" w:type="character">
    <w:name w:val="No Spacing"/>
    <w:link w:val="Style_2"/>
    <w:rPr>
      <w:sz w:val="28"/>
    </w:rPr>
  </w:style>
  <w:style w:styleId="Style_34" w:type="paragraph">
    <w:name w:val="WW8Num2z0"/>
    <w:link w:val="Style_34_ch"/>
  </w:style>
  <w:style w:styleId="Style_34_ch" w:type="character">
    <w:name w:val="WW8Num2z0"/>
    <w:link w:val="Style_34"/>
  </w:style>
  <w:style w:styleId="Style_35" w:type="paragraph">
    <w:name w:val="Знак"/>
    <w:basedOn w:val="Style_9"/>
    <w:link w:val="Style_35_ch"/>
    <w:pPr>
      <w:widowControl w:val="1"/>
      <w:spacing w:after="280" w:before="280"/>
      <w:ind/>
    </w:pPr>
    <w:rPr>
      <w:rFonts w:ascii="Tahoma" w:hAnsi="Tahoma"/>
    </w:rPr>
  </w:style>
  <w:style w:styleId="Style_35_ch" w:type="character">
    <w:name w:val="Знак"/>
    <w:basedOn w:val="Style_9_ch"/>
    <w:link w:val="Style_35"/>
    <w:rPr>
      <w:rFonts w:ascii="Tahoma" w:hAnsi="Tahoma"/>
    </w:rPr>
  </w:style>
  <w:style w:styleId="Style_36" w:type="paragraph">
    <w:name w:val="Знак Знак Знак1 Знак"/>
    <w:basedOn w:val="Style_9"/>
    <w:link w:val="Style_36_ch"/>
    <w:pPr>
      <w:widowControl w:val="1"/>
      <w:spacing w:after="280" w:before="280"/>
      <w:ind/>
      <w:jc w:val="both"/>
    </w:pPr>
    <w:rPr>
      <w:rFonts w:ascii="Tahoma" w:hAnsi="Tahoma"/>
    </w:rPr>
  </w:style>
  <w:style w:styleId="Style_36_ch" w:type="character">
    <w:name w:val="Знак Знак Знак1 Знак"/>
    <w:basedOn w:val="Style_9_ch"/>
    <w:link w:val="Style_36"/>
    <w:rPr>
      <w:rFonts w:ascii="Tahoma" w:hAnsi="Tahoma"/>
    </w:rPr>
  </w:style>
  <w:style w:styleId="Style_37" w:type="paragraph">
    <w:name w:val="WW8Num11z2"/>
    <w:link w:val="Style_37_ch"/>
  </w:style>
  <w:style w:styleId="Style_37_ch" w:type="character">
    <w:name w:val="WW8Num11z2"/>
    <w:link w:val="Style_37"/>
  </w:style>
  <w:style w:styleId="Style_38" w:type="paragraph">
    <w:name w:val="List Paragraph"/>
    <w:basedOn w:val="Style_9"/>
    <w:link w:val="Style_38_ch"/>
    <w:pPr>
      <w:widowControl w:val="1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8_ch" w:type="character">
    <w:name w:val="List Paragraph"/>
    <w:basedOn w:val="Style_9_ch"/>
    <w:link w:val="Style_38"/>
    <w:rPr>
      <w:rFonts w:ascii="Calibri" w:hAnsi="Calibri"/>
      <w:sz w:val="22"/>
    </w:rPr>
  </w:style>
  <w:style w:styleId="Style_39" w:type="paragraph">
    <w:name w:val="WW8Num10z1"/>
    <w:link w:val="Style_39_ch"/>
  </w:style>
  <w:style w:styleId="Style_39_ch" w:type="character">
    <w:name w:val="WW8Num10z1"/>
    <w:link w:val="Style_39"/>
  </w:style>
  <w:style w:styleId="Style_40" w:type="paragraph">
    <w:name w:val="WW8Num11z5"/>
    <w:link w:val="Style_40_ch"/>
  </w:style>
  <w:style w:styleId="Style_40_ch" w:type="character">
    <w:name w:val="WW8Num11z5"/>
    <w:link w:val="Style_40"/>
  </w:style>
  <w:style w:styleId="Style_41" w:type="paragraph">
    <w:name w:val="WW8Num11z0"/>
    <w:link w:val="Style_41_ch"/>
  </w:style>
  <w:style w:styleId="Style_41_ch" w:type="character">
    <w:name w:val="WW8Num11z0"/>
    <w:link w:val="Style_41"/>
  </w:style>
  <w:style w:styleId="Style_42" w:type="paragraph">
    <w:name w:val="WW8Num2z4"/>
    <w:link w:val="Style_42_ch"/>
  </w:style>
  <w:style w:styleId="Style_42_ch" w:type="character">
    <w:name w:val="WW8Num2z4"/>
    <w:link w:val="Style_42"/>
  </w:style>
  <w:style w:styleId="Style_43" w:type="paragraph">
    <w:name w:val="WW8Num11z6"/>
    <w:link w:val="Style_43_ch"/>
  </w:style>
  <w:style w:styleId="Style_43_ch" w:type="character">
    <w:name w:val="WW8Num11z6"/>
    <w:link w:val="Style_43"/>
  </w:style>
  <w:style w:styleId="Style_44" w:type="paragraph">
    <w:name w:val="WW8Num5z8"/>
    <w:link w:val="Style_44_ch"/>
  </w:style>
  <w:style w:styleId="Style_44_ch" w:type="character">
    <w:name w:val="WW8Num5z8"/>
    <w:link w:val="Style_44"/>
  </w:style>
  <w:style w:styleId="Style_45" w:type="paragraph">
    <w:name w:val="WW8Num1z0"/>
    <w:link w:val="Style_45_ch"/>
  </w:style>
  <w:style w:styleId="Style_45_ch" w:type="character">
    <w:name w:val="WW8Num1z0"/>
    <w:link w:val="Style_45"/>
  </w:style>
  <w:style w:styleId="Style_46" w:type="paragraph">
    <w:name w:val="WW8Num6z2"/>
    <w:link w:val="Style_46_ch"/>
    <w:rPr>
      <w:rFonts w:ascii="Wingdings" w:hAnsi="Wingdings"/>
    </w:rPr>
  </w:style>
  <w:style w:styleId="Style_46_ch" w:type="character">
    <w:name w:val="WW8Num6z2"/>
    <w:link w:val="Style_46"/>
    <w:rPr>
      <w:rFonts w:ascii="Wingdings" w:hAnsi="Wingdings"/>
    </w:rPr>
  </w:style>
  <w:style w:styleId="Style_47" w:type="paragraph">
    <w:name w:val="Указатель1"/>
    <w:basedOn w:val="Style_9"/>
    <w:link w:val="Style_47_ch"/>
  </w:style>
  <w:style w:styleId="Style_47_ch" w:type="character">
    <w:name w:val="Указатель1"/>
    <w:basedOn w:val="Style_9_ch"/>
    <w:link w:val="Style_47"/>
  </w:style>
  <w:style w:styleId="Style_48" w:type="paragraph">
    <w:name w:val="WW8Num14z7"/>
    <w:link w:val="Style_48_ch"/>
  </w:style>
  <w:style w:styleId="Style_48_ch" w:type="character">
    <w:name w:val="WW8Num14z7"/>
    <w:link w:val="Style_48"/>
  </w:style>
  <w:style w:styleId="Style_49" w:type="paragraph">
    <w:name w:val="Нижний колонтитул Знак"/>
    <w:link w:val="Style_49_ch"/>
  </w:style>
  <w:style w:styleId="Style_49_ch" w:type="character">
    <w:name w:val="Нижний колонтитул Знак"/>
    <w:link w:val="Style_49"/>
  </w:style>
  <w:style w:styleId="Style_7" w:type="paragraph">
    <w:name w:val="ConsPlusCell"/>
    <w:link w:val="Style_7_ch"/>
    <w:pPr>
      <w:widowControl w:val="0"/>
      <w:ind/>
    </w:pPr>
    <w:rPr>
      <w:rFonts w:ascii="Calibri" w:hAnsi="Calibri"/>
      <w:sz w:val="22"/>
    </w:rPr>
  </w:style>
  <w:style w:styleId="Style_7_ch" w:type="character">
    <w:name w:val="ConsPlusCell"/>
    <w:link w:val="Style_7"/>
    <w:rPr>
      <w:rFonts w:ascii="Calibri" w:hAnsi="Calibri"/>
      <w:sz w:val="22"/>
    </w:rPr>
  </w:style>
  <w:style w:styleId="Style_50" w:type="paragraph">
    <w:name w:val="WW8Num10z8"/>
    <w:link w:val="Style_50_ch"/>
  </w:style>
  <w:style w:styleId="Style_50_ch" w:type="character">
    <w:name w:val="WW8Num10z8"/>
    <w:link w:val="Style_50"/>
  </w:style>
  <w:style w:styleId="Style_51" w:type="paragraph">
    <w:name w:val="Заголовок 1 Знак"/>
    <w:link w:val="Style_51_ch"/>
    <w:rPr>
      <w:b w:val="1"/>
      <w:sz w:val="24"/>
    </w:rPr>
  </w:style>
  <w:style w:styleId="Style_51_ch" w:type="character">
    <w:name w:val="Заголовок 1 Знак"/>
    <w:link w:val="Style_51"/>
    <w:rPr>
      <w:b w:val="1"/>
      <w:sz w:val="24"/>
    </w:rPr>
  </w:style>
  <w:style w:styleId="Style_52" w:type="paragraph">
    <w:name w:val="WW8Num14z6"/>
    <w:link w:val="Style_52_ch"/>
  </w:style>
  <w:style w:styleId="Style_52_ch" w:type="character">
    <w:name w:val="WW8Num14z6"/>
    <w:link w:val="Style_52"/>
  </w:style>
  <w:style w:styleId="Style_53" w:type="paragraph">
    <w:name w:val="caption"/>
    <w:basedOn w:val="Style_9"/>
    <w:link w:val="Style_53_ch"/>
    <w:pPr>
      <w:spacing w:after="120" w:before="120"/>
      <w:ind/>
    </w:pPr>
    <w:rPr>
      <w:i w:val="1"/>
      <w:sz w:val="24"/>
    </w:rPr>
  </w:style>
  <w:style w:styleId="Style_53_ch" w:type="character">
    <w:name w:val="caption"/>
    <w:basedOn w:val="Style_9_ch"/>
    <w:link w:val="Style_53"/>
    <w:rPr>
      <w:i w:val="1"/>
      <w:sz w:val="24"/>
    </w:rPr>
  </w:style>
  <w:style w:styleId="Style_54" w:type="paragraph">
    <w:name w:val="WW8Num8z0"/>
    <w:link w:val="Style_54_ch"/>
  </w:style>
  <w:style w:styleId="Style_54_ch" w:type="character">
    <w:name w:val="WW8Num8z0"/>
    <w:link w:val="Style_54"/>
  </w:style>
  <w:style w:styleId="Style_55" w:type="paragraph">
    <w:name w:val="toc 3"/>
    <w:next w:val="Style_9"/>
    <w:link w:val="Style_55_ch"/>
    <w:uiPriority w:val="39"/>
    <w:pPr>
      <w:ind w:firstLine="0" w:left="400"/>
    </w:pPr>
    <w:rPr>
      <w:rFonts w:ascii="XO Thames" w:hAnsi="XO Thames"/>
      <w:sz w:val="28"/>
    </w:rPr>
  </w:style>
  <w:style w:styleId="Style_55_ch" w:type="character">
    <w:name w:val="toc 3"/>
    <w:link w:val="Style_55"/>
    <w:rPr>
      <w:rFonts w:ascii="XO Thames" w:hAnsi="XO Thames"/>
      <w:sz w:val="28"/>
    </w:rPr>
  </w:style>
  <w:style w:styleId="Style_56" w:type="paragraph">
    <w:name w:val="WW8Num5z7"/>
    <w:link w:val="Style_56_ch"/>
  </w:style>
  <w:style w:styleId="Style_56_ch" w:type="character">
    <w:name w:val="WW8Num5z7"/>
    <w:link w:val="Style_56"/>
  </w:style>
  <w:style w:styleId="Style_1" w:type="paragraph">
    <w:name w:val="foot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9_ch"/>
    <w:link w:val="Style_1"/>
  </w:style>
  <w:style w:styleId="Style_57" w:type="paragraph">
    <w:name w:val="Заголовок таблицы"/>
    <w:basedOn w:val="Style_58"/>
    <w:link w:val="Style_57_ch"/>
    <w:pPr>
      <w:ind/>
      <w:jc w:val="center"/>
    </w:pPr>
    <w:rPr>
      <w:b w:val="1"/>
    </w:rPr>
  </w:style>
  <w:style w:styleId="Style_57_ch" w:type="character">
    <w:name w:val="Заголовок таблицы"/>
    <w:basedOn w:val="Style_58_ch"/>
    <w:link w:val="Style_57"/>
    <w:rPr>
      <w:b w:val="1"/>
    </w:rPr>
  </w:style>
  <w:style w:styleId="Style_59" w:type="paragraph">
    <w:name w:val="WW8Num7z0"/>
    <w:link w:val="Style_59_ch"/>
  </w:style>
  <w:style w:styleId="Style_59_ch" w:type="character">
    <w:name w:val="WW8Num7z0"/>
    <w:link w:val="Style_59"/>
  </w:style>
  <w:style w:styleId="Style_60" w:type="paragraph">
    <w:name w:val="WW8Num10z6"/>
    <w:link w:val="Style_60_ch"/>
  </w:style>
  <w:style w:styleId="Style_60_ch" w:type="character">
    <w:name w:val="WW8Num10z6"/>
    <w:link w:val="Style_60"/>
  </w:style>
  <w:style w:styleId="Style_61" w:type="paragraph">
    <w:name w:val="Заголовок 2 Знак"/>
    <w:link w:val="Style_61_ch"/>
    <w:rPr>
      <w:b w:val="1"/>
      <w:sz w:val="28"/>
    </w:rPr>
  </w:style>
  <w:style w:styleId="Style_61_ch" w:type="character">
    <w:name w:val="Заголовок 2 Знак"/>
    <w:link w:val="Style_61"/>
    <w:rPr>
      <w:b w:val="1"/>
      <w:sz w:val="28"/>
    </w:rPr>
  </w:style>
  <w:style w:styleId="Style_62" w:type="paragraph">
    <w:name w:val="Default Paragraph Font"/>
    <w:link w:val="Style_62_ch"/>
  </w:style>
  <w:style w:styleId="Style_62_ch" w:type="character">
    <w:name w:val="Default Paragraph Font"/>
    <w:link w:val="Style_62"/>
  </w:style>
  <w:style w:styleId="Style_63" w:type="paragraph">
    <w:name w:val="WW8Num2z6"/>
    <w:link w:val="Style_63_ch"/>
  </w:style>
  <w:style w:styleId="Style_63_ch" w:type="character">
    <w:name w:val="WW8Num2z6"/>
    <w:link w:val="Style_63"/>
  </w:style>
  <w:style w:styleId="Style_5" w:type="paragraph">
    <w:name w:val="ConsPlusNonformat"/>
    <w:link w:val="Style_5_ch"/>
    <w:pPr>
      <w:widowControl w:val="0"/>
      <w:ind/>
    </w:pPr>
    <w:rPr>
      <w:rFonts w:ascii="Courier New" w:hAnsi="Courier New"/>
    </w:rPr>
  </w:style>
  <w:style w:styleId="Style_5_ch" w:type="character">
    <w:name w:val="ConsPlusNonformat"/>
    <w:link w:val="Style_5"/>
    <w:rPr>
      <w:rFonts w:ascii="Courier New" w:hAnsi="Courier New"/>
    </w:rPr>
  </w:style>
  <w:style w:styleId="Style_8" w:type="paragraph">
    <w:name w:val="Гиперссылка1"/>
    <w:link w:val="Style_8_ch"/>
    <w:rPr>
      <w:rFonts w:ascii="Arial" w:hAnsi="Arial"/>
      <w:color w:val="3560A7"/>
    </w:rPr>
  </w:style>
  <w:style w:styleId="Style_8_ch" w:type="character">
    <w:name w:val="Гиперссылка1"/>
    <w:link w:val="Style_8"/>
    <w:rPr>
      <w:rFonts w:ascii="Arial" w:hAnsi="Arial"/>
      <w:color w:val="3560A7"/>
    </w:rPr>
  </w:style>
  <w:style w:styleId="Style_64" w:type="paragraph">
    <w:name w:val="WW8Num6z0"/>
    <w:link w:val="Style_64_ch"/>
    <w:rPr>
      <w:sz w:val="24"/>
    </w:rPr>
  </w:style>
  <w:style w:styleId="Style_64_ch" w:type="character">
    <w:name w:val="WW8Num6z0"/>
    <w:link w:val="Style_64"/>
    <w:rPr>
      <w:sz w:val="24"/>
    </w:rPr>
  </w:style>
  <w:style w:styleId="Style_65" w:type="paragraph">
    <w:name w:val="WW8Num1z1"/>
    <w:link w:val="Style_65_ch"/>
  </w:style>
  <w:style w:styleId="Style_65_ch" w:type="character">
    <w:name w:val="WW8Num1z1"/>
    <w:link w:val="Style_65"/>
  </w:style>
  <w:style w:styleId="Style_66" w:type="paragraph">
    <w:name w:val="WW8Num14z5"/>
    <w:link w:val="Style_66_ch"/>
  </w:style>
  <w:style w:styleId="Style_66_ch" w:type="character">
    <w:name w:val="WW8Num14z5"/>
    <w:link w:val="Style_66"/>
  </w:style>
  <w:style w:styleId="Style_67" w:type="paragraph">
    <w:name w:val="WW8Num5z5"/>
    <w:link w:val="Style_67_ch"/>
  </w:style>
  <w:style w:styleId="Style_67_ch" w:type="character">
    <w:name w:val="WW8Num5z5"/>
    <w:link w:val="Style_67"/>
  </w:style>
  <w:style w:styleId="Style_68" w:type="paragraph">
    <w:name w:val="WW8Num2z8"/>
    <w:link w:val="Style_68_ch"/>
  </w:style>
  <w:style w:styleId="Style_68_ch" w:type="character">
    <w:name w:val="WW8Num2z8"/>
    <w:link w:val="Style_68"/>
  </w:style>
  <w:style w:styleId="Style_69" w:type="paragraph">
    <w:name w:val="heading 5"/>
    <w:next w:val="Style_9"/>
    <w:link w:val="Style_6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69_ch" w:type="character">
    <w:name w:val="heading 5"/>
    <w:link w:val="Style_69"/>
    <w:rPr>
      <w:rFonts w:ascii="XO Thames" w:hAnsi="XO Thames"/>
      <w:b w:val="1"/>
      <w:sz w:val="22"/>
    </w:rPr>
  </w:style>
  <w:style w:styleId="Style_70" w:type="paragraph">
    <w:name w:val="WW8Num5z4"/>
    <w:link w:val="Style_70_ch"/>
  </w:style>
  <w:style w:styleId="Style_70_ch" w:type="character">
    <w:name w:val="WW8Num5z4"/>
    <w:link w:val="Style_70"/>
  </w:style>
  <w:style w:styleId="Style_71" w:type="paragraph">
    <w:name w:val="WW8Num7z4"/>
    <w:link w:val="Style_71_ch"/>
  </w:style>
  <w:style w:styleId="Style_71_ch" w:type="character">
    <w:name w:val="WW8Num7z4"/>
    <w:link w:val="Style_71"/>
  </w:style>
  <w:style w:styleId="Style_72" w:type="paragraph">
    <w:name w:val="WW8Num4z2"/>
    <w:link w:val="Style_72_ch"/>
    <w:rPr>
      <w:rFonts w:ascii="Wingdings" w:hAnsi="Wingdings"/>
    </w:rPr>
  </w:style>
  <w:style w:styleId="Style_72_ch" w:type="character">
    <w:name w:val="WW8Num4z2"/>
    <w:link w:val="Style_72"/>
    <w:rPr>
      <w:rFonts w:ascii="Wingdings" w:hAnsi="Wingdings"/>
    </w:rPr>
  </w:style>
  <w:style w:styleId="Style_73" w:type="paragraph">
    <w:name w:val="heading 1"/>
    <w:basedOn w:val="Style_9"/>
    <w:next w:val="Style_9"/>
    <w:link w:val="Style_73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b w:val="1"/>
      <w:sz w:val="24"/>
    </w:rPr>
  </w:style>
  <w:style w:styleId="Style_73_ch" w:type="character">
    <w:name w:val="heading 1"/>
    <w:basedOn w:val="Style_9_ch"/>
    <w:link w:val="Style_73"/>
    <w:rPr>
      <w:b w:val="1"/>
      <w:sz w:val="24"/>
    </w:rPr>
  </w:style>
  <w:style w:styleId="Style_74" w:type="paragraph">
    <w:name w:val="header"/>
    <w:basedOn w:val="Style_9"/>
    <w:link w:val="Style_74_ch"/>
    <w:pPr>
      <w:tabs>
        <w:tab w:leader="none" w:pos="4677" w:val="center"/>
        <w:tab w:leader="none" w:pos="9355" w:val="right"/>
      </w:tabs>
      <w:ind/>
    </w:pPr>
  </w:style>
  <w:style w:styleId="Style_74_ch" w:type="character">
    <w:name w:val="header"/>
    <w:basedOn w:val="Style_9_ch"/>
    <w:link w:val="Style_74"/>
  </w:style>
  <w:style w:styleId="Style_75" w:type="paragraph">
    <w:name w:val="WW8Num1z3"/>
    <w:link w:val="Style_75_ch"/>
  </w:style>
  <w:style w:styleId="Style_75_ch" w:type="character">
    <w:name w:val="WW8Num1z3"/>
    <w:link w:val="Style_75"/>
  </w:style>
  <w:style w:styleId="Style_76" w:type="paragraph">
    <w:name w:val="WW8Num7z8"/>
    <w:link w:val="Style_76_ch"/>
  </w:style>
  <w:style w:styleId="Style_76_ch" w:type="character">
    <w:name w:val="WW8Num7z8"/>
    <w:link w:val="Style_76"/>
  </w:style>
  <w:style w:styleId="Style_77" w:type="paragraph">
    <w:name w:val="WW8Num2z3"/>
    <w:link w:val="Style_77_ch"/>
  </w:style>
  <w:style w:styleId="Style_77_ch" w:type="character">
    <w:name w:val="WW8Num2z3"/>
    <w:link w:val="Style_77"/>
  </w:style>
  <w:style w:styleId="Style_78" w:type="paragraph">
    <w:name w:val="Hyperlink"/>
    <w:link w:val="Style_78_ch"/>
    <w:rPr>
      <w:color w:val="0000FF"/>
      <w:u w:val="single"/>
    </w:rPr>
  </w:style>
  <w:style w:styleId="Style_78_ch" w:type="character">
    <w:name w:val="Hyperlink"/>
    <w:link w:val="Style_78"/>
    <w:rPr>
      <w:color w:val="0000FF"/>
      <w:u w:val="single"/>
    </w:rPr>
  </w:style>
  <w:style w:styleId="Style_79" w:type="paragraph">
    <w:name w:val="Footnote"/>
    <w:link w:val="Style_79_ch"/>
    <w:pPr>
      <w:ind w:firstLine="851" w:left="0"/>
      <w:jc w:val="both"/>
    </w:pPr>
    <w:rPr>
      <w:rFonts w:ascii="XO Thames" w:hAnsi="XO Thames"/>
      <w:sz w:val="22"/>
    </w:rPr>
  </w:style>
  <w:style w:styleId="Style_79_ch" w:type="character">
    <w:name w:val="Footnote"/>
    <w:link w:val="Style_79"/>
    <w:rPr>
      <w:rFonts w:ascii="XO Thames" w:hAnsi="XO Thames"/>
      <w:sz w:val="22"/>
    </w:rPr>
  </w:style>
  <w:style w:styleId="Style_80" w:type="paragraph">
    <w:name w:val="WW8Num11z1"/>
    <w:link w:val="Style_80_ch"/>
  </w:style>
  <w:style w:styleId="Style_80_ch" w:type="character">
    <w:name w:val="WW8Num11z1"/>
    <w:link w:val="Style_80"/>
  </w:style>
  <w:style w:styleId="Style_81" w:type="paragraph">
    <w:name w:val="Balloon Text"/>
    <w:basedOn w:val="Style_9"/>
    <w:link w:val="Style_81_ch"/>
    <w:rPr>
      <w:rFonts w:ascii="Tahoma" w:hAnsi="Tahoma"/>
      <w:sz w:val="16"/>
    </w:rPr>
  </w:style>
  <w:style w:styleId="Style_81_ch" w:type="character">
    <w:name w:val="Balloon Text"/>
    <w:basedOn w:val="Style_9_ch"/>
    <w:link w:val="Style_81"/>
    <w:rPr>
      <w:rFonts w:ascii="Tahoma" w:hAnsi="Tahoma"/>
      <w:sz w:val="16"/>
    </w:rPr>
  </w:style>
  <w:style w:styleId="Style_82" w:type="paragraph">
    <w:name w:val="toc 1"/>
    <w:next w:val="Style_9"/>
    <w:link w:val="Style_82_ch"/>
    <w:uiPriority w:val="39"/>
    <w:rPr>
      <w:rFonts w:ascii="XO Thames" w:hAnsi="XO Thames"/>
      <w:b w:val="1"/>
      <w:sz w:val="28"/>
    </w:rPr>
  </w:style>
  <w:style w:styleId="Style_82_ch" w:type="character">
    <w:name w:val="toc 1"/>
    <w:link w:val="Style_82"/>
    <w:rPr>
      <w:rFonts w:ascii="XO Thames" w:hAnsi="XO Thames"/>
      <w:b w:val="1"/>
      <w:sz w:val="28"/>
    </w:rPr>
  </w:style>
  <w:style w:styleId="Style_83" w:type="paragraph">
    <w:name w:val="WW8Num10z3"/>
    <w:link w:val="Style_83_ch"/>
  </w:style>
  <w:style w:styleId="Style_83_ch" w:type="character">
    <w:name w:val="WW8Num10z3"/>
    <w:link w:val="Style_83"/>
  </w:style>
  <w:style w:styleId="Style_84" w:type="paragraph">
    <w:name w:val="WW8Num5z1"/>
    <w:link w:val="Style_84_ch"/>
  </w:style>
  <w:style w:styleId="Style_84_ch" w:type="character">
    <w:name w:val="WW8Num5z1"/>
    <w:link w:val="Style_84"/>
  </w:style>
  <w:style w:styleId="Style_85" w:type="paragraph">
    <w:name w:val="Header and Footer"/>
    <w:link w:val="Style_85_ch"/>
    <w:pPr>
      <w:ind/>
      <w:jc w:val="both"/>
    </w:pPr>
    <w:rPr>
      <w:rFonts w:ascii="XO Thames" w:hAnsi="XO Thames"/>
    </w:rPr>
  </w:style>
  <w:style w:styleId="Style_85_ch" w:type="character">
    <w:name w:val="Header and Footer"/>
    <w:link w:val="Style_85"/>
    <w:rPr>
      <w:rFonts w:ascii="XO Thames" w:hAnsi="XO Thames"/>
    </w:rPr>
  </w:style>
  <w:style w:styleId="Style_86" w:type="paragraph">
    <w:name w:val="WW8Num1z4"/>
    <w:link w:val="Style_86_ch"/>
  </w:style>
  <w:style w:styleId="Style_86_ch" w:type="character">
    <w:name w:val="WW8Num1z4"/>
    <w:link w:val="Style_86"/>
  </w:style>
  <w:style w:styleId="Style_87" w:type="paragraph">
    <w:name w:val="WW8Num7z3"/>
    <w:link w:val="Style_87_ch"/>
  </w:style>
  <w:style w:styleId="Style_87_ch" w:type="character">
    <w:name w:val="WW8Num7z3"/>
    <w:link w:val="Style_87"/>
  </w:style>
  <w:style w:styleId="Style_88" w:type="paragraph">
    <w:name w:val="WW8Num9z0"/>
    <w:link w:val="Style_88_ch"/>
  </w:style>
  <w:style w:styleId="Style_88_ch" w:type="character">
    <w:name w:val="WW8Num9z0"/>
    <w:link w:val="Style_88"/>
  </w:style>
  <w:style w:styleId="Style_89" w:type="paragraph">
    <w:name w:val="WW8Num3z0"/>
    <w:link w:val="Style_89_ch"/>
  </w:style>
  <w:style w:styleId="Style_89_ch" w:type="character">
    <w:name w:val="WW8Num3z0"/>
    <w:link w:val="Style_89"/>
  </w:style>
  <w:style w:styleId="Style_90" w:type="paragraph">
    <w:name w:val="toc 9"/>
    <w:next w:val="Style_9"/>
    <w:link w:val="Style_90_ch"/>
    <w:uiPriority w:val="39"/>
    <w:pPr>
      <w:ind w:firstLine="0" w:left="1600"/>
    </w:pPr>
    <w:rPr>
      <w:rFonts w:ascii="XO Thames" w:hAnsi="XO Thames"/>
      <w:sz w:val="28"/>
    </w:rPr>
  </w:style>
  <w:style w:styleId="Style_90_ch" w:type="character">
    <w:name w:val="toc 9"/>
    <w:link w:val="Style_90"/>
    <w:rPr>
      <w:rFonts w:ascii="XO Thames" w:hAnsi="XO Thames"/>
      <w:sz w:val="28"/>
    </w:rPr>
  </w:style>
  <w:style w:styleId="Style_91" w:type="paragraph">
    <w:name w:val="WW8Num10z5"/>
    <w:link w:val="Style_91_ch"/>
  </w:style>
  <w:style w:styleId="Style_91_ch" w:type="character">
    <w:name w:val="WW8Num10z5"/>
    <w:link w:val="Style_91"/>
  </w:style>
  <w:style w:styleId="Style_92" w:type="paragraph">
    <w:name w:val="WW8Num11z7"/>
    <w:link w:val="Style_92_ch"/>
  </w:style>
  <w:style w:styleId="Style_92_ch" w:type="character">
    <w:name w:val="WW8Num11z7"/>
    <w:link w:val="Style_92"/>
  </w:style>
  <w:style w:styleId="Style_93" w:type="paragraph">
    <w:name w:val="WW8Num14z4"/>
    <w:link w:val="Style_93_ch"/>
  </w:style>
  <w:style w:styleId="Style_93_ch" w:type="character">
    <w:name w:val="WW8Num14z4"/>
    <w:link w:val="Style_93"/>
  </w:style>
  <w:style w:styleId="Style_94" w:type="paragraph">
    <w:name w:val="WW8Num2z7"/>
    <w:link w:val="Style_94_ch"/>
  </w:style>
  <w:style w:styleId="Style_94_ch" w:type="character">
    <w:name w:val="WW8Num2z7"/>
    <w:link w:val="Style_94"/>
  </w:style>
  <w:style w:styleId="Style_95" w:type="paragraph">
    <w:name w:val="WW8Num5z6"/>
    <w:link w:val="Style_95_ch"/>
  </w:style>
  <w:style w:styleId="Style_95_ch" w:type="character">
    <w:name w:val="WW8Num5z6"/>
    <w:link w:val="Style_95"/>
  </w:style>
  <w:style w:styleId="Style_96" w:type="paragraph">
    <w:name w:val="WW8Num1z2"/>
    <w:link w:val="Style_96_ch"/>
  </w:style>
  <w:style w:styleId="Style_96_ch" w:type="character">
    <w:name w:val="WW8Num1z2"/>
    <w:link w:val="Style_96"/>
  </w:style>
  <w:style w:styleId="Style_97" w:type="paragraph">
    <w:name w:val="WW8Num10z2"/>
    <w:link w:val="Style_97_ch"/>
  </w:style>
  <w:style w:styleId="Style_97_ch" w:type="character">
    <w:name w:val="WW8Num10z2"/>
    <w:link w:val="Style_97"/>
  </w:style>
  <w:style w:styleId="Style_98" w:type="paragraph">
    <w:name w:val="toc 8"/>
    <w:next w:val="Style_9"/>
    <w:link w:val="Style_98_ch"/>
    <w:uiPriority w:val="39"/>
    <w:pPr>
      <w:ind w:firstLine="0" w:left="1400"/>
    </w:pPr>
    <w:rPr>
      <w:rFonts w:ascii="XO Thames" w:hAnsi="XO Thames"/>
      <w:sz w:val="28"/>
    </w:rPr>
  </w:style>
  <w:style w:styleId="Style_98_ch" w:type="character">
    <w:name w:val="toc 8"/>
    <w:link w:val="Style_98"/>
    <w:rPr>
      <w:rFonts w:ascii="XO Thames" w:hAnsi="XO Thames"/>
      <w:sz w:val="28"/>
    </w:rPr>
  </w:style>
  <w:style w:styleId="Style_99" w:type="paragraph">
    <w:name w:val="Заголовок1"/>
    <w:basedOn w:val="Style_11"/>
    <w:link w:val="Style_99_ch"/>
    <w:rPr>
      <w:rFonts w:ascii="Liberation Sans" w:hAnsi="Liberation Sans"/>
      <w:sz w:val="28"/>
    </w:rPr>
  </w:style>
  <w:style w:styleId="Style_99_ch" w:type="character">
    <w:name w:val="Заголовок1"/>
    <w:basedOn w:val="Style_11_ch"/>
    <w:link w:val="Style_99"/>
    <w:rPr>
      <w:rFonts w:ascii="Liberation Sans" w:hAnsi="Liberation Sans"/>
      <w:sz w:val="28"/>
    </w:rPr>
  </w:style>
  <w:style w:styleId="Style_100" w:type="paragraph">
    <w:name w:val="Номер страницы1"/>
    <w:basedOn w:val="Style_25"/>
    <w:link w:val="Style_100_ch"/>
  </w:style>
  <w:style w:styleId="Style_100_ch" w:type="character">
    <w:name w:val="Номер страницы1"/>
    <w:basedOn w:val="Style_25_ch"/>
    <w:link w:val="Style_100"/>
  </w:style>
  <w:style w:styleId="Style_101" w:type="paragraph">
    <w:name w:val="WW8Num14z3"/>
    <w:link w:val="Style_101_ch"/>
  </w:style>
  <w:style w:styleId="Style_101_ch" w:type="character">
    <w:name w:val="WW8Num14z3"/>
    <w:link w:val="Style_101"/>
  </w:style>
  <w:style w:styleId="Style_102" w:type="paragraph">
    <w:name w:val="WW8Num10z4"/>
    <w:link w:val="Style_102_ch"/>
  </w:style>
  <w:style w:styleId="Style_102_ch" w:type="character">
    <w:name w:val="WW8Num10z4"/>
    <w:link w:val="Style_102"/>
  </w:style>
  <w:style w:styleId="Style_103" w:type="paragraph">
    <w:name w:val="WW8Num7z7"/>
    <w:link w:val="Style_103_ch"/>
  </w:style>
  <w:style w:styleId="Style_103_ch" w:type="character">
    <w:name w:val="WW8Num7z7"/>
    <w:link w:val="Style_103"/>
  </w:style>
  <w:style w:styleId="Style_4" w:type="paragraph">
    <w:name w:val="Normal (Web)"/>
    <w:basedOn w:val="Style_9"/>
    <w:link w:val="Style_4_ch"/>
    <w:pPr>
      <w:widowControl w:val="1"/>
      <w:spacing w:after="30" w:before="30"/>
      <w:ind/>
    </w:pPr>
    <w:rPr>
      <w:sz w:val="24"/>
    </w:rPr>
  </w:style>
  <w:style w:styleId="Style_4_ch" w:type="character">
    <w:name w:val="Normal (Web)"/>
    <w:basedOn w:val="Style_9_ch"/>
    <w:link w:val="Style_4"/>
    <w:rPr>
      <w:sz w:val="24"/>
    </w:rPr>
  </w:style>
  <w:style w:styleId="Style_104" w:type="paragraph">
    <w:name w:val="WW8Num1z8"/>
    <w:link w:val="Style_104_ch"/>
  </w:style>
  <w:style w:styleId="Style_104_ch" w:type="character">
    <w:name w:val="WW8Num1z8"/>
    <w:link w:val="Style_104"/>
  </w:style>
  <w:style w:styleId="Style_105" w:type="paragraph">
    <w:name w:val="Текст выноски Знак"/>
    <w:link w:val="Style_105_ch"/>
    <w:rPr>
      <w:rFonts w:ascii="Tahoma" w:hAnsi="Tahoma"/>
      <w:sz w:val="16"/>
    </w:rPr>
  </w:style>
  <w:style w:styleId="Style_105_ch" w:type="character">
    <w:name w:val="Текст выноски Знак"/>
    <w:link w:val="Style_105"/>
    <w:rPr>
      <w:rFonts w:ascii="Tahoma" w:hAnsi="Tahoma"/>
      <w:sz w:val="16"/>
    </w:rPr>
  </w:style>
  <w:style w:styleId="Style_106" w:type="paragraph">
    <w:name w:val="WW8Num4z1"/>
    <w:link w:val="Style_106_ch"/>
    <w:rPr>
      <w:rFonts w:ascii="Courier New" w:hAnsi="Courier New"/>
    </w:rPr>
  </w:style>
  <w:style w:styleId="Style_106_ch" w:type="character">
    <w:name w:val="WW8Num4z1"/>
    <w:link w:val="Style_106"/>
    <w:rPr>
      <w:rFonts w:ascii="Courier New" w:hAnsi="Courier New"/>
    </w:rPr>
  </w:style>
  <w:style w:styleId="Style_107" w:type="paragraph">
    <w:name w:val="toc 5"/>
    <w:next w:val="Style_9"/>
    <w:link w:val="Style_107_ch"/>
    <w:uiPriority w:val="39"/>
    <w:pPr>
      <w:ind w:firstLine="0" w:left="800"/>
    </w:pPr>
    <w:rPr>
      <w:rFonts w:ascii="XO Thames" w:hAnsi="XO Thames"/>
      <w:sz w:val="28"/>
    </w:rPr>
  </w:style>
  <w:style w:styleId="Style_107_ch" w:type="character">
    <w:name w:val="toc 5"/>
    <w:link w:val="Style_107"/>
    <w:rPr>
      <w:rFonts w:ascii="XO Thames" w:hAnsi="XO Thames"/>
      <w:sz w:val="28"/>
    </w:rPr>
  </w:style>
  <w:style w:styleId="Style_108" w:type="paragraph">
    <w:name w:val="WW8Num5z0"/>
    <w:link w:val="Style_108_ch"/>
    <w:rPr>
      <w:rFonts w:ascii="Symbol" w:hAnsi="Symbol"/>
    </w:rPr>
  </w:style>
  <w:style w:styleId="Style_108_ch" w:type="character">
    <w:name w:val="WW8Num5z0"/>
    <w:link w:val="Style_108"/>
    <w:rPr>
      <w:rFonts w:ascii="Symbol" w:hAnsi="Symbol"/>
    </w:rPr>
  </w:style>
  <w:style w:styleId="Style_109" w:type="paragraph">
    <w:name w:val="WW8Num7z1"/>
    <w:link w:val="Style_109_ch"/>
  </w:style>
  <w:style w:styleId="Style_109_ch" w:type="character">
    <w:name w:val="WW8Num7z1"/>
    <w:link w:val="Style_109"/>
  </w:style>
  <w:style w:styleId="Style_110" w:type="paragraph">
    <w:name w:val="Гипертекстовая ссылка"/>
    <w:link w:val="Style_110_ch"/>
    <w:rPr>
      <w:color w:val="106BBE"/>
      <w:sz w:val="26"/>
    </w:rPr>
  </w:style>
  <w:style w:styleId="Style_110_ch" w:type="character">
    <w:name w:val="Гипертекстовая ссылка"/>
    <w:link w:val="Style_110"/>
    <w:rPr>
      <w:color w:val="106BBE"/>
      <w:sz w:val="26"/>
    </w:rPr>
  </w:style>
  <w:style w:styleId="Style_111" w:type="paragraph">
    <w:name w:val="WW8Num1z7"/>
    <w:link w:val="Style_111_ch"/>
  </w:style>
  <w:style w:styleId="Style_111_ch" w:type="character">
    <w:name w:val="WW8Num1z7"/>
    <w:link w:val="Style_111"/>
  </w:style>
  <w:style w:styleId="Style_112" w:type="paragraph">
    <w:name w:val="WW8Num5z3"/>
    <w:link w:val="Style_112_ch"/>
  </w:style>
  <w:style w:styleId="Style_112_ch" w:type="character">
    <w:name w:val="WW8Num5z3"/>
    <w:link w:val="Style_112"/>
  </w:style>
  <w:style w:styleId="Style_113" w:type="paragraph">
    <w:name w:val="WW8Num11z3"/>
    <w:link w:val="Style_113_ch"/>
  </w:style>
  <w:style w:styleId="Style_113_ch" w:type="character">
    <w:name w:val="WW8Num11z3"/>
    <w:link w:val="Style_113"/>
  </w:style>
  <w:style w:styleId="Style_114" w:type="paragraph">
    <w:name w:val="WW8Num10z7"/>
    <w:link w:val="Style_114_ch"/>
  </w:style>
  <w:style w:styleId="Style_114_ch" w:type="character">
    <w:name w:val="WW8Num10z7"/>
    <w:link w:val="Style_114"/>
  </w:style>
  <w:style w:styleId="Style_115" w:type="paragraph">
    <w:name w:val="WW8Num5z2"/>
    <w:link w:val="Style_115_ch"/>
  </w:style>
  <w:style w:styleId="Style_115_ch" w:type="character">
    <w:name w:val="WW8Num5z2"/>
    <w:link w:val="Style_115"/>
  </w:style>
  <w:style w:styleId="Style_17" w:type="paragraph">
    <w:name w:val="Body Text"/>
    <w:basedOn w:val="Style_9"/>
    <w:link w:val="Style_17_ch"/>
    <w:pPr>
      <w:widowControl w:val="1"/>
      <w:spacing w:after="120"/>
      <w:ind/>
    </w:pPr>
    <w:rPr>
      <w:sz w:val="24"/>
    </w:rPr>
  </w:style>
  <w:style w:styleId="Style_17_ch" w:type="character">
    <w:name w:val="Body Text"/>
    <w:basedOn w:val="Style_9_ch"/>
    <w:link w:val="Style_17"/>
    <w:rPr>
      <w:sz w:val="24"/>
    </w:rPr>
  </w:style>
  <w:style w:styleId="Style_116" w:type="paragraph">
    <w:name w:val="Subtitle"/>
    <w:next w:val="Style_9"/>
    <w:link w:val="Style_11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16_ch" w:type="character">
    <w:name w:val="Subtitle"/>
    <w:link w:val="Style_116"/>
    <w:rPr>
      <w:rFonts w:ascii="XO Thames" w:hAnsi="XO Thames"/>
      <w:i w:val="1"/>
      <w:sz w:val="24"/>
    </w:rPr>
  </w:style>
  <w:style w:styleId="Style_117" w:type="paragraph">
    <w:name w:val="Нормальный (таблица)"/>
    <w:basedOn w:val="Style_9"/>
    <w:next w:val="Style_9"/>
    <w:link w:val="Style_117_ch"/>
    <w:pPr>
      <w:ind/>
      <w:jc w:val="both"/>
    </w:pPr>
    <w:rPr>
      <w:rFonts w:ascii="Arial" w:hAnsi="Arial"/>
      <w:sz w:val="24"/>
    </w:rPr>
  </w:style>
  <w:style w:styleId="Style_117_ch" w:type="character">
    <w:name w:val="Нормальный (таблица)"/>
    <w:basedOn w:val="Style_9_ch"/>
    <w:link w:val="Style_117"/>
    <w:rPr>
      <w:rFonts w:ascii="Arial" w:hAnsi="Arial"/>
      <w:sz w:val="24"/>
    </w:rPr>
  </w:style>
  <w:style w:styleId="Style_118" w:type="paragraph">
    <w:name w:val="WW8Num7z2"/>
    <w:link w:val="Style_118_ch"/>
  </w:style>
  <w:style w:styleId="Style_118_ch" w:type="character">
    <w:name w:val="WW8Num7z2"/>
    <w:link w:val="Style_118"/>
  </w:style>
  <w:style w:styleId="Style_119" w:type="paragraph">
    <w:name w:val="Верхний колонтитул Знак"/>
    <w:link w:val="Style_119_ch"/>
  </w:style>
  <w:style w:styleId="Style_119_ch" w:type="character">
    <w:name w:val="Верхний колонтитул Знак"/>
    <w:link w:val="Style_119"/>
  </w:style>
  <w:style w:styleId="Style_120" w:type="paragraph">
    <w:name w:val="ConsPlusNormal"/>
    <w:link w:val="Style_120_ch"/>
    <w:pPr>
      <w:widowControl w:val="0"/>
      <w:ind w:firstLine="720" w:left="0"/>
    </w:pPr>
    <w:rPr>
      <w:rFonts w:ascii="Arial" w:hAnsi="Arial"/>
    </w:rPr>
  </w:style>
  <w:style w:styleId="Style_120_ch" w:type="character">
    <w:name w:val="ConsPlusNormal"/>
    <w:link w:val="Style_120"/>
    <w:rPr>
      <w:rFonts w:ascii="Arial" w:hAnsi="Arial"/>
    </w:rPr>
  </w:style>
  <w:style w:styleId="Style_121" w:type="paragraph">
    <w:name w:val="WW8Num14z0"/>
    <w:link w:val="Style_121_ch"/>
  </w:style>
  <w:style w:styleId="Style_121_ch" w:type="character">
    <w:name w:val="WW8Num14z0"/>
    <w:link w:val="Style_121"/>
  </w:style>
  <w:style w:styleId="Style_122" w:type="paragraph">
    <w:name w:val="WW8Num7z5"/>
    <w:link w:val="Style_122_ch"/>
  </w:style>
  <w:style w:styleId="Style_122_ch" w:type="character">
    <w:name w:val="WW8Num7z5"/>
    <w:link w:val="Style_122"/>
  </w:style>
  <w:style w:styleId="Style_123" w:type="paragraph">
    <w:name w:val="Title"/>
    <w:next w:val="Style_17"/>
    <w:link w:val="Style_1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23_ch" w:type="character">
    <w:name w:val="Title"/>
    <w:link w:val="Style_123"/>
    <w:rPr>
      <w:rFonts w:ascii="XO Thames" w:hAnsi="XO Thames"/>
      <w:b w:val="1"/>
      <w:caps w:val="1"/>
      <w:sz w:val="40"/>
    </w:rPr>
  </w:style>
  <w:style w:styleId="Style_124" w:type="paragraph">
    <w:name w:val="heading 4"/>
    <w:next w:val="Style_9"/>
    <w:link w:val="Style_1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24_ch" w:type="character">
    <w:name w:val="heading 4"/>
    <w:link w:val="Style_124"/>
    <w:rPr>
      <w:rFonts w:ascii="XO Thames" w:hAnsi="XO Thames"/>
      <w:b w:val="1"/>
      <w:sz w:val="24"/>
    </w:rPr>
  </w:style>
  <w:style w:styleId="Style_125" w:type="paragraph">
    <w:name w:val="WW8Num11z4"/>
    <w:link w:val="Style_125_ch"/>
  </w:style>
  <w:style w:styleId="Style_125_ch" w:type="character">
    <w:name w:val="WW8Num11z4"/>
    <w:link w:val="Style_125"/>
  </w:style>
  <w:style w:styleId="Style_126" w:type="paragraph">
    <w:name w:val="WW8Num7z6"/>
    <w:link w:val="Style_126_ch"/>
  </w:style>
  <w:style w:styleId="Style_126_ch" w:type="character">
    <w:name w:val="WW8Num7z6"/>
    <w:link w:val="Style_126"/>
  </w:style>
  <w:style w:styleId="Style_58" w:type="paragraph">
    <w:name w:val="Содержимое таблицы"/>
    <w:basedOn w:val="Style_9"/>
    <w:link w:val="Style_58_ch"/>
  </w:style>
  <w:style w:styleId="Style_58_ch" w:type="character">
    <w:name w:val="Содержимое таблицы"/>
    <w:basedOn w:val="Style_9_ch"/>
    <w:link w:val="Style_58"/>
  </w:style>
  <w:style w:styleId="Style_127" w:type="paragraph">
    <w:name w:val="WW8Num11z8"/>
    <w:link w:val="Style_127_ch"/>
  </w:style>
  <w:style w:styleId="Style_127_ch" w:type="character">
    <w:name w:val="WW8Num11z8"/>
    <w:link w:val="Style_127"/>
  </w:style>
  <w:style w:styleId="Style_128" w:type="paragraph">
    <w:name w:val="WW8Num6z1"/>
    <w:link w:val="Style_128_ch"/>
    <w:rPr>
      <w:rFonts w:ascii="Courier New" w:hAnsi="Courier New"/>
    </w:rPr>
  </w:style>
  <w:style w:styleId="Style_128_ch" w:type="character">
    <w:name w:val="WW8Num6z1"/>
    <w:link w:val="Style_128"/>
    <w:rPr>
      <w:rFonts w:ascii="Courier New" w:hAnsi="Courier New"/>
    </w:rPr>
  </w:style>
  <w:style w:styleId="Style_129" w:type="paragraph">
    <w:name w:val="heading 2"/>
    <w:basedOn w:val="Style_9"/>
    <w:next w:val="Style_9"/>
    <w:link w:val="Style_129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b w:val="1"/>
      <w:sz w:val="28"/>
    </w:rPr>
  </w:style>
  <w:style w:styleId="Style_129_ch" w:type="character">
    <w:name w:val="heading 2"/>
    <w:basedOn w:val="Style_9_ch"/>
    <w:link w:val="Style_129"/>
    <w:rPr>
      <w:b w:val="1"/>
      <w:sz w:val="28"/>
    </w:rPr>
  </w:style>
  <w:style w:styleId="Style_130" w:type="paragraph">
    <w:name w:val="Основной шрифт абзаца2"/>
    <w:link w:val="Style_130_ch"/>
  </w:style>
  <w:style w:styleId="Style_130_ch" w:type="character">
    <w:name w:val="Основной шрифт абзаца2"/>
    <w:link w:val="Style_130"/>
  </w:style>
  <w:style w:styleId="Style_131" w:type="paragraph">
    <w:name w:val="WW8Num2z5"/>
    <w:link w:val="Style_131_ch"/>
  </w:style>
  <w:style w:styleId="Style_131_ch" w:type="character">
    <w:name w:val="WW8Num2z5"/>
    <w:link w:val="Style_131"/>
  </w:style>
  <w:style w:styleId="Style_132" w:type="paragraph">
    <w:name w:val="Основной текст 22"/>
    <w:basedOn w:val="Style_9"/>
    <w:link w:val="Style_132_ch"/>
    <w:pPr>
      <w:widowControl w:val="1"/>
      <w:ind/>
      <w:jc w:val="both"/>
    </w:pPr>
    <w:rPr>
      <w:sz w:val="28"/>
    </w:rPr>
  </w:style>
  <w:style w:styleId="Style_132_ch" w:type="character">
    <w:name w:val="Основной текст 22"/>
    <w:basedOn w:val="Style_9_ch"/>
    <w:link w:val="Style_132"/>
    <w:rPr>
      <w:sz w:val="28"/>
    </w:rPr>
  </w:style>
  <w:style w:styleId="Style_133" w:type="paragraph">
    <w:name w:val="WW8Num1z6"/>
    <w:link w:val="Style_133_ch"/>
  </w:style>
  <w:style w:styleId="Style_133_ch" w:type="character">
    <w:name w:val="WW8Num1z6"/>
    <w:link w:val="Style_133"/>
  </w:style>
  <w:style w:styleId="Style_134" w:type="paragraph">
    <w:name w:val="WW8Num10z0"/>
    <w:link w:val="Style_134_ch"/>
    <w:rPr>
      <w:rFonts w:ascii="Symbol" w:hAnsi="Symbol"/>
    </w:rPr>
  </w:style>
  <w:style w:styleId="Style_134_ch" w:type="character">
    <w:name w:val="WW8Num10z0"/>
    <w:link w:val="Style_134"/>
    <w:rPr>
      <w:rFonts w:ascii="Symbol" w:hAnsi="Symbol"/>
    </w:rPr>
  </w:style>
  <w:style w:styleId="Style_3" w:type="paragraph">
    <w:name w:val="subheader"/>
    <w:basedOn w:val="Style_9"/>
    <w:link w:val="Style_3_ch"/>
    <w:pPr>
      <w:widowControl w:val="1"/>
      <w:spacing w:after="75" w:before="150"/>
      <w:ind/>
    </w:pPr>
    <w:rPr>
      <w:rFonts w:ascii="Arial" w:hAnsi="Arial"/>
      <w:b w:val="1"/>
      <w:sz w:val="18"/>
    </w:rPr>
  </w:style>
  <w:style w:styleId="Style_3_ch" w:type="character">
    <w:name w:val="subheader"/>
    <w:basedOn w:val="Style_9_ch"/>
    <w:link w:val="Style_3"/>
    <w:rPr>
      <w:rFonts w:ascii="Arial" w:hAnsi="Arial"/>
      <w:b w:val="1"/>
      <w:sz w:val="18"/>
    </w:rPr>
  </w:style>
  <w:style w:styleId="Style_135" w:type="paragraph">
    <w:name w:val="WW8Num2z1"/>
    <w:link w:val="Style_135_ch"/>
  </w:style>
  <w:style w:styleId="Style_135_ch" w:type="character">
    <w:name w:val="WW8Num2z1"/>
    <w:link w:val="Style_135"/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stylesWithEffects.xml" Type="http://schemas.microsoft.com/office/2007/relationships/stylesWithEffects"/>
  <Relationship Id="rId10" Target="styles.xml" Type="http://schemas.openxmlformats.org/officeDocument/2006/relationships/styles"/>
  <Relationship Id="rId14" Target="numbering.xml" Type="http://schemas.openxmlformats.org/officeDocument/2006/relationships/numbering"/>
  <Relationship Id="rId7" Target="footer7.xml" Type="http://schemas.openxmlformats.org/officeDocument/2006/relationships/footer"/>
  <Relationship Id="rId6" Target="header6.xml" Type="http://schemas.openxmlformats.org/officeDocument/2006/relationships/header"/>
  <Relationship Id="rId13" Target="theme/theme1.xml" Type="http://schemas.openxmlformats.org/officeDocument/2006/relationships/theme"/>
  <Relationship Id="rId9" Target="settings.xml" Type="http://schemas.openxmlformats.org/officeDocument/2006/relationships/settings"/>
  <Relationship Id="rId5" Target="footer5.xml" Type="http://schemas.openxmlformats.org/officeDocument/2006/relationships/footer"/>
  <Relationship Id="rId8" Target="fontTable.xml" Type="http://schemas.openxmlformats.org/officeDocument/2006/relationships/fontTable"/>
  <Relationship Id="rId4" Target="header4.xml" Type="http://schemas.openxmlformats.org/officeDocument/2006/relationships/header"/>
  <Relationship Id="rId12" Target="webSettings.xml" Type="http://schemas.openxmlformats.org/officeDocument/2006/relationships/webSettings"/>
  <Relationship Id="rId3" Target="footer3.xml" Type="http://schemas.openxmlformats.org/officeDocument/2006/relationships/footer"/>
  <Relationship Id="rId2" Target="header2.xml" Type="http://schemas.openxmlformats.org/officeDocument/2006/relationships/head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2024-03-13T06:34:27Z</dcterms:modified>
</cp:coreProperties>
</file>