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 w:firstLine="0" w:left="142"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  <w:r>
        <w:rPr>
          <w:b w:val="1"/>
          <w:sz w:val="28"/>
        </w:rPr>
        <w:t>ПОСЕЛЕНИЯ</w:t>
      </w: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12000000">
      <w:pPr>
        <w:ind/>
        <w:jc w:val="right"/>
        <w:rPr>
          <w:sz w:val="28"/>
        </w:rPr>
      </w:pPr>
    </w:p>
    <w:p w14:paraId="13000000">
      <w:pPr>
        <w:rPr>
          <w:b w:val="1"/>
          <w:sz w:val="28"/>
        </w:rPr>
      </w:pPr>
      <w:r>
        <w:rPr>
          <w:b w:val="1"/>
          <w:sz w:val="28"/>
        </w:rPr>
        <w:t>12.03.20</w:t>
      </w:r>
      <w:r>
        <w:rPr>
          <w:b w:val="1"/>
          <w:sz w:val="28"/>
        </w:rPr>
        <w:t>24</w:t>
      </w:r>
      <w:r>
        <w:rPr>
          <w:b w:val="1"/>
          <w:sz w:val="28"/>
        </w:rPr>
        <w:t xml:space="preserve">                                           № 35</w:t>
      </w:r>
      <w:r>
        <w:rPr>
          <w:b w:val="1"/>
          <w:sz w:val="28"/>
        </w:rPr>
        <w:t xml:space="preserve">                                          </w:t>
      </w:r>
      <w:r>
        <w:rPr>
          <w:b w:val="1"/>
          <w:sz w:val="28"/>
        </w:rPr>
        <w:t>с. Куйбышево</w:t>
      </w:r>
    </w:p>
    <w:p w14:paraId="14000000">
      <w:pPr>
        <w:rPr>
          <w:b w:val="1"/>
          <w:sz w:val="28"/>
        </w:rPr>
      </w:pPr>
    </w:p>
    <w:p w14:paraId="15000000">
      <w:pPr>
        <w:ind/>
        <w:contextualSpacing w:val="1"/>
        <w:jc w:val="center"/>
        <w:rPr>
          <w:rStyle w:val="Style_2_ch"/>
          <w:spacing w:val="-2"/>
          <w:sz w:val="28"/>
        </w:rPr>
      </w:pPr>
      <w:r>
        <w:rPr>
          <w:b w:val="1"/>
          <w:sz w:val="28"/>
        </w:rPr>
        <w:t>Об утверждении годового отчета о реализации</w:t>
      </w:r>
      <w:r>
        <w:rPr>
          <w:b w:val="1"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rStyle w:val="Style_2_ch"/>
          <w:spacing w:val="-2"/>
          <w:sz w:val="28"/>
        </w:rPr>
        <w:t xml:space="preserve">Формирование современной </w:t>
      </w:r>
      <w:r>
        <w:rPr>
          <w:rStyle w:val="Style_2_ch"/>
          <w:spacing w:val="-2"/>
          <w:sz w:val="28"/>
        </w:rPr>
        <w:t xml:space="preserve">городской среды Куйбышевского сельского поселения Куйбышевского </w:t>
      </w:r>
      <w:r>
        <w:rPr>
          <w:rStyle w:val="Style_2_ch"/>
          <w:spacing w:val="-2"/>
          <w:sz w:val="28"/>
        </w:rPr>
        <w:t>района Ростовской области</w:t>
      </w:r>
      <w:r>
        <w:rPr>
          <w:b w:val="1"/>
          <w:sz w:val="28"/>
        </w:rPr>
        <w:t>» за 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год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b w:val="1"/>
          <w:i w:val="1"/>
          <w:spacing w:val="24"/>
          <w:sz w:val="28"/>
        </w:rPr>
      </w:pPr>
      <w:r>
        <w:rPr>
          <w:sz w:val="28"/>
        </w:rPr>
        <w:t>В соответствии с постановлением Администрации Куйбышевского сельск</w:t>
      </w:r>
      <w:r>
        <w:rPr>
          <w:sz w:val="28"/>
        </w:rPr>
        <w:t>о</w:t>
      </w:r>
      <w:r>
        <w:rPr>
          <w:sz w:val="28"/>
        </w:rPr>
        <w:t>го поселения от 26.01.2018 № 23 «Об утверждении Порядка разработки, реал</w:t>
      </w:r>
      <w:r>
        <w:rPr>
          <w:sz w:val="28"/>
        </w:rPr>
        <w:t>и</w:t>
      </w:r>
      <w:r>
        <w:rPr>
          <w:sz w:val="28"/>
        </w:rPr>
        <w:t>зации и оценки эффективности муниципальных программ Куйбышевского сел</w:t>
      </w:r>
      <w:r>
        <w:rPr>
          <w:sz w:val="28"/>
        </w:rPr>
        <w:t>ь</w:t>
      </w:r>
      <w:r>
        <w:rPr>
          <w:sz w:val="28"/>
        </w:rPr>
        <w:t xml:space="preserve">ского поселения», </w:t>
      </w:r>
      <w:r>
        <w:rPr>
          <w:b w:val="1"/>
          <w:i w:val="1"/>
          <w:spacing w:val="24"/>
          <w:sz w:val="28"/>
        </w:rPr>
        <w:t>постановляю:</w:t>
      </w:r>
    </w:p>
    <w:p w14:paraId="18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b w:val="1"/>
          <w:i w:val="1"/>
          <w:spacing w:val="24"/>
          <w:sz w:val="28"/>
        </w:rPr>
      </w:pPr>
    </w:p>
    <w:p w14:paraId="19000000">
      <w:pPr>
        <w:ind w:firstLine="709" w:left="0"/>
        <w:contextualSpacing w:val="1"/>
        <w:jc w:val="both"/>
        <w:rPr>
          <w:spacing w:val="-2"/>
          <w:sz w:val="28"/>
        </w:rPr>
      </w:pPr>
      <w:r>
        <w:rPr>
          <w:spacing w:val="-2"/>
          <w:sz w:val="28"/>
        </w:rPr>
        <w:t>1. Утвердить годовой отчет о реализации муниципальной программы Куйб</w:t>
      </w:r>
      <w:r>
        <w:rPr>
          <w:spacing w:val="-2"/>
          <w:sz w:val="28"/>
        </w:rPr>
        <w:t>ы</w:t>
      </w:r>
      <w:r>
        <w:rPr>
          <w:spacing w:val="-2"/>
          <w:sz w:val="28"/>
        </w:rPr>
        <w:t>шевского сельского поселения «</w:t>
      </w:r>
      <w:r>
        <w:rPr>
          <w:rStyle w:val="Style_2_ch"/>
          <w:b w:val="0"/>
          <w:spacing w:val="-2"/>
          <w:sz w:val="28"/>
        </w:rPr>
        <w:t>Формирование современной городской среды Куйбышевского сельского поселения Куйбышевского района Ростовской обла</w:t>
      </w:r>
      <w:r>
        <w:rPr>
          <w:rStyle w:val="Style_2_ch"/>
          <w:b w:val="0"/>
          <w:spacing w:val="-2"/>
          <w:sz w:val="28"/>
        </w:rPr>
        <w:t>с</w:t>
      </w:r>
      <w:r>
        <w:rPr>
          <w:rStyle w:val="Style_2_ch"/>
          <w:b w:val="0"/>
          <w:spacing w:val="-2"/>
          <w:sz w:val="28"/>
        </w:rPr>
        <w:t>ти</w:t>
      </w:r>
      <w:r>
        <w:rPr>
          <w:sz w:val="28"/>
        </w:rPr>
        <w:t>» за 20</w:t>
      </w:r>
      <w:r>
        <w:rPr>
          <w:sz w:val="28"/>
        </w:rPr>
        <w:t>23</w:t>
      </w:r>
      <w:r>
        <w:rPr>
          <w:sz w:val="28"/>
        </w:rPr>
        <w:t xml:space="preserve"> год</w:t>
      </w:r>
      <w:r>
        <w:rPr>
          <w:spacing w:val="-2"/>
          <w:sz w:val="28"/>
        </w:rPr>
        <w:t xml:space="preserve"> согласно приложению.</w:t>
      </w:r>
    </w:p>
    <w:p w14:paraId="1A000000">
      <w:pPr>
        <w:ind w:firstLine="709" w:left="0"/>
        <w:jc w:val="both"/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B000000">
      <w:pPr>
        <w:pStyle w:val="Style_3"/>
        <w:ind w:firstLine="709" w:left="0"/>
      </w:pPr>
      <w:r>
        <w:t>3. Контроль за выполнением настоящего постановления оставляю за собой.</w:t>
      </w:r>
    </w:p>
    <w:p w14:paraId="1C000000">
      <w:pPr>
        <w:pStyle w:val="Style_3"/>
        <w:ind w:hanging="17" w:left="726"/>
      </w:pPr>
    </w:p>
    <w:p w14:paraId="1D000000">
      <w:pPr>
        <w:pStyle w:val="Style_3"/>
        <w:ind w:firstLine="0" w:left="726"/>
      </w:pPr>
    </w:p>
    <w:p w14:paraId="1E000000">
      <w:pPr>
        <w:pStyle w:val="Style_3"/>
        <w:ind w:firstLine="0" w:left="726"/>
      </w:pPr>
    </w:p>
    <w:p w14:paraId="1F000000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20000000">
      <w:pPr>
        <w:rPr>
          <w:sz w:val="28"/>
        </w:rPr>
      </w:pPr>
      <w:r>
        <w:rPr>
          <w:sz w:val="28"/>
        </w:rPr>
        <w:t>Куйбышевского</w:t>
      </w:r>
    </w:p>
    <w:p w14:paraId="21000000">
      <w:pPr>
        <w:rPr>
          <w:sz w:val="28"/>
        </w:rPr>
      </w:pPr>
      <w:r>
        <w:rPr>
          <w:sz w:val="28"/>
        </w:rPr>
        <w:t xml:space="preserve">сельского поселения           </w:t>
      </w:r>
      <w:r>
        <w:rPr>
          <w:sz w:val="28"/>
        </w:rPr>
        <w:t xml:space="preserve">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 xml:space="preserve">         </w:t>
      </w:r>
      <w:r>
        <w:rPr>
          <w:sz w:val="28"/>
        </w:rPr>
        <w:t>С.Л. Сле</w:t>
      </w:r>
      <w:r>
        <w:rPr>
          <w:sz w:val="28"/>
        </w:rPr>
        <w:t>п</w:t>
      </w:r>
      <w:r>
        <w:rPr>
          <w:sz w:val="28"/>
        </w:rPr>
        <w:t>ченко</w:t>
      </w:r>
    </w:p>
    <w:p w14:paraId="22000000">
      <w:pPr>
        <w:ind w:firstLine="720" w:left="0"/>
        <w:rPr>
          <w:sz w:val="28"/>
        </w:rPr>
      </w:pPr>
    </w:p>
    <w:p w14:paraId="23000000">
      <w:pPr>
        <w:ind w:firstLine="720" w:left="0"/>
        <w:rPr>
          <w:sz w:val="28"/>
        </w:rPr>
      </w:pPr>
    </w:p>
    <w:p w14:paraId="24000000">
      <w:pPr>
        <w:ind w:firstLine="720" w:left="0"/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spacing w:after="60"/>
        <w:ind/>
        <w:jc w:val="both"/>
        <w:rPr>
          <w:sz w:val="27"/>
        </w:rPr>
      </w:pPr>
    </w:p>
    <w:p w14:paraId="27000000">
      <w:pPr>
        <w:rPr>
          <w:sz w:val="22"/>
        </w:rPr>
      </w:pPr>
      <w:r>
        <w:rPr>
          <w:sz w:val="22"/>
        </w:rPr>
        <w:t>Постановление вносит:</w:t>
      </w:r>
      <w:r>
        <w:rPr>
          <w:sz w:val="22"/>
        </w:rPr>
        <w:t>главный специалист</w:t>
      </w:r>
    </w:p>
    <w:p w14:paraId="28000000">
      <w:pPr>
        <w:rPr>
          <w:sz w:val="22"/>
        </w:rPr>
      </w:pPr>
      <w:r>
        <w:rPr>
          <w:sz w:val="22"/>
        </w:rPr>
        <w:t>жилищно-коммунального хозяйства,</w:t>
      </w:r>
    </w:p>
    <w:p w14:paraId="29000000">
      <w:pPr>
        <w:rPr>
          <w:sz w:val="22"/>
        </w:rPr>
      </w:pPr>
      <w:r>
        <w:rPr>
          <w:sz w:val="22"/>
        </w:rPr>
        <w:t xml:space="preserve">благоустройства,  пожарной безопасности, </w:t>
      </w:r>
    </w:p>
    <w:p w14:paraId="2A000000">
      <w:pPr>
        <w:ind/>
        <w:jc w:val="both"/>
        <w:rPr>
          <w:sz w:val="22"/>
        </w:rPr>
      </w:pPr>
      <w:r>
        <w:rPr>
          <w:sz w:val="22"/>
        </w:rPr>
        <w:t>гражданской обороне и чрезвычайным ситуациям</w:t>
      </w:r>
    </w:p>
    <w:p w14:paraId="2B000000">
      <w:pPr>
        <w:pageBreakBefore w:val="1"/>
        <w:ind w:firstLine="0" w:left="6236"/>
        <w:jc w:val="center"/>
        <w:rPr>
          <w:sz w:val="28"/>
        </w:rPr>
      </w:pPr>
      <w:r>
        <w:rPr>
          <w:sz w:val="28"/>
        </w:rPr>
        <w:t xml:space="preserve">Приложение </w:t>
      </w:r>
    </w:p>
    <w:p w14:paraId="2C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Куйбышевского </w:t>
      </w:r>
      <w:r>
        <w:rPr>
          <w:sz w:val="28"/>
        </w:rPr>
        <w:t xml:space="preserve">сельского поселения </w:t>
      </w:r>
    </w:p>
    <w:p w14:paraId="2D000000">
      <w:pPr>
        <w:ind w:firstLine="0" w:left="6236"/>
        <w:jc w:val="center"/>
        <w:rPr>
          <w:sz w:val="28"/>
        </w:rPr>
      </w:pPr>
      <w:r>
        <w:rPr>
          <w:sz w:val="28"/>
        </w:rPr>
        <w:t>от 12.03.</w:t>
      </w:r>
      <w:r>
        <w:rPr>
          <w:sz w:val="28"/>
        </w:rPr>
        <w:t>20</w:t>
      </w:r>
      <w:r>
        <w:rPr>
          <w:sz w:val="28"/>
        </w:rPr>
        <w:t>24</w:t>
      </w:r>
      <w:r>
        <w:rPr>
          <w:sz w:val="28"/>
        </w:rPr>
        <w:t xml:space="preserve"> № 35</w:t>
      </w:r>
    </w:p>
    <w:p w14:paraId="2E000000">
      <w:pPr>
        <w:ind/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2F000000">
      <w:pPr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о реализации муниципальной программы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«Формирование современной городской среды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Куйбышевского района</w:t>
      </w:r>
      <w:r>
        <w:rPr>
          <w:sz w:val="28"/>
        </w:rPr>
        <w:t xml:space="preserve"> Ростовской области</w:t>
      </w:r>
      <w:r>
        <w:rPr>
          <w:sz w:val="28"/>
        </w:rPr>
        <w:t>»</w:t>
      </w:r>
      <w:r>
        <w:rPr>
          <w:sz w:val="28"/>
        </w:rPr>
        <w:t>,</w:t>
      </w:r>
      <w:r>
        <w:rPr>
          <w:sz w:val="28"/>
        </w:rPr>
        <w:t xml:space="preserve">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30000000">
      <w:pPr>
        <w:rPr>
          <w:rFonts w:ascii="Arial" w:hAnsi="Arial"/>
          <w:sz w:val="21"/>
          <w:vertAlign w:val="superscript"/>
        </w:rPr>
      </w:pPr>
    </w:p>
    <w:p w14:paraId="31000000">
      <w:pPr>
        <w:ind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32000000"/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>В целях создания условий для повышения уровня благоустройства терр</w:t>
      </w:r>
      <w:r>
        <w:rPr>
          <w:sz w:val="28"/>
        </w:rPr>
        <w:t>и</w:t>
      </w:r>
      <w:r>
        <w:rPr>
          <w:sz w:val="28"/>
        </w:rPr>
        <w:t>торий общего пользования; повышение качества и технической оснащенности выполняемых работ по содержанию и ремонту объектов внешнего благоустро</w:t>
      </w:r>
      <w:r>
        <w:rPr>
          <w:sz w:val="28"/>
        </w:rPr>
        <w:t>й</w:t>
      </w:r>
      <w:r>
        <w:rPr>
          <w:sz w:val="28"/>
        </w:rPr>
        <w:t xml:space="preserve">ства в рамках реализации </w:t>
      </w:r>
      <w:r>
        <w:rPr>
          <w:sz w:val="28"/>
        </w:rPr>
        <w:t xml:space="preserve">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«Формирование современной городской среды </w:t>
      </w:r>
      <w:r>
        <w:rPr>
          <w:sz w:val="28"/>
        </w:rPr>
        <w:t>Куйбышевского сел</w:t>
      </w:r>
      <w:r>
        <w:rPr>
          <w:sz w:val="28"/>
        </w:rPr>
        <w:t>ь</w:t>
      </w:r>
      <w:r>
        <w:rPr>
          <w:sz w:val="28"/>
        </w:rPr>
        <w:t>ского поселения</w:t>
      </w:r>
      <w:r>
        <w:rPr>
          <w:sz w:val="28"/>
        </w:rPr>
        <w:t xml:space="preserve"> </w:t>
      </w:r>
      <w:r>
        <w:rPr>
          <w:sz w:val="28"/>
        </w:rPr>
        <w:t>Куйбышевского района</w:t>
      </w:r>
      <w:r>
        <w:rPr>
          <w:sz w:val="28"/>
        </w:rPr>
        <w:t xml:space="preserve"> Ростовской области</w:t>
      </w:r>
      <w:r>
        <w:rPr>
          <w:sz w:val="28"/>
        </w:rPr>
        <w:t xml:space="preserve">», утвержденной постановлением Администрации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от </w:t>
      </w:r>
      <w:r>
        <w:rPr>
          <w:sz w:val="28"/>
        </w:rPr>
        <w:t>18.</w:t>
      </w:r>
      <w:r>
        <w:rPr>
          <w:sz w:val="28"/>
        </w:rPr>
        <w:t>12</w:t>
      </w:r>
      <w:r>
        <w:rPr>
          <w:sz w:val="28"/>
        </w:rPr>
        <w:t>.201</w:t>
      </w:r>
      <w:r>
        <w:rPr>
          <w:sz w:val="28"/>
        </w:rPr>
        <w:t>7</w:t>
      </w:r>
      <w:r>
        <w:rPr>
          <w:sz w:val="28"/>
        </w:rPr>
        <w:t xml:space="preserve"> № </w:t>
      </w:r>
      <w:r>
        <w:rPr>
          <w:sz w:val="28"/>
        </w:rPr>
        <w:t>176</w:t>
      </w:r>
      <w:r>
        <w:rPr>
          <w:sz w:val="28"/>
        </w:rPr>
        <w:t xml:space="preserve"> «Об утверждении 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«Формирование современ</w:t>
      </w:r>
      <w:r>
        <w:rPr>
          <w:sz w:val="28"/>
        </w:rPr>
        <w:t>ной городской среды</w:t>
      </w:r>
      <w:r>
        <w:rPr>
          <w:sz w:val="28"/>
        </w:rPr>
        <w:t xml:space="preserve"> </w:t>
      </w:r>
      <w:r>
        <w:rPr>
          <w:sz w:val="28"/>
        </w:rPr>
        <w:t>Куйбыше</w:t>
      </w:r>
      <w:r>
        <w:rPr>
          <w:sz w:val="28"/>
        </w:rPr>
        <w:t>в</w:t>
      </w:r>
      <w:r>
        <w:rPr>
          <w:sz w:val="28"/>
        </w:rPr>
        <w:t xml:space="preserve">ского сельского поселения </w:t>
      </w:r>
      <w:r>
        <w:rPr>
          <w:sz w:val="28"/>
        </w:rPr>
        <w:t>Куйбышевского района</w:t>
      </w:r>
      <w:r>
        <w:rPr>
          <w:sz w:val="28"/>
        </w:rPr>
        <w:t xml:space="preserve"> Ростовской области</w:t>
      </w:r>
      <w:r>
        <w:rPr>
          <w:sz w:val="28"/>
        </w:rPr>
        <w:t>» (д</w:t>
      </w:r>
      <w:r>
        <w:rPr>
          <w:sz w:val="28"/>
        </w:rPr>
        <w:t>а</w:t>
      </w:r>
      <w:r>
        <w:rPr>
          <w:sz w:val="28"/>
        </w:rPr>
        <w:t xml:space="preserve">лее – муниципальная программа), ответственным </w:t>
      </w:r>
      <w:r>
        <w:rPr>
          <w:sz w:val="28"/>
        </w:rPr>
        <w:t>и</w:t>
      </w:r>
      <w:r>
        <w:rPr>
          <w:sz w:val="28"/>
        </w:rPr>
        <w:t>сполнителем</w:t>
      </w:r>
      <w:r>
        <w:rPr>
          <w:sz w:val="28"/>
        </w:rPr>
        <w:t xml:space="preserve"> </w:t>
      </w:r>
      <w:r>
        <w:rPr>
          <w:sz w:val="28"/>
        </w:rPr>
        <w:t>муниципальной программы в 20</w:t>
      </w:r>
      <w:r>
        <w:rPr>
          <w:sz w:val="28"/>
        </w:rPr>
        <w:t xml:space="preserve">23 </w:t>
      </w:r>
      <w:r>
        <w:rPr>
          <w:sz w:val="28"/>
        </w:rPr>
        <w:t>году мероприятия по программе не реализовывались.</w:t>
      </w:r>
    </w:p>
    <w:p w14:paraId="34000000">
      <w:pPr>
        <w:ind w:firstLine="709" w:left="0"/>
        <w:jc w:val="both"/>
        <w:rPr>
          <w:sz w:val="28"/>
        </w:rPr>
      </w:pPr>
    </w:p>
    <w:p w14:paraId="35000000">
      <w:pPr>
        <w:ind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мероприятий, приоритетных осно</w:t>
      </w:r>
      <w:r>
        <w:rPr>
          <w:sz w:val="28"/>
        </w:rPr>
        <w:t>в</w:t>
      </w:r>
      <w:r>
        <w:rPr>
          <w:sz w:val="28"/>
        </w:rPr>
        <w:t>ных мероприятий, а также сведения о достижении контрольных событий мун</w:t>
      </w:r>
      <w:r>
        <w:rPr>
          <w:sz w:val="28"/>
        </w:rPr>
        <w:t>и</w:t>
      </w:r>
      <w:r>
        <w:rPr>
          <w:sz w:val="28"/>
        </w:rPr>
        <w:t>ципальной программы</w:t>
      </w:r>
      <w:r>
        <w:rPr>
          <w:rFonts w:ascii="Arial" w:hAnsi="Arial"/>
          <w:sz w:val="21"/>
        </w:rPr>
        <w:t xml:space="preserve"> </w:t>
      </w:r>
    </w:p>
    <w:p w14:paraId="36000000">
      <w:pPr>
        <w:ind w:firstLine="709" w:left="0"/>
        <w:jc w:val="both"/>
        <w:rPr>
          <w:sz w:val="28"/>
        </w:rPr>
      </w:pPr>
      <w:r>
        <w:rPr>
          <w:sz w:val="28"/>
        </w:rPr>
        <w:t>Достижению результатов в 20</w:t>
      </w:r>
      <w:r>
        <w:rPr>
          <w:sz w:val="28"/>
        </w:rPr>
        <w:t>23</w:t>
      </w:r>
      <w:r>
        <w:rPr>
          <w:sz w:val="28"/>
        </w:rPr>
        <w:t xml:space="preserve"> году способствовала реализация ответс</w:t>
      </w:r>
      <w:r>
        <w:rPr>
          <w:sz w:val="28"/>
        </w:rPr>
        <w:t>т</w:t>
      </w:r>
      <w:r>
        <w:rPr>
          <w:sz w:val="28"/>
        </w:rPr>
        <w:t>венным исполнителем</w:t>
      </w:r>
      <w:r>
        <w:rPr>
          <w:sz w:val="28"/>
        </w:rPr>
        <w:t xml:space="preserve"> муниципальной пр</w:t>
      </w:r>
      <w:r>
        <w:rPr>
          <w:sz w:val="28"/>
        </w:rPr>
        <w:t>о</w:t>
      </w:r>
      <w:r>
        <w:rPr>
          <w:sz w:val="28"/>
        </w:rPr>
        <w:t>граммы основных мероприятий.</w:t>
      </w:r>
    </w:p>
    <w:p w14:paraId="3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рамках подпрограммы 1 «Благоустройство общественных территорий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», предусмотрена реализация </w:t>
      </w:r>
      <w:r>
        <w:rPr>
          <w:sz w:val="28"/>
        </w:rPr>
        <w:t>3 основных</w:t>
      </w:r>
      <w:r>
        <w:rPr>
          <w:sz w:val="28"/>
        </w:rPr>
        <w:t xml:space="preserve"> мероприя</w:t>
      </w:r>
      <w:r>
        <w:rPr>
          <w:sz w:val="28"/>
        </w:rPr>
        <w:t>тий</w:t>
      </w:r>
      <w:r>
        <w:rPr>
          <w:sz w:val="28"/>
        </w:rPr>
        <w:t>.</w:t>
      </w:r>
    </w:p>
    <w:p w14:paraId="38000000">
      <w:pPr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1.1. «</w:t>
      </w:r>
      <w:r>
        <w:rPr>
          <w:sz w:val="28"/>
        </w:rPr>
        <w:t>Разработка проектно-сметной документации по благоустройству общественных территорий Куйбышевского сельского пос</w:t>
      </w:r>
      <w:r>
        <w:rPr>
          <w:sz w:val="28"/>
        </w:rPr>
        <w:t>е</w:t>
      </w:r>
      <w:r>
        <w:rPr>
          <w:sz w:val="28"/>
        </w:rPr>
        <w:t>ления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в 2023 году не реализовывалось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9000000">
      <w:pPr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1.2 «Реализация мероприятий по благоустройству общественных территорий Куйбышевского сельского поселения»</w:t>
      </w:r>
      <w:r>
        <w:rPr>
          <w:sz w:val="28"/>
        </w:rPr>
        <w:t xml:space="preserve"> в 20</w:t>
      </w:r>
      <w:r>
        <w:rPr>
          <w:sz w:val="28"/>
        </w:rPr>
        <w:t>23</w:t>
      </w:r>
      <w:r>
        <w:rPr>
          <w:sz w:val="28"/>
        </w:rPr>
        <w:t xml:space="preserve"> году не реализовывалось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A000000">
      <w:pPr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1.3. «</w:t>
      </w:r>
      <w:r>
        <w:rPr>
          <w:sz w:val="28"/>
        </w:rPr>
        <w:t>Реализация мероприятий по обустройству мест массового отдыха населения (парков)»</w:t>
      </w:r>
      <w:r>
        <w:rPr>
          <w:sz w:val="28"/>
        </w:rPr>
        <w:t xml:space="preserve"> </w:t>
      </w:r>
      <w:r>
        <w:rPr>
          <w:sz w:val="28"/>
        </w:rPr>
        <w:t>в 20</w:t>
      </w:r>
      <w:r>
        <w:rPr>
          <w:sz w:val="28"/>
        </w:rPr>
        <w:t>23</w:t>
      </w:r>
      <w:r>
        <w:rPr>
          <w:sz w:val="28"/>
        </w:rPr>
        <w:t xml:space="preserve"> году не реализовывалось.</w:t>
      </w:r>
    </w:p>
    <w:p w14:paraId="3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рамках подпрограммы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pacing w:val="-8"/>
          <w:sz w:val="28"/>
        </w:rPr>
        <w:t>Благоустройство дворовых территорий мног</w:t>
      </w:r>
      <w:r>
        <w:rPr>
          <w:spacing w:val="-8"/>
          <w:sz w:val="28"/>
        </w:rPr>
        <w:t>о</w:t>
      </w:r>
      <w:r>
        <w:rPr>
          <w:spacing w:val="-8"/>
          <w:sz w:val="28"/>
        </w:rPr>
        <w:t>квартирных домов Куйбышевского сельского поселения</w:t>
      </w:r>
      <w:r>
        <w:rPr>
          <w:spacing w:val="-8"/>
          <w:sz w:val="28"/>
        </w:rPr>
        <w:t>»</w:t>
      </w:r>
      <w:r>
        <w:rPr>
          <w:sz w:val="28"/>
        </w:rPr>
        <w:t>», предусмотрена реал</w:t>
      </w:r>
      <w:r>
        <w:rPr>
          <w:sz w:val="28"/>
        </w:rPr>
        <w:t>и</w:t>
      </w:r>
      <w:r>
        <w:rPr>
          <w:sz w:val="28"/>
        </w:rPr>
        <w:t xml:space="preserve">зация </w:t>
      </w:r>
      <w:r>
        <w:rPr>
          <w:sz w:val="28"/>
        </w:rPr>
        <w:t>1 основного</w:t>
      </w:r>
      <w:r>
        <w:rPr>
          <w:sz w:val="28"/>
        </w:rPr>
        <w:t xml:space="preserve"> м</w:t>
      </w:r>
      <w:r>
        <w:rPr>
          <w:sz w:val="28"/>
        </w:rPr>
        <w:t>е</w:t>
      </w:r>
      <w:r>
        <w:rPr>
          <w:sz w:val="28"/>
        </w:rPr>
        <w:t>роприя</w:t>
      </w:r>
      <w:r>
        <w:rPr>
          <w:sz w:val="28"/>
        </w:rPr>
        <w:t>тия</w:t>
      </w:r>
      <w:r>
        <w:rPr>
          <w:sz w:val="28"/>
        </w:rPr>
        <w:t>.</w:t>
      </w:r>
    </w:p>
    <w:p w14:paraId="3C000000">
      <w:pPr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2.1. «Мероприятия по благоустройству дворовых территорий Куйбышевского сельского поселения» в 20</w:t>
      </w:r>
      <w:r>
        <w:rPr>
          <w:sz w:val="28"/>
        </w:rPr>
        <w:t>23</w:t>
      </w:r>
      <w:r>
        <w:rPr>
          <w:sz w:val="28"/>
        </w:rPr>
        <w:t xml:space="preserve"> году не реализовыв</w:t>
      </w:r>
      <w:r>
        <w:rPr>
          <w:sz w:val="28"/>
        </w:rPr>
        <w:t>а</w:t>
      </w:r>
      <w:r>
        <w:rPr>
          <w:sz w:val="28"/>
        </w:rPr>
        <w:t>лось.</w:t>
      </w:r>
    </w:p>
    <w:p w14:paraId="3D000000">
      <w:pPr>
        <w:ind w:firstLine="709" w:left="0"/>
        <w:jc w:val="both"/>
        <w:rPr>
          <w:rFonts w:ascii="Arial" w:hAnsi="Arial"/>
          <w:sz w:val="28"/>
        </w:rPr>
      </w:pPr>
      <w:r>
        <w:rPr>
          <w:sz w:val="28"/>
        </w:rPr>
        <w:t>Сведения о выполнении основных мероприятий, муниципальной програ</w:t>
      </w:r>
      <w:r>
        <w:rPr>
          <w:sz w:val="28"/>
        </w:rPr>
        <w:t>м</w:t>
      </w:r>
      <w:r>
        <w:rPr>
          <w:sz w:val="28"/>
        </w:rPr>
        <w:t>мы за 20</w:t>
      </w:r>
      <w:r>
        <w:rPr>
          <w:sz w:val="28"/>
        </w:rPr>
        <w:t>23</w:t>
      </w:r>
      <w:r>
        <w:rPr>
          <w:sz w:val="28"/>
        </w:rPr>
        <w:t xml:space="preserve"> год приведены в приложении № </w:t>
      </w:r>
      <w:r>
        <w:rPr>
          <w:sz w:val="28"/>
        </w:rPr>
        <w:t>1</w:t>
      </w:r>
      <w:r>
        <w:rPr>
          <w:sz w:val="28"/>
        </w:rPr>
        <w:t xml:space="preserve"> к отчету о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программы.</w:t>
      </w:r>
    </w:p>
    <w:p w14:paraId="3E000000">
      <w:pPr>
        <w:ind w:firstLine="709" w:left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3F000000">
      <w:pPr>
        <w:ind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t>на ход реализации муниципальной программы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Факторы, повлиявшие на ход реализации программы, отсутствуют.</w:t>
      </w:r>
    </w:p>
    <w:p w14:paraId="40000000">
      <w:pPr>
        <w:ind/>
        <w:jc w:val="center"/>
        <w:rPr>
          <w:sz w:val="28"/>
        </w:rPr>
      </w:pPr>
    </w:p>
    <w:p w14:paraId="41000000">
      <w:pPr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t>и внебюджетных средств на реализацию муниципальной программы</w:t>
      </w:r>
    </w:p>
    <w:p w14:paraId="42000000">
      <w:pPr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3000000">
      <w:pPr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на 20</w:t>
      </w:r>
      <w:r>
        <w:rPr>
          <w:sz w:val="28"/>
        </w:rPr>
        <w:t>23</w:t>
      </w:r>
      <w:r>
        <w:rPr>
          <w:sz w:val="28"/>
        </w:rPr>
        <w:t xml:space="preserve"> год составил 0,0</w:t>
      </w:r>
      <w:r>
        <w:rPr>
          <w:sz w:val="28"/>
        </w:rPr>
        <w:t xml:space="preserve"> тыс. рублей, в том числе по источникам ф</w:t>
      </w:r>
      <w:r>
        <w:rPr>
          <w:sz w:val="28"/>
        </w:rPr>
        <w:t>и</w:t>
      </w:r>
      <w:r>
        <w:rPr>
          <w:sz w:val="28"/>
        </w:rPr>
        <w:t>нансирования:</w:t>
      </w:r>
    </w:p>
    <w:p w14:paraId="44000000">
      <w:pPr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0</w:t>
      </w:r>
      <w:r>
        <w:rPr>
          <w:sz w:val="28"/>
        </w:rPr>
        <w:t>,0</w:t>
      </w:r>
      <w:r>
        <w:rPr>
          <w:sz w:val="28"/>
        </w:rPr>
        <w:t xml:space="preserve"> тыс. рублей, в том числе по источникам финансирования:</w:t>
      </w:r>
    </w:p>
    <w:p w14:paraId="45000000">
      <w:pPr>
        <w:ind w:firstLine="1" w:left="708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</w:t>
      </w:r>
      <w:r>
        <w:rPr>
          <w:sz w:val="28"/>
        </w:rPr>
        <w:t>сельск</w:t>
      </w:r>
      <w:r>
        <w:rPr>
          <w:sz w:val="28"/>
        </w:rPr>
        <w:t>ого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– 0,0</w:t>
      </w:r>
      <w:r>
        <w:rPr>
          <w:sz w:val="28"/>
        </w:rPr>
        <w:t xml:space="preserve"> тыс. рублей;</w:t>
      </w:r>
    </w:p>
    <w:p w14:paraId="46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4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;</w:t>
      </w:r>
    </w:p>
    <w:p w14:paraId="48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>
        <w:rPr>
          <w:sz w:val="28"/>
        </w:rPr>
        <w:t>0,0</w:t>
      </w:r>
      <w:r>
        <w:rPr>
          <w:sz w:val="28"/>
        </w:rPr>
        <w:t xml:space="preserve"> тыс. рублей.</w:t>
      </w:r>
    </w:p>
    <w:p w14:paraId="49000000">
      <w:pPr>
        <w:pStyle w:val="Style_4"/>
        <w:spacing w:after="0" w:before="0"/>
        <w:ind w:firstLine="709" w:left="0"/>
        <w:jc w:val="both"/>
      </w:pPr>
      <w:r>
        <w:rPr>
          <w:sz w:val="28"/>
        </w:rPr>
        <w:t>План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решением Собрания депутатов Ку</w:t>
      </w:r>
      <w:r>
        <w:rPr>
          <w:sz w:val="28"/>
        </w:rPr>
        <w:t>й</w:t>
      </w:r>
      <w:r>
        <w:rPr>
          <w:sz w:val="28"/>
        </w:rPr>
        <w:t xml:space="preserve">бышевского сельского поселения </w:t>
      </w:r>
      <w:r>
        <w:rPr>
          <w:sz w:val="28"/>
        </w:rPr>
        <w:t xml:space="preserve">№ </w:t>
      </w:r>
      <w:r>
        <w:rPr>
          <w:sz w:val="28"/>
        </w:rPr>
        <w:t xml:space="preserve">40 </w:t>
      </w:r>
      <w:r>
        <w:rPr>
          <w:sz w:val="28"/>
        </w:rPr>
        <w:t>от 23</w:t>
      </w:r>
      <w:r>
        <w:rPr>
          <w:sz w:val="28"/>
        </w:rPr>
        <w:t>.12.2022</w:t>
      </w:r>
      <w:r>
        <w:rPr>
          <w:sz w:val="28"/>
        </w:rPr>
        <w:t xml:space="preserve"> г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A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«Об</w:t>
      </w:r>
      <w:r>
        <w:rPr>
          <w:sz w:val="28"/>
        </w:rPr>
        <w:t xml:space="preserve"> утверждении </w:t>
      </w:r>
      <w:r>
        <w:rPr>
          <w:sz w:val="28"/>
        </w:rPr>
        <w:t>бюджет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плановый</w:t>
      </w:r>
      <w:r>
        <w:rPr>
          <w:sz w:val="28"/>
        </w:rPr>
        <w:t xml:space="preserve"> </w:t>
      </w:r>
      <w:r>
        <w:rPr>
          <w:sz w:val="28"/>
        </w:rPr>
        <w:t>период</w:t>
      </w:r>
      <w:r>
        <w:rPr>
          <w:sz w:val="28"/>
        </w:rPr>
        <w:t xml:space="preserve"> 2023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2024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</w:t>
      </w:r>
      <w:r>
        <w:rPr>
          <w:sz w:val="28"/>
        </w:rPr>
        <w:t>дов»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оставил</w:t>
      </w:r>
      <w:r>
        <w:rPr>
          <w:sz w:val="28"/>
        </w:rPr>
        <w:t xml:space="preserve"> 0,0 тыс. рублей. </w:t>
      </w:r>
      <w:r>
        <w:rPr>
          <w:sz w:val="28"/>
        </w:rPr>
        <w:t>В соответстви</w:t>
      </w:r>
      <w:r>
        <w:rPr>
          <w:sz w:val="28"/>
        </w:rPr>
        <w:t>и</w:t>
      </w:r>
      <w:r>
        <w:rPr>
          <w:sz w:val="28"/>
        </w:rPr>
        <w:t xml:space="preserve"> со </w:t>
      </w:r>
      <w:r>
        <w:rPr>
          <w:sz w:val="28"/>
        </w:rPr>
        <w:t>сводной</w:t>
      </w:r>
      <w:r>
        <w:rPr>
          <w:sz w:val="28"/>
        </w:rPr>
        <w:t xml:space="preserve"> </w:t>
      </w:r>
      <w:r>
        <w:rPr>
          <w:sz w:val="28"/>
        </w:rPr>
        <w:t>бюджетной</w:t>
      </w:r>
      <w:r>
        <w:rPr>
          <w:sz w:val="28"/>
        </w:rPr>
        <w:t xml:space="preserve"> </w:t>
      </w:r>
      <w:r>
        <w:rPr>
          <w:sz w:val="28"/>
        </w:rPr>
        <w:t>росп</w:t>
      </w:r>
      <w:r>
        <w:rPr>
          <w:sz w:val="28"/>
        </w:rPr>
        <w:t>и</w:t>
      </w:r>
      <w:r>
        <w:rPr>
          <w:sz w:val="28"/>
        </w:rPr>
        <w:t xml:space="preserve">сью </w:t>
      </w:r>
      <w:r>
        <w:rPr>
          <w:sz w:val="28"/>
        </w:rPr>
        <w:t>– 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источникам</w:t>
      </w:r>
      <w:r>
        <w:rPr>
          <w:sz w:val="28"/>
        </w:rPr>
        <w:t xml:space="preserve"> </w:t>
      </w:r>
      <w:r>
        <w:rPr>
          <w:sz w:val="28"/>
        </w:rPr>
        <w:t>финансирования:</w:t>
      </w:r>
    </w:p>
    <w:p w14:paraId="4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 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4C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4D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 тыс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.</w:t>
      </w:r>
    </w:p>
    <w:p w14:paraId="4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</w:t>
      </w:r>
      <w:r>
        <w:rPr>
          <w:sz w:val="28"/>
        </w:rPr>
        <w:t>,0</w:t>
      </w:r>
      <w:r>
        <w:rPr>
          <w:sz w:val="28"/>
        </w:rPr>
        <w:t xml:space="preserve"> тыс. рублей.</w:t>
      </w:r>
    </w:p>
    <w:p w14:paraId="4F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</w:t>
      </w:r>
      <w:r>
        <w:rPr>
          <w:sz w:val="28"/>
        </w:rPr>
        <w:t xml:space="preserve"> </w:t>
      </w:r>
      <w:r>
        <w:rPr>
          <w:sz w:val="28"/>
        </w:rPr>
        <w:t>неосвоенных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бюджета</w:t>
      </w:r>
      <w:r>
        <w:rPr>
          <w:sz w:val="28"/>
        </w:rPr>
        <w:t xml:space="preserve"> сельского посел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безвозмездных</w:t>
      </w:r>
      <w:r>
        <w:rPr>
          <w:sz w:val="28"/>
        </w:rPr>
        <w:t xml:space="preserve"> </w:t>
      </w:r>
      <w:r>
        <w:rPr>
          <w:sz w:val="28"/>
        </w:rPr>
        <w:t>поступлений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по</w:t>
      </w:r>
      <w:r>
        <w:rPr>
          <w:sz w:val="28"/>
        </w:rPr>
        <w:t xml:space="preserve"> муниц</w:t>
      </w:r>
      <w:r>
        <w:rPr>
          <w:sz w:val="28"/>
        </w:rPr>
        <w:t>и</w:t>
      </w:r>
      <w:r>
        <w:rPr>
          <w:sz w:val="28"/>
        </w:rPr>
        <w:t xml:space="preserve">пальной </w:t>
      </w:r>
      <w:r>
        <w:rPr>
          <w:sz w:val="28"/>
        </w:rPr>
        <w:t>программе</w:t>
      </w:r>
      <w:r>
        <w:rPr>
          <w:sz w:val="28"/>
        </w:rPr>
        <w:t xml:space="preserve"> </w:t>
      </w:r>
      <w:r>
        <w:rPr>
          <w:sz w:val="28"/>
        </w:rPr>
        <w:t>составил</w:t>
      </w:r>
      <w:r>
        <w:rPr>
          <w:sz w:val="28"/>
        </w:rPr>
        <w:t xml:space="preserve"> 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.</w:t>
      </w:r>
    </w:p>
    <w:p w14:paraId="50000000">
      <w:pPr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>
        <w:rPr>
          <w:sz w:val="28"/>
        </w:rPr>
        <w:t>23</w:t>
      </w:r>
      <w:r>
        <w:rPr>
          <w:sz w:val="28"/>
        </w:rPr>
        <w:t xml:space="preserve"> год приведены в </w:t>
      </w:r>
      <w:r>
        <w:rPr>
          <w:sz w:val="28"/>
        </w:rPr>
        <w:t xml:space="preserve">приложении № </w:t>
      </w:r>
      <w:r>
        <w:rPr>
          <w:sz w:val="28"/>
        </w:rPr>
        <w:t>2</w:t>
      </w:r>
      <w:r>
        <w:rPr>
          <w:sz w:val="28"/>
        </w:rPr>
        <w:t xml:space="preserve"> к отчету о реализации муниципальной программы.</w:t>
      </w:r>
    </w:p>
    <w:p w14:paraId="51000000">
      <w:pPr>
        <w:ind w:firstLine="709" w:left="0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52000000">
      <w:pPr>
        <w:ind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t xml:space="preserve">значений показателей муниципальной </w:t>
      </w:r>
      <w:r>
        <w:rPr>
          <w:sz w:val="28"/>
        </w:rPr>
        <w:t>программы, подпрограмм муниципальной программы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53000000">
      <w:pPr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54000000">
      <w:pPr>
        <w:ind w:firstLine="709" w:left="0"/>
        <w:jc w:val="both"/>
        <w:rPr>
          <w:sz w:val="28"/>
        </w:rPr>
      </w:pPr>
      <w:r>
        <w:rPr>
          <w:sz w:val="28"/>
        </w:rPr>
        <w:t>Муниципальной программой и подпрограммами муниципальной програ</w:t>
      </w:r>
      <w:r>
        <w:rPr>
          <w:sz w:val="28"/>
        </w:rPr>
        <w:t>м</w:t>
      </w:r>
      <w:r>
        <w:rPr>
          <w:sz w:val="28"/>
        </w:rPr>
        <w:t xml:space="preserve">мы предусмотрено </w:t>
      </w:r>
      <w:r>
        <w:rPr>
          <w:sz w:val="28"/>
        </w:rPr>
        <w:t>2 показателя</w:t>
      </w:r>
      <w:r>
        <w:rPr>
          <w:sz w:val="28"/>
        </w:rPr>
        <w:t xml:space="preserve">, </w:t>
      </w:r>
      <w:r>
        <w:rPr>
          <w:sz w:val="28"/>
        </w:rPr>
        <w:t xml:space="preserve">по </w:t>
      </w:r>
      <w:r>
        <w:rPr>
          <w:sz w:val="28"/>
        </w:rPr>
        <w:t>2</w:t>
      </w:r>
      <w:r>
        <w:rPr>
          <w:sz w:val="28"/>
        </w:rPr>
        <w:t xml:space="preserve"> из которых </w:t>
      </w:r>
      <w:r>
        <w:rPr>
          <w:sz w:val="28"/>
        </w:rPr>
        <w:t>фактические значения соответствуют плановому.</w:t>
      </w:r>
    </w:p>
    <w:p w14:paraId="55000000">
      <w:pPr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</w:t>
      </w:r>
      <w:r>
        <w:rPr>
          <w:sz w:val="28"/>
        </w:rPr>
        <w:t>а</w:t>
      </w:r>
      <w:r>
        <w:rPr>
          <w:sz w:val="28"/>
        </w:rPr>
        <w:t xml:space="preserve">зателям приведены в приложении № </w:t>
      </w:r>
      <w:r>
        <w:rPr>
          <w:sz w:val="28"/>
        </w:rPr>
        <w:t>3</w:t>
      </w:r>
      <w:r>
        <w:rPr>
          <w:sz w:val="28"/>
        </w:rPr>
        <w:t xml:space="preserve"> к отчету о реализации муниципальной программы.</w:t>
      </w:r>
    </w:p>
    <w:p w14:paraId="56000000">
      <w:pPr>
        <w:ind w:firstLine="709" w:left="0"/>
        <w:jc w:val="both"/>
        <w:rPr>
          <w:sz w:val="28"/>
        </w:rPr>
      </w:pPr>
    </w:p>
    <w:p w14:paraId="57000000">
      <w:pPr>
        <w:ind w:firstLine="709" w:left="0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  <w:r>
        <w:rPr>
          <w:sz w:val="28"/>
        </w:rPr>
        <w:t xml:space="preserve">эффективности реализации муниципальной программы </w:t>
      </w:r>
    </w:p>
    <w:p w14:paraId="58000000">
      <w:pPr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59000000">
      <w:pPr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5A000000">
      <w:pPr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5B000000">
      <w:pPr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 – 1;</w:t>
      </w: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2 – 1;</w:t>
      </w:r>
    </w:p>
    <w:p w14:paraId="5D000000">
      <w:pPr>
        <w:ind w:firstLine="709" w:left="0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</w:t>
      </w:r>
      <w:r>
        <w:rPr>
          <w:sz w:val="28"/>
        </w:rPr>
        <w:t>ь</w:t>
      </w:r>
      <w:r>
        <w:rPr>
          <w:sz w:val="28"/>
        </w:rPr>
        <w:t>ной программы составляет 1,0, что характеризует высокий уровень эффективн</w:t>
      </w:r>
      <w:r>
        <w:rPr>
          <w:sz w:val="28"/>
        </w:rPr>
        <w:t>о</w:t>
      </w:r>
      <w:r>
        <w:rPr>
          <w:sz w:val="28"/>
        </w:rPr>
        <w:t>сти реализации муниципальной программы по степени достижения целевых п</w:t>
      </w:r>
      <w:r>
        <w:rPr>
          <w:sz w:val="28"/>
        </w:rPr>
        <w:t>о</w:t>
      </w:r>
      <w:r>
        <w:rPr>
          <w:sz w:val="28"/>
        </w:rPr>
        <w:t>казателей.</w:t>
      </w:r>
    </w:p>
    <w:p w14:paraId="5E000000">
      <w:pPr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>
        <w:rPr>
          <w:sz w:val="28"/>
        </w:rPr>
        <w:t>я</w:t>
      </w:r>
      <w:r>
        <w:rPr>
          <w:sz w:val="28"/>
        </w:rPr>
        <w:t>тий, приоритетных основных мероприятий и мероприятий ведомственных целевых программ, выполненных в полном объеме.</w:t>
      </w:r>
    </w:p>
    <w:p w14:paraId="5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Степень реализации основных мероприятий составляет </w:t>
      </w:r>
      <w:r>
        <w:rPr>
          <w:sz w:val="28"/>
        </w:rPr>
        <w:t>1,0, что характер</w:t>
      </w:r>
      <w:r>
        <w:rPr>
          <w:sz w:val="28"/>
        </w:rPr>
        <w:t>и</w:t>
      </w:r>
      <w:r>
        <w:rPr>
          <w:sz w:val="28"/>
        </w:rPr>
        <w:t>зует высокий уровень эффективности реализации муниципальной программы по степени реализации основных мероприятий.</w:t>
      </w:r>
    </w:p>
    <w:p w14:paraId="60000000">
      <w:pPr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3. Бюджетная эффективность реализации Программы рассчитывается в н</w:t>
      </w:r>
      <w:r>
        <w:rPr>
          <w:sz w:val="28"/>
        </w:rPr>
        <w:t>е</w:t>
      </w:r>
      <w:r>
        <w:rPr>
          <w:sz w:val="28"/>
        </w:rPr>
        <w:t>сколько этапов.</w:t>
      </w:r>
    </w:p>
    <w:p w14:paraId="61000000">
      <w:pPr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3.1. Степень реализации основных мероприятий, финансируемых за счет средств бюджетов сельских поселений, оценивается как доля мероприятий, в</w:t>
      </w:r>
      <w:r>
        <w:rPr>
          <w:sz w:val="28"/>
        </w:rPr>
        <w:t>ы</w:t>
      </w:r>
      <w:r>
        <w:rPr>
          <w:sz w:val="28"/>
        </w:rPr>
        <w:t>полненных в полном объеме.</w:t>
      </w:r>
    </w:p>
    <w:p w14:paraId="62000000">
      <w:pPr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 xml:space="preserve">Степень реализации основных мероприятий </w:t>
      </w:r>
      <w:r>
        <w:rPr>
          <w:sz w:val="28"/>
        </w:rPr>
        <w:t>составляет 1.</w:t>
      </w:r>
    </w:p>
    <w:p w14:paraId="63000000">
      <w:pPr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3.2. Степень соответствия запланированному уровню р</w:t>
      </w:r>
      <w:r>
        <w:rPr>
          <w:sz w:val="28"/>
        </w:rPr>
        <w:t>асходов за счет средств бюджета</w:t>
      </w:r>
      <w:r>
        <w:rPr>
          <w:sz w:val="28"/>
        </w:rPr>
        <w:t xml:space="preserve"> оценивается как отношение фактически произведенных в о</w:t>
      </w:r>
      <w:r>
        <w:rPr>
          <w:sz w:val="28"/>
        </w:rPr>
        <w:t>т</w:t>
      </w:r>
      <w:r>
        <w:rPr>
          <w:sz w:val="28"/>
        </w:rPr>
        <w:t>четном году бюджетных расходов на реализацию муниц</w:t>
      </w:r>
      <w:r>
        <w:rPr>
          <w:sz w:val="28"/>
        </w:rPr>
        <w:t>и</w:t>
      </w:r>
      <w:r>
        <w:rPr>
          <w:sz w:val="28"/>
        </w:rPr>
        <w:t>пальной программы к их плановым значениям.</w:t>
      </w:r>
    </w:p>
    <w:p w14:paraId="64000000">
      <w:pPr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 xml:space="preserve">3.3. Эффективность использования средств бюджета </w:t>
      </w:r>
      <w:r>
        <w:rPr>
          <w:sz w:val="28"/>
        </w:rPr>
        <w:t>поселения</w:t>
      </w:r>
      <w:r>
        <w:rPr>
          <w:sz w:val="28"/>
        </w:rPr>
        <w:t xml:space="preserve"> рассчит</w:t>
      </w:r>
      <w:r>
        <w:rPr>
          <w:sz w:val="28"/>
        </w:rPr>
        <w:t>ы</w:t>
      </w:r>
      <w:r>
        <w:rPr>
          <w:sz w:val="28"/>
        </w:rPr>
        <w:t>вается как отношение степени реализации основных мероприятий, к степени с</w:t>
      </w:r>
      <w:r>
        <w:rPr>
          <w:sz w:val="28"/>
        </w:rPr>
        <w:t>о</w:t>
      </w:r>
      <w:r>
        <w:rPr>
          <w:sz w:val="28"/>
        </w:rPr>
        <w:t>ответствия запланированному уровню р</w:t>
      </w:r>
      <w:r>
        <w:rPr>
          <w:sz w:val="28"/>
        </w:rPr>
        <w:t>асходов за счет средств бюджета</w:t>
      </w:r>
      <w:r>
        <w:rPr>
          <w:sz w:val="28"/>
        </w:rPr>
        <w:t xml:space="preserve"> сел</w:t>
      </w:r>
      <w:r>
        <w:rPr>
          <w:sz w:val="28"/>
        </w:rPr>
        <w:t>ь</w:t>
      </w:r>
      <w:r>
        <w:rPr>
          <w:sz w:val="28"/>
        </w:rPr>
        <w:t>ского</w:t>
      </w:r>
      <w:r>
        <w:rPr>
          <w:sz w:val="28"/>
        </w:rPr>
        <w:t xml:space="preserve"> посел</w:t>
      </w:r>
      <w:r>
        <w:rPr>
          <w:sz w:val="28"/>
        </w:rPr>
        <w:t>е</w:t>
      </w:r>
      <w:r>
        <w:rPr>
          <w:sz w:val="28"/>
        </w:rPr>
        <w:t>ни</w:t>
      </w:r>
      <w:r>
        <w:rPr>
          <w:sz w:val="28"/>
        </w:rPr>
        <w:t>я</w:t>
      </w:r>
      <w:r>
        <w:rPr>
          <w:sz w:val="28"/>
        </w:rPr>
        <w:t>.</w:t>
      </w:r>
    </w:p>
    <w:p w14:paraId="65000000">
      <w:pPr>
        <w:ind w:firstLine="709" w:left="0"/>
        <w:jc w:val="center"/>
        <w:rPr>
          <w:sz w:val="28"/>
        </w:rPr>
      </w:pPr>
    </w:p>
    <w:p w14:paraId="66000000">
      <w:pPr>
        <w:ind w:firstLine="709" w:left="0"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реализации </w:t>
      </w:r>
      <w:r>
        <w:rPr>
          <w:sz w:val="28"/>
        </w:rPr>
        <w:t>муниципальной программы</w:t>
      </w:r>
    </w:p>
    <w:p w14:paraId="67000000">
      <w:pPr>
        <w:ind w:firstLine="709" w:left="0"/>
        <w:jc w:val="center"/>
        <w:rPr>
          <w:sz w:val="28"/>
        </w:rPr>
      </w:pPr>
    </w:p>
    <w:p w14:paraId="68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является эффективной и для достижения отдельных результатов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Программы необходима ее дальнейшая реализация. </w:t>
      </w:r>
    </w:p>
    <w:p w14:paraId="69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</w:t>
      </w:r>
      <w:r>
        <w:rPr>
          <w:rFonts w:ascii="Times New Roman" w:hAnsi="Times New Roman"/>
          <w:sz w:val="28"/>
        </w:rPr>
        <w:t xml:space="preserve"> Администрации Куйбышевского</w:t>
      </w:r>
      <w:r>
        <w:rPr>
          <w:rFonts w:ascii="Times New Roman" w:hAnsi="Times New Roman"/>
          <w:sz w:val="28"/>
        </w:rPr>
        <w:t xml:space="preserve"> сельского поселения от 27</w:t>
      </w:r>
      <w:r>
        <w:rPr>
          <w:rFonts w:ascii="Times New Roman" w:hAnsi="Times New Roman"/>
          <w:sz w:val="28"/>
        </w:rPr>
        <w:t>.12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№ 87</w:t>
      </w:r>
      <w:r>
        <w:rPr>
          <w:rFonts w:ascii="Times New Roman" w:hAnsi="Times New Roman"/>
          <w:sz w:val="28"/>
        </w:rPr>
        <w:t xml:space="preserve"> утвержден план реализации муниципальной программы </w:t>
      </w:r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z w:val="28"/>
        </w:rPr>
        <w:t xml:space="preserve"> сельского поселения «</w:t>
      </w:r>
      <w:r>
        <w:rPr>
          <w:rFonts w:ascii="Times New Roman" w:hAnsi="Times New Roman"/>
          <w:spacing w:val="-8"/>
          <w:sz w:val="28"/>
        </w:rPr>
        <w:t xml:space="preserve">Формирование </w:t>
      </w:r>
      <w:r>
        <w:rPr>
          <w:rFonts w:ascii="Times New Roman" w:hAnsi="Times New Roman"/>
          <w:color w:val="000000"/>
          <w:spacing w:val="-8"/>
          <w:sz w:val="28"/>
        </w:rPr>
        <w:t>современной</w:t>
      </w:r>
      <w:r>
        <w:rPr>
          <w:rFonts w:ascii="Times New Roman" w:hAnsi="Times New Roman"/>
          <w:spacing w:val="-8"/>
          <w:sz w:val="28"/>
        </w:rPr>
        <w:t xml:space="preserve"> городской среды </w:t>
      </w:r>
      <w:r>
        <w:rPr>
          <w:rFonts w:ascii="Times New Roman" w:hAnsi="Times New Roman"/>
          <w:sz w:val="28"/>
        </w:rPr>
        <w:t xml:space="preserve">Куйбышевского сельского поселения </w:t>
      </w:r>
      <w:r>
        <w:rPr>
          <w:rFonts w:ascii="Times New Roman" w:hAnsi="Times New Roman"/>
          <w:spacing w:val="-8"/>
          <w:sz w:val="28"/>
        </w:rPr>
        <w:t>Куйбышевского района Ростовской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год.</w:t>
      </w:r>
    </w:p>
    <w:p w14:paraId="6A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сельского поселения от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35 «О бюджете </w:t>
      </w:r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z w:val="28"/>
        </w:rPr>
        <w:t xml:space="preserve"> сельского поселения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района на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 и на плановый </w:t>
      </w:r>
      <w:r>
        <w:rPr>
          <w:rFonts w:ascii="Times New Roman" w:hAnsi="Times New Roman"/>
          <w:sz w:val="28"/>
        </w:rPr>
        <w:t>период 2025</w:t>
      </w:r>
      <w:r>
        <w:rPr>
          <w:rFonts w:ascii="Times New Roman" w:hAnsi="Times New Roman"/>
          <w:sz w:val="28"/>
        </w:rPr>
        <w:t xml:space="preserve"> и 2026</w:t>
      </w:r>
      <w:r>
        <w:rPr>
          <w:rFonts w:ascii="Times New Roman" w:hAnsi="Times New Roman"/>
          <w:sz w:val="28"/>
        </w:rPr>
        <w:t xml:space="preserve"> годов» утверждены бюджетные ассигнования на реализацию основных мероприятий Программы.</w:t>
      </w:r>
    </w:p>
    <w:p w14:paraId="6B000000">
      <w:pPr>
        <w:sectPr>
          <w:headerReference r:id="rId1" w:type="default"/>
          <w:footerReference r:id="rId2" w:type="default"/>
          <w:pgSz w:h="16848" w:orient="portrait" w:w="11908"/>
          <w:pgMar w:bottom="1134" w:footer="720" w:gutter="0" w:header="720" w:left="1701" w:right="567" w:top="1134"/>
          <w:pgNumType w:start="1"/>
          <w:titlePg/>
        </w:sectPr>
      </w:pPr>
    </w:p>
    <w:p w14:paraId="6C000000">
      <w:pPr>
        <w:rPr>
          <w:sz w:val="24"/>
        </w:rPr>
      </w:pPr>
    </w:p>
    <w:p w14:paraId="6D000000">
      <w:pPr>
        <w:ind/>
        <w:jc w:val="both"/>
      </w:pPr>
    </w:p>
    <w:p w14:paraId="6E000000">
      <w:pPr>
        <w:ind/>
        <w:jc w:val="both"/>
      </w:pPr>
    </w:p>
    <w:p w14:paraId="6F00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1</w:t>
      </w:r>
    </w:p>
    <w:p w14:paraId="7000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 xml:space="preserve">«Формирование </w:t>
      </w:r>
      <w:r>
        <w:rPr>
          <w:color w:val="000000"/>
          <w:sz w:val="28"/>
        </w:rPr>
        <w:t>современной</w:t>
      </w:r>
      <w:r>
        <w:rPr>
          <w:sz w:val="28"/>
        </w:rPr>
        <w:t xml:space="preserve"> городской среды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Куйбышевского района Ростовской области»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71000000">
      <w:pPr>
        <w:ind/>
        <w:jc w:val="center"/>
        <w:rPr>
          <w:sz w:val="28"/>
        </w:rPr>
      </w:pPr>
      <w:bookmarkStart w:id="1" w:name="Par1520"/>
      <w:bookmarkEnd w:id="1"/>
      <w:r>
        <w:rPr>
          <w:sz w:val="28"/>
        </w:rPr>
        <w:t>Сведения</w:t>
      </w:r>
    </w:p>
    <w:p w14:paraId="72000000">
      <w:pPr>
        <w:ind/>
        <w:jc w:val="center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выполнении</w:t>
      </w:r>
      <w:r>
        <w:rPr>
          <w:sz w:val="28"/>
        </w:rPr>
        <w:t xml:space="preserve"> основных мероприятий подпрограмм муниципальной программы Куйбышевского сельского поселения</w:t>
      </w:r>
    </w:p>
    <w:p w14:paraId="73000000">
      <w:pPr>
        <w:ind/>
        <w:contextualSpacing w:val="1"/>
        <w:jc w:val="center"/>
        <w:rPr>
          <w:sz w:val="28"/>
        </w:rPr>
      </w:pPr>
      <w:r>
        <w:rPr>
          <w:sz w:val="28"/>
        </w:rPr>
        <w:t xml:space="preserve">«Формирование </w:t>
      </w:r>
      <w:r>
        <w:rPr>
          <w:color w:val="000000"/>
          <w:sz w:val="28"/>
        </w:rPr>
        <w:t>современной</w:t>
      </w:r>
      <w:r>
        <w:rPr>
          <w:sz w:val="28"/>
        </w:rPr>
        <w:t xml:space="preserve"> городской среды Куйбышевского сельского поселения Куйбышевского района Ростовской области»</w:t>
      </w:r>
    </w:p>
    <w:tbl>
      <w:tblPr>
        <w:tblStyle w:val="Style_6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260"/>
        <w:gridCol w:w="1985"/>
        <w:gridCol w:w="1559"/>
        <w:gridCol w:w="1559"/>
        <w:gridCol w:w="1559"/>
        <w:gridCol w:w="1960"/>
        <w:gridCol w:w="1961"/>
        <w:gridCol w:w="1479"/>
      </w:tblGrid>
      <w:tr>
        <w:trPr>
          <w:trHeight w:hRule="atLeast" w:val="552"/>
        </w:trP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  <w:p w14:paraId="7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&lt;1&gt;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(должность/ ФИО)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type="dxa" w:w="31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4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ции/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не в полном объеме</w:t>
            </w:r>
          </w:p>
        </w:tc>
      </w:tr>
      <w:t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начала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заплани-рованные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достигн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тые</w:t>
            </w:r>
          </w:p>
        </w:tc>
        <w:tc>
          <w:tcPr>
            <w:tcW w:type="dxa" w:w="1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4"/>
              </w:rPr>
            </w:pPr>
            <w:r>
              <w:rPr>
                <w:sz w:val="24"/>
              </w:rPr>
              <w:t>Подпрограмма 1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</w:t>
            </w:r>
            <w:r>
              <w:rPr>
                <w:color w:val="000000"/>
                <w:spacing w:val="-8"/>
                <w:sz w:val="24"/>
              </w:rPr>
              <w:t>Благоус</w:t>
            </w:r>
            <w:r>
              <w:rPr>
                <w:color w:val="000000"/>
                <w:spacing w:val="-8"/>
                <w:sz w:val="24"/>
              </w:rPr>
              <w:t>т</w:t>
            </w:r>
            <w:r>
              <w:rPr>
                <w:color w:val="000000"/>
                <w:spacing w:val="-8"/>
                <w:sz w:val="24"/>
              </w:rPr>
              <w:t>ройство общественных терр</w:t>
            </w:r>
            <w:r>
              <w:rPr>
                <w:color w:val="000000"/>
                <w:spacing w:val="-8"/>
                <w:sz w:val="24"/>
              </w:rPr>
              <w:t>и</w:t>
            </w:r>
            <w:r>
              <w:rPr>
                <w:color w:val="000000"/>
                <w:spacing w:val="-8"/>
                <w:sz w:val="24"/>
              </w:rPr>
              <w:t>торий Куйбышевского</w:t>
            </w:r>
            <w:r>
              <w:rPr>
                <w:spacing w:val="-8"/>
                <w:sz w:val="24"/>
              </w:rPr>
              <w:t xml:space="preserve"> сельск</w:t>
            </w:r>
            <w:r>
              <w:rPr>
                <w:spacing w:val="-8"/>
                <w:sz w:val="24"/>
              </w:rPr>
              <w:t>о</w:t>
            </w:r>
            <w:r>
              <w:rPr>
                <w:spacing w:val="-8"/>
                <w:sz w:val="24"/>
              </w:rPr>
              <w:t>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14:paraId="9400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Разработка проектно-сметной документации по благоустройству обществе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ных территорий Куйбыше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>ского сельск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го поселения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9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пл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ниров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ния и ре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лизации меропри</w:t>
            </w:r>
            <w:r>
              <w:rPr>
                <w:color w:val="000000"/>
                <w:sz w:val="24"/>
              </w:rPr>
              <w:t>я</w:t>
            </w:r>
            <w:r>
              <w:rPr>
                <w:color w:val="000000"/>
                <w:sz w:val="24"/>
              </w:rPr>
              <w:t>тий по бл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гоустройс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ву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 w:firstLine="540" w:left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пов</w:t>
            </w:r>
            <w:r>
              <w:rPr>
                <w:color w:val="000000"/>
                <w:sz w:val="24"/>
              </w:rPr>
              <w:t>ы</w:t>
            </w:r>
            <w:r>
              <w:rPr>
                <w:color w:val="000000"/>
                <w:sz w:val="24"/>
              </w:rPr>
              <w:t>шен уровень планиров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ния и реал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зации мер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приятий по благоус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ройству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14:paraId="9F000000">
            <w:pPr>
              <w:pStyle w:val="Style_7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мероприятий по благоустройству общественных территорий Куйбышевского сельск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го поселения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tabs>
                <w:tab w:leader="none" w:pos="3230" w:val="left"/>
                <w:tab w:leader="none" w:pos="4819" w:val="center"/>
              </w:tabs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обеспечит благоприя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ные у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>ловия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живания населения, что полож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тельно отр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зится и на пов</w:t>
            </w:r>
            <w:r>
              <w:rPr>
                <w:color w:val="000000"/>
                <w:sz w:val="24"/>
              </w:rPr>
              <w:t>ы</w:t>
            </w:r>
            <w:r>
              <w:rPr>
                <w:color w:val="000000"/>
                <w:sz w:val="24"/>
              </w:rPr>
              <w:t>шении качества жизни в ц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лом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tabs>
                <w:tab w:leader="none" w:pos="3230" w:val="left"/>
                <w:tab w:leader="none" w:pos="4819" w:val="center"/>
              </w:tabs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обеспечит благоприя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ные условия проживания населения, что полож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тельно отр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зится и на п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вышении качества жизни в ц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лом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sz w:val="24"/>
              </w:rPr>
            </w:pPr>
            <w:r>
              <w:rPr>
                <w:sz w:val="24"/>
              </w:rPr>
              <w:t>Основное 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Реализация мероприятий по обустройству мест масс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вого отдыха населения (па</w:t>
            </w:r>
            <w:r>
              <w:rPr>
                <w:color w:val="000000"/>
                <w:sz w:val="24"/>
              </w:rPr>
              <w:t>р</w:t>
            </w:r>
            <w:r>
              <w:rPr>
                <w:color w:val="000000"/>
                <w:sz w:val="24"/>
              </w:rPr>
              <w:t>ков)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A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tabs>
                <w:tab w:leader="none" w:pos="3230" w:val="left"/>
                <w:tab w:leader="none" w:pos="4819" w:val="center"/>
              </w:tabs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обеспечит благоприя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ные у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>ловия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живания населения, что полож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тельно отр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зится и на пов</w:t>
            </w:r>
            <w:r>
              <w:rPr>
                <w:color w:val="000000"/>
                <w:sz w:val="24"/>
              </w:rPr>
              <w:t>ы</w:t>
            </w:r>
            <w:r>
              <w:rPr>
                <w:color w:val="000000"/>
                <w:sz w:val="24"/>
              </w:rPr>
              <w:t>шении качества жизни в ц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лом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tabs>
                <w:tab w:leader="none" w:pos="3230" w:val="left"/>
                <w:tab w:leader="none" w:pos="4819" w:val="center"/>
              </w:tabs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обеспечит благоприя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ные условия проживания населения, что полож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тельно отр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зится и на п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вышении качества жизни в ц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лом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Подпрограмма 2. «</w:t>
            </w:r>
            <w:r>
              <w:rPr>
                <w:color w:val="000000"/>
                <w:sz w:val="24"/>
              </w:rPr>
              <w:t>Благоус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ройство дворовых террит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рий многоквартирных домов </w:t>
            </w:r>
            <w:r>
              <w:rPr>
                <w:color w:val="000000"/>
                <w:sz w:val="24"/>
              </w:rPr>
              <w:t>Куйбышевского сельского поселения»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14:paraId="BD000000">
            <w:pPr>
              <w:rPr>
                <w:sz w:val="24"/>
              </w:rPr>
            </w:pPr>
            <w:r>
              <w:rPr>
                <w:sz w:val="24"/>
              </w:rPr>
              <w:t>Мероприятия по благоус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ройству дворовых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рий Куйбышевского сельск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B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доли дворовых территорий  отвечающих современным условиям проживания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доли дворовых территорий  отвечающих современным условиям проживания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sz w:val="24"/>
              </w:rPr>
            </w:pPr>
          </w:p>
        </w:tc>
      </w:tr>
    </w:tbl>
    <w:p w14:paraId="C6000000">
      <w:pPr>
        <w:ind w:firstLine="0" w:left="10772"/>
        <w:jc w:val="center"/>
        <w:rPr>
          <w:sz w:val="28"/>
        </w:rPr>
      </w:pPr>
      <w:bookmarkStart w:id="2" w:name="Par1643"/>
      <w:bookmarkEnd w:id="2"/>
      <w:r>
        <w:br w:type="page"/>
      </w:r>
    </w:p>
    <w:p w14:paraId="C700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2</w:t>
      </w:r>
    </w:p>
    <w:p w14:paraId="C800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 xml:space="preserve">«Формирование </w:t>
      </w:r>
      <w:r>
        <w:rPr>
          <w:color w:val="000000"/>
          <w:sz w:val="28"/>
        </w:rPr>
        <w:t>современной</w:t>
      </w:r>
      <w:r>
        <w:rPr>
          <w:sz w:val="28"/>
        </w:rPr>
        <w:t xml:space="preserve"> городской среды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Куйбышевского района Ростовской области»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C9000000">
      <w:pPr>
        <w:ind/>
        <w:jc w:val="center"/>
        <w:rPr>
          <w:sz w:val="28"/>
        </w:rPr>
      </w:pPr>
      <w:r>
        <w:rPr>
          <w:sz w:val="28"/>
        </w:rPr>
        <w:t xml:space="preserve">Сведения  </w:t>
      </w:r>
    </w:p>
    <w:p w14:paraId="CA000000">
      <w:pPr>
        <w:ind/>
        <w:jc w:val="center"/>
        <w:rPr>
          <w:sz w:val="28"/>
        </w:rPr>
      </w:pPr>
      <w:r>
        <w:rPr>
          <w:sz w:val="28"/>
        </w:rPr>
        <w:t xml:space="preserve">об использовании </w:t>
      </w:r>
      <w:r>
        <w:rPr>
          <w:sz w:val="28"/>
        </w:rPr>
        <w:t xml:space="preserve">бюджетных ассигнований </w:t>
      </w:r>
      <w:r>
        <w:rPr>
          <w:sz w:val="28"/>
        </w:rPr>
        <w:t xml:space="preserve">и внебюджетных источников на реализацию муниципальной программы «Формирование </w:t>
      </w:r>
      <w:r>
        <w:rPr>
          <w:color w:val="000000"/>
          <w:sz w:val="28"/>
        </w:rPr>
        <w:t>современной</w:t>
      </w:r>
      <w:r>
        <w:rPr>
          <w:sz w:val="28"/>
        </w:rPr>
        <w:t xml:space="preserve"> городской среды Куйбышевского сельского поселения Куйбышевского района Ростовской обла</w:t>
      </w:r>
      <w:r>
        <w:rPr>
          <w:sz w:val="28"/>
        </w:rPr>
        <w:t>с</w:t>
      </w:r>
      <w:r>
        <w:rPr>
          <w:sz w:val="28"/>
        </w:rPr>
        <w:t>ти» за  20</w:t>
      </w:r>
      <w:r>
        <w:rPr>
          <w:sz w:val="28"/>
        </w:rPr>
        <w:t>23</w:t>
      </w:r>
      <w:r>
        <w:rPr>
          <w:sz w:val="28"/>
        </w:rPr>
        <w:t xml:space="preserve"> г.</w:t>
      </w: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651"/>
        <w:gridCol w:w="5858"/>
        <w:gridCol w:w="2371"/>
        <w:gridCol w:w="2510"/>
        <w:gridCol w:w="2511"/>
      </w:tblGrid>
      <w:tr>
        <w:trPr>
          <w:trHeight w:hRule="atLeast" w:val="305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программы, подпрограммы, основного мероприятия</w:t>
            </w:r>
          </w:p>
        </w:tc>
        <w:tc>
          <w:tcPr>
            <w:tcW w:type="dxa" w:w="58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48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расходы (тыс. рублей),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&lt;1&gt;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17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программой </w:t>
            </w:r>
          </w:p>
          <w:p w14:paraId="D0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D2000000">
      <w:pPr>
        <w:ind/>
        <w:jc w:val="center"/>
        <w:rPr>
          <w:sz w:val="26"/>
        </w:rPr>
      </w:pP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651"/>
        <w:gridCol w:w="5873"/>
        <w:gridCol w:w="2371"/>
        <w:gridCol w:w="2510"/>
        <w:gridCol w:w="2511"/>
      </w:tblGrid>
      <w:tr>
        <w:trPr>
          <w:tblHeader/>
        </w:trPr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2651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>
              <w:rPr>
                <w:rFonts w:ascii="Times New Roman" w:hAnsi="Times New Roman"/>
                <w:sz w:val="24"/>
              </w:rPr>
              <w:t xml:space="preserve"> программа </w:t>
            </w:r>
          </w:p>
          <w:p w14:paraId="D9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r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родской среды Куйбышевского сельского поселения Куйбыше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ского района Ростовской обла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ти»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9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87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7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1. </w:t>
            </w:r>
          </w:p>
          <w:p w14:paraId="FB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-8"/>
                <w:sz w:val="24"/>
              </w:rPr>
              <w:t>Благоустройство общественных территорий Куйбышевского сел</w:t>
            </w:r>
            <w:r>
              <w:rPr>
                <w:rFonts w:ascii="Times New Roman" w:hAnsi="Times New Roman"/>
                <w:color w:val="000000"/>
                <w:spacing w:val="-8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-8"/>
                <w:sz w:val="24"/>
              </w:rPr>
              <w:t>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15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</w:rPr>
              <w:t xml:space="preserve"> 1.1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по благоустройству общественных территорий Куйбышевского сельского пос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ления</w:t>
            </w:r>
          </w:p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9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3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7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9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9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25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5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  <w:r>
              <w:rPr>
                <w:rFonts w:ascii="Times New Roman" w:hAnsi="Times New Roman"/>
                <w:color w:val="000000"/>
                <w:sz w:val="24"/>
              </w:rPr>
              <w:t>Реализация мероприятий по обустройству мест массового отдыха населения (парков)</w:t>
            </w:r>
          </w:p>
        </w:tc>
        <w:tc>
          <w:tcPr>
            <w:tcW w:type="dxa" w:w="58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1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Благоустройство дворовых территорий многоквартирных домов </w:t>
            </w:r>
            <w:r>
              <w:rPr>
                <w:rFonts w:ascii="Times New Roman" w:hAnsi="Times New Roman"/>
                <w:color w:val="000000"/>
                <w:sz w:val="24"/>
              </w:rPr>
              <w:t>Куйбышевского сельского поселения</w:t>
            </w:r>
          </w:p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1.</w:t>
            </w:r>
          </w:p>
          <w:p w14:paraId="A2010000">
            <w:pPr>
              <w:rPr>
                <w:sz w:val="24"/>
              </w:rPr>
            </w:pPr>
            <w:r>
              <w:rPr>
                <w:sz w:val="24"/>
              </w:rPr>
              <w:t>Мероприятия по благ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устройс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ву дворовых территорий Куйбыше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ского сельского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C3010000">
      <w:pPr>
        <w:ind/>
        <w:jc w:val="center"/>
        <w:rPr>
          <w:sz w:val="24"/>
        </w:rPr>
      </w:pPr>
    </w:p>
    <w:p w14:paraId="C4010000">
      <w:pPr>
        <w:ind/>
        <w:jc w:val="right"/>
        <w:rPr>
          <w:sz w:val="24"/>
        </w:rPr>
      </w:pPr>
    </w:p>
    <w:p w14:paraId="C5010000">
      <w:pPr>
        <w:ind/>
        <w:jc w:val="right"/>
        <w:rPr>
          <w:sz w:val="24"/>
        </w:rPr>
      </w:pPr>
    </w:p>
    <w:p w14:paraId="C6010000">
      <w:pPr>
        <w:ind/>
        <w:jc w:val="right"/>
        <w:rPr>
          <w:sz w:val="24"/>
        </w:rPr>
      </w:pPr>
    </w:p>
    <w:p w14:paraId="C7010000">
      <w:pPr>
        <w:ind/>
        <w:jc w:val="right"/>
        <w:rPr>
          <w:sz w:val="24"/>
        </w:rPr>
      </w:pPr>
    </w:p>
    <w:p w14:paraId="C801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 3</w:t>
      </w:r>
    </w:p>
    <w:p w14:paraId="C901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 xml:space="preserve">«Формирование </w:t>
      </w:r>
      <w:r>
        <w:rPr>
          <w:color w:val="000000"/>
          <w:sz w:val="28"/>
        </w:rPr>
        <w:t>современной</w:t>
      </w:r>
      <w:r>
        <w:rPr>
          <w:sz w:val="28"/>
        </w:rPr>
        <w:t xml:space="preserve"> городской среды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Куйбышевского района Ростовской области»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CA010000">
      <w:pPr>
        <w:ind w:firstLine="0" w:left="10772"/>
        <w:contextualSpacing w:val="1"/>
        <w:jc w:val="center"/>
        <w:rPr>
          <w:sz w:val="24"/>
        </w:rPr>
      </w:pPr>
    </w:p>
    <w:p w14:paraId="CB010000">
      <w:pPr>
        <w:ind/>
        <w:jc w:val="center"/>
        <w:rPr>
          <w:sz w:val="28"/>
        </w:rPr>
      </w:pPr>
      <w:bookmarkStart w:id="3" w:name="Par1422"/>
      <w:bookmarkEnd w:id="3"/>
      <w:r>
        <w:rPr>
          <w:sz w:val="28"/>
        </w:rPr>
        <w:t xml:space="preserve">Сведения о достижении значений показателей </w:t>
      </w:r>
    </w:p>
    <w:tbl>
      <w:tblPr>
        <w:tblStyle w:val="Style_6"/>
        <w:tblInd w:type="dxa" w:w="75"/>
        <w:tblLayout w:type="fixed"/>
        <w:tblCellMar>
          <w:left w:type="dxa" w:w="75"/>
          <w:right w:type="dxa" w:w="75"/>
        </w:tblCellMar>
      </w:tblPr>
      <w:tblGrid>
        <w:gridCol w:w="739"/>
        <w:gridCol w:w="4996"/>
        <w:gridCol w:w="1300"/>
        <w:gridCol w:w="2333"/>
        <w:gridCol w:w="967"/>
        <w:gridCol w:w="1867"/>
        <w:gridCol w:w="3268"/>
      </w:tblGrid>
      <w:tr>
        <w:tc>
          <w:tcPr>
            <w:tcW w:type="dxa" w:w="7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9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1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type="dxa" w:w="13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CF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516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подпрограммы муниципальной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type="dxa" w:w="3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49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33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отчетному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\l "Par1462"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&lt;20</w:t>
            </w:r>
            <w:r>
              <w:rPr>
                <w:rStyle w:val="Style_8_ch"/>
                <w:rFonts w:ascii="Times New Roman" w:hAnsi="Times New Roman"/>
                <w:sz w:val="24"/>
              </w:rPr>
              <w:t>22</w:t>
            </w:r>
            <w:r>
              <w:rPr>
                <w:rStyle w:val="Style_8_ch"/>
                <w:rFonts w:ascii="Times New Roman" w:hAnsi="Times New Roman"/>
                <w:sz w:val="24"/>
              </w:rPr>
              <w:t>&gt;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283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3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49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33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9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8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3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99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0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33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8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26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470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10000">
            <w:pPr>
              <w:ind/>
              <w:contextualSpacing w:val="1"/>
              <w:jc w:val="center"/>
            </w:pPr>
            <w:r>
              <w:rPr>
                <w:spacing w:val="-8"/>
                <w:sz w:val="24"/>
              </w:rPr>
              <w:t xml:space="preserve">Муниципальная программа Куйбышевского сельского поселения «Формирование </w:t>
            </w:r>
            <w:r>
              <w:rPr>
                <w:color w:val="000000"/>
                <w:spacing w:val="-8"/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 xml:space="preserve"> городской среды </w:t>
            </w:r>
            <w:r>
              <w:rPr>
                <w:sz w:val="24"/>
              </w:rPr>
              <w:t xml:space="preserve">Куйбышевского сельского поселения </w:t>
            </w:r>
            <w:r>
              <w:rPr>
                <w:spacing w:val="-8"/>
                <w:sz w:val="24"/>
              </w:rPr>
              <w:t>Куйбышевского района Ростовской области»</w:t>
            </w:r>
          </w:p>
        </w:tc>
      </w:tr>
      <w:tr>
        <w:trPr>
          <w:trHeight w:hRule="atLeast" w:val="313"/>
        </w:trP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10000">
            <w:r>
              <w:rPr>
                <w:sz w:val="24"/>
              </w:rPr>
              <w:t>Количество благоустроенной общественной территории</w:t>
            </w:r>
          </w:p>
        </w:tc>
        <w:tc>
          <w:tcPr>
            <w:tcW w:type="dxa" w:w="130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10000">
            <w:pPr>
              <w:ind/>
              <w:jc w:val="center"/>
            </w:pPr>
            <w:r>
              <w:rPr>
                <w:sz w:val="24"/>
              </w:rPr>
              <w:t>ед.</w:t>
            </w:r>
          </w:p>
        </w:tc>
        <w:tc>
          <w:tcPr>
            <w:tcW w:type="dxa" w:w="233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1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 xml:space="preserve">                0</w:t>
            </w:r>
          </w:p>
        </w:tc>
        <w:tc>
          <w:tcPr>
            <w:tcW w:type="dxa" w:w="9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326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10000">
            <w:pPr>
              <w:pStyle w:val="Style_7"/>
            </w:pPr>
          </w:p>
        </w:tc>
      </w:tr>
      <w:tr>
        <w:tc>
          <w:tcPr>
            <w:tcW w:type="dxa" w:w="739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996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10000">
            <w:r>
              <w:rPr>
                <w:sz w:val="24"/>
              </w:rPr>
              <w:t>Доля благоустроенных общес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территорий от общего количества запланированных к благоустройству территорий</w:t>
            </w:r>
          </w:p>
        </w:tc>
        <w:tc>
          <w:tcPr>
            <w:tcW w:type="dxa" w:w="1300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10000">
            <w:pPr>
              <w:ind/>
              <w:jc w:val="center"/>
              <w:rPr>
                <w:sz w:val="24"/>
              </w:rPr>
            </w:pPr>
          </w:p>
          <w:p w14:paraId="E8010000">
            <w:pPr>
              <w:ind/>
              <w:jc w:val="center"/>
              <w:rPr>
                <w:sz w:val="24"/>
              </w:rPr>
            </w:pPr>
          </w:p>
          <w:p w14:paraId="E9010000">
            <w:pPr>
              <w:ind/>
              <w:jc w:val="center"/>
            </w:pPr>
            <w:r>
              <w:rPr>
                <w:sz w:val="24"/>
              </w:rPr>
              <w:t>%</w:t>
            </w:r>
          </w:p>
        </w:tc>
        <w:tc>
          <w:tcPr>
            <w:tcW w:type="dxa" w:w="2333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967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B010000">
            <w:pPr>
              <w:ind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type="dxa" w:w="1867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EC010000">
            <w:pPr>
              <w:ind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type="dxa" w:w="3268"/>
            <w:tcBorders>
              <w:left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10000">
            <w:pPr>
              <w:pStyle w:val="Style_7"/>
            </w:pPr>
          </w:p>
        </w:tc>
      </w:tr>
      <w:tr>
        <w:trPr>
          <w:trHeight w:hRule="atLeast" w:val="87"/>
        </w:trP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10000">
            <w:pPr>
              <w:pStyle w:val="Style_7"/>
            </w:pPr>
          </w:p>
        </w:tc>
        <w:tc>
          <w:tcPr>
            <w:tcW w:type="dxa" w:w="499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10000">
            <w:pPr>
              <w:pStyle w:val="Style_7"/>
            </w:pPr>
          </w:p>
        </w:tc>
        <w:tc>
          <w:tcPr>
            <w:tcW w:type="dxa" w:w="130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10000">
            <w:pPr>
              <w:pStyle w:val="Style_7"/>
            </w:pPr>
          </w:p>
        </w:tc>
        <w:tc>
          <w:tcPr>
            <w:tcW w:type="dxa" w:w="233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10000">
            <w:pPr>
              <w:pStyle w:val="Style_7"/>
            </w:pPr>
          </w:p>
        </w:tc>
        <w:tc>
          <w:tcPr>
            <w:tcW w:type="dxa" w:w="9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10000">
            <w:pPr>
              <w:pStyle w:val="Style_7"/>
            </w:pPr>
          </w:p>
        </w:tc>
        <w:tc>
          <w:tcPr>
            <w:tcW w:type="dxa" w:w="18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10000">
            <w:pPr>
              <w:pStyle w:val="Style_7"/>
            </w:pPr>
          </w:p>
        </w:tc>
        <w:tc>
          <w:tcPr>
            <w:tcW w:type="dxa" w:w="326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10000">
            <w:pPr>
              <w:pStyle w:val="Style_7"/>
            </w:pPr>
          </w:p>
        </w:tc>
      </w:tr>
    </w:tbl>
    <w:p w14:paraId="F5010000">
      <w:pPr>
        <w:ind/>
        <w:jc w:val="both"/>
        <w:rPr>
          <w:sz w:val="24"/>
        </w:rPr>
      </w:pPr>
      <w:bookmarkStart w:id="4" w:name="Par1462"/>
      <w:bookmarkEnd w:id="4"/>
    </w:p>
    <w:p w14:paraId="F6010000">
      <w:pPr>
        <w:ind w:firstLine="540" w:left="0"/>
        <w:jc w:val="both"/>
      </w:pPr>
      <w:r>
        <w:rPr>
          <w:sz w:val="24"/>
        </w:rPr>
        <w:t>&lt;1&gt; Приводится фактическое значение индикатора или показателя за год, предшествующий</w:t>
      </w:r>
    </w:p>
    <w:p w14:paraId="F7010000">
      <w:pPr>
        <w:rPr>
          <w:sz w:val="24"/>
        </w:rPr>
      </w:pPr>
    </w:p>
    <w:p w14:paraId="F8010000">
      <w:pPr>
        <w:ind/>
        <w:jc w:val="left"/>
        <w:rPr>
          <w:sz w:val="28"/>
        </w:rPr>
      </w:pPr>
      <w:r>
        <w:rPr>
          <w:sz w:val="28"/>
        </w:rPr>
        <w:t xml:space="preserve">Глава Администрации </w:t>
      </w:r>
    </w:p>
    <w:p w14:paraId="F9010000">
      <w:pPr>
        <w:ind/>
        <w:jc w:val="left"/>
        <w:rPr>
          <w:sz w:val="28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5" w:name="sub_1003"/>
      <w:bookmarkEnd w:id="5"/>
      <w:r>
        <w:rPr>
          <w:sz w:val="28"/>
        </w:rPr>
        <w:t xml:space="preserve">                                                                        С.Л. Слепченко</w:t>
      </w:r>
    </w:p>
    <w:sectPr>
      <w:headerReference r:id="rId3" w:type="first"/>
      <w:headerReference r:id="rId5" w:type="default"/>
      <w:footerReference r:id="rId4" w:type="first"/>
      <w:footerReference r:id="rId6" w:type="default"/>
      <w:pgSz w:h="11908" w:orient="landscape" w:w="16848"/>
      <w:pgMar w:bottom="567" w:footer="720" w:gutter="0" w:header="720" w:left="56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 w:right="360"/>
      <w:jc w:val="center"/>
    </w:pPr>
  </w:p>
  <w:p w14:paraId="03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right"/>
      <w:rPr>
        <w:sz w:val="24"/>
      </w:rPr>
    </w:pPr>
  </w:p>
  <w:p w14:paraId="08000000">
    <w:pPr>
      <w:pStyle w:val="Style_1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77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31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9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pStyle w:val="Style_16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10" w:type="paragraph">
    <w:name w:val="subheader"/>
    <w:basedOn w:val="Style_9"/>
    <w:link w:val="Style_10_ch"/>
    <w:pPr>
      <w:widowControl w:val="1"/>
      <w:spacing w:after="75" w:before="150"/>
      <w:ind/>
    </w:pPr>
    <w:rPr>
      <w:rFonts w:ascii="Arial" w:hAnsi="Arial"/>
      <w:b w:val="1"/>
      <w:color w:val="000000"/>
      <w:sz w:val="18"/>
    </w:rPr>
  </w:style>
  <w:style w:styleId="Style_10_ch" w:type="character">
    <w:name w:val="subheader"/>
    <w:basedOn w:val="Style_9_ch"/>
    <w:link w:val="Style_10"/>
    <w:rPr>
      <w:rFonts w:ascii="Arial" w:hAnsi="Arial"/>
      <w:b w:val="1"/>
      <w:color w:val="000000"/>
      <w:sz w:val="18"/>
    </w:rPr>
  </w:style>
  <w:style w:styleId="Style_11" w:type="paragraph">
    <w:name w:val="toc 2"/>
    <w:next w:val="Style_9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WW8Num1z0"/>
    <w:link w:val="Style_12_ch"/>
  </w:style>
  <w:style w:styleId="Style_12_ch" w:type="character">
    <w:name w:val="WW8Num1z0"/>
    <w:link w:val="Style_12"/>
  </w:style>
  <w:style w:styleId="Style_13" w:type="paragraph">
    <w:name w:val="Знак1"/>
    <w:basedOn w:val="Style_9"/>
    <w:link w:val="Style_13_ch"/>
    <w:pPr>
      <w:widowControl w:val="1"/>
      <w:spacing w:after="280" w:before="280"/>
      <w:ind/>
    </w:pPr>
    <w:rPr>
      <w:rFonts w:ascii="Tahoma" w:hAnsi="Tahoma"/>
    </w:rPr>
  </w:style>
  <w:style w:styleId="Style_13_ch" w:type="character">
    <w:name w:val="Знак1"/>
    <w:basedOn w:val="Style_9_ch"/>
    <w:link w:val="Style_13"/>
    <w:rPr>
      <w:rFonts w:ascii="Tahoma" w:hAnsi="Tahoma"/>
    </w:rPr>
  </w:style>
  <w:style w:styleId="Style_14" w:type="paragraph">
    <w:name w:val="WW8Num9z0"/>
    <w:link w:val="Style_14_ch"/>
  </w:style>
  <w:style w:styleId="Style_14_ch" w:type="character">
    <w:name w:val="WW8Num9z0"/>
    <w:link w:val="Style_14"/>
  </w:style>
  <w:style w:styleId="Style_15" w:type="paragraph">
    <w:name w:val="toc 4"/>
    <w:next w:val="Style_9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heading 7"/>
    <w:basedOn w:val="Style_9"/>
    <w:next w:val="Style_9"/>
    <w:link w:val="Style_16_ch"/>
    <w:uiPriority w:val="9"/>
    <w:qFormat/>
    <w:pPr>
      <w:numPr>
        <w:ilvl w:val="6"/>
        <w:numId w:val="1"/>
      </w:numPr>
      <w:spacing w:after="60" w:before="240"/>
      <w:ind/>
      <w:outlineLvl w:val="6"/>
    </w:pPr>
    <w:rPr>
      <w:rFonts w:ascii="Calibri" w:hAnsi="Calibri"/>
      <w:sz w:val="24"/>
    </w:rPr>
  </w:style>
  <w:style w:styleId="Style_16_ch" w:type="character">
    <w:name w:val="heading 7"/>
    <w:basedOn w:val="Style_9_ch"/>
    <w:link w:val="Style_16"/>
    <w:rPr>
      <w:rFonts w:ascii="Calibri" w:hAnsi="Calibri"/>
      <w:sz w:val="24"/>
    </w:rPr>
  </w:style>
  <w:style w:styleId="Style_17" w:type="paragraph">
    <w:name w:val="WW8Num10z5"/>
    <w:link w:val="Style_17_ch"/>
  </w:style>
  <w:style w:styleId="Style_17_ch" w:type="character">
    <w:name w:val="WW8Num10z5"/>
    <w:link w:val="Style_17"/>
  </w:style>
  <w:style w:styleId="Style_18" w:type="paragraph">
    <w:name w:val="toc 6"/>
    <w:next w:val="Style_9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9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 Знак"/>
    <w:basedOn w:val="Style_9"/>
    <w:link w:val="Style_20_ch"/>
    <w:pPr>
      <w:widowControl w:val="1"/>
      <w:spacing w:after="280" w:before="280"/>
      <w:ind/>
    </w:pPr>
    <w:rPr>
      <w:rFonts w:ascii="Tahoma" w:hAnsi="Tahoma"/>
    </w:rPr>
  </w:style>
  <w:style w:styleId="Style_20_ch" w:type="character">
    <w:name w:val=" Знак"/>
    <w:basedOn w:val="Style_9_ch"/>
    <w:link w:val="Style_20"/>
    <w:rPr>
      <w:rFonts w:ascii="Tahoma" w:hAnsi="Tahoma"/>
    </w:rPr>
  </w:style>
  <w:style w:styleId="Style_21" w:type="paragraph">
    <w:name w:val="Заголовок 7 Знак"/>
    <w:basedOn w:val="Style_22"/>
    <w:link w:val="Style_21_ch"/>
    <w:rPr>
      <w:rFonts w:ascii="Calibri" w:hAnsi="Calibri"/>
      <w:sz w:val="24"/>
    </w:rPr>
  </w:style>
  <w:style w:styleId="Style_21_ch" w:type="character">
    <w:name w:val="Заголовок 7 Знак"/>
    <w:basedOn w:val="Style_22_ch"/>
    <w:link w:val="Style_21"/>
    <w:rPr>
      <w:rFonts w:ascii="Calibri" w:hAnsi="Calibri"/>
      <w:sz w:val="24"/>
    </w:rPr>
  </w:style>
  <w:style w:styleId="Style_23" w:type="paragraph">
    <w:name w:val="WW8Num2z8"/>
    <w:link w:val="Style_23_ch"/>
  </w:style>
  <w:style w:styleId="Style_23_ch" w:type="character">
    <w:name w:val="WW8Num2z8"/>
    <w:link w:val="Style_23"/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4" w:type="paragraph">
    <w:name w:val="WW8Num6z2"/>
    <w:link w:val="Style_24_ch"/>
    <w:rPr>
      <w:rFonts w:ascii="Wingdings" w:hAnsi="Wingdings"/>
    </w:rPr>
  </w:style>
  <w:style w:styleId="Style_24_ch" w:type="character">
    <w:name w:val="WW8Num6z2"/>
    <w:link w:val="Style_24"/>
    <w:rPr>
      <w:rFonts w:ascii="Wingdings" w:hAnsi="Wingdings"/>
    </w:rPr>
  </w:style>
  <w:style w:styleId="Style_25" w:type="paragraph">
    <w:name w:val="Основной текст 21"/>
    <w:basedOn w:val="Style_9"/>
    <w:link w:val="Style_25_ch"/>
    <w:pPr>
      <w:spacing w:after="120" w:before="0" w:line="480" w:lineRule="auto"/>
      <w:ind/>
    </w:pPr>
  </w:style>
  <w:style w:styleId="Style_25_ch" w:type="character">
    <w:name w:val="Основной текст 21"/>
    <w:basedOn w:val="Style_9_ch"/>
    <w:link w:val="Style_25"/>
  </w:style>
  <w:style w:styleId="Style_26" w:type="paragraph">
    <w:name w:val="WW8Num5z1"/>
    <w:link w:val="Style_26_ch"/>
  </w:style>
  <w:style w:styleId="Style_26_ch" w:type="character">
    <w:name w:val="WW8Num5z1"/>
    <w:link w:val="Style_26"/>
  </w:style>
  <w:style w:styleId="Style_27" w:type="paragraph">
    <w:name w:val="WW8Num14z2"/>
    <w:link w:val="Style_27_ch"/>
  </w:style>
  <w:style w:styleId="Style_27_ch" w:type="character">
    <w:name w:val="WW8Num14z2"/>
    <w:link w:val="Style_27"/>
  </w:style>
  <w:style w:styleId="Style_28" w:type="paragraph">
    <w:name w:val="Содержимое врезки"/>
    <w:basedOn w:val="Style_9"/>
    <w:link w:val="Style_28_ch"/>
  </w:style>
  <w:style w:styleId="Style_28_ch" w:type="character">
    <w:name w:val="Содержимое врезки"/>
    <w:basedOn w:val="Style_9_ch"/>
    <w:link w:val="Style_28"/>
  </w:style>
  <w:style w:styleId="Style_29" w:type="paragraph">
    <w:name w:val="heading 3"/>
    <w:basedOn w:val="Style_9"/>
    <w:next w:val="Style_9"/>
    <w:link w:val="Style_29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29_ch" w:type="character">
    <w:name w:val="heading 3"/>
    <w:basedOn w:val="Style_9_ch"/>
    <w:link w:val="Style_29"/>
    <w:rPr>
      <w:rFonts w:ascii="Arial" w:hAnsi="Arial"/>
      <w:b w:val="1"/>
      <w:sz w:val="26"/>
    </w:rPr>
  </w:style>
  <w:style w:styleId="Style_30" w:type="paragraph">
    <w:name w:val="WW8Num14z1"/>
    <w:link w:val="Style_30_ch"/>
  </w:style>
  <w:style w:styleId="Style_30_ch" w:type="character">
    <w:name w:val="WW8Num14z1"/>
    <w:link w:val="Style_30"/>
  </w:style>
  <w:style w:styleId="Style_31" w:type="paragraph">
    <w:name w:val="WW8Num1z4"/>
    <w:link w:val="Style_31_ch"/>
  </w:style>
  <w:style w:styleId="Style_31_ch" w:type="character">
    <w:name w:val="WW8Num1z4"/>
    <w:link w:val="Style_31"/>
  </w:style>
  <w:style w:styleId="Style_32" w:type="paragraph">
    <w:name w:val="WW8Num1z5"/>
    <w:link w:val="Style_32_ch"/>
  </w:style>
  <w:style w:styleId="Style_32_ch" w:type="character">
    <w:name w:val="WW8Num1z5"/>
    <w:link w:val="Style_32"/>
  </w:style>
  <w:style w:styleId="Style_33" w:type="paragraph">
    <w:name w:val="WW8Num7z6"/>
    <w:link w:val="Style_33_ch"/>
  </w:style>
  <w:style w:styleId="Style_33_ch" w:type="character">
    <w:name w:val="WW8Num7z6"/>
    <w:link w:val="Style_33"/>
  </w:style>
  <w:style w:styleId="Style_7" w:type="paragraph">
    <w:name w:val="ConsPlusCel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Cell"/>
    <w:link w:val="Style_7"/>
    <w:rPr>
      <w:rFonts w:ascii="Calibri" w:hAnsi="Calibri"/>
      <w:sz w:val="22"/>
    </w:rPr>
  </w:style>
  <w:style w:styleId="Style_34" w:type="paragraph">
    <w:name w:val="WW8Num2z2"/>
    <w:link w:val="Style_34_ch"/>
  </w:style>
  <w:style w:styleId="Style_34_ch" w:type="character">
    <w:name w:val="WW8Num2z2"/>
    <w:link w:val="Style_34"/>
  </w:style>
  <w:style w:styleId="Style_35" w:type="paragraph">
    <w:name w:val="WW8Num2z4"/>
    <w:link w:val="Style_35_ch"/>
  </w:style>
  <w:style w:styleId="Style_35_ch" w:type="character">
    <w:name w:val="WW8Num2z4"/>
    <w:link w:val="Style_35"/>
  </w:style>
  <w:style w:styleId="Style_36" w:type="paragraph">
    <w:name w:val="WW8Num10z1"/>
    <w:link w:val="Style_36_ch"/>
  </w:style>
  <w:style w:styleId="Style_36_ch" w:type="character">
    <w:name w:val="WW8Num10z1"/>
    <w:link w:val="Style_36"/>
  </w:style>
  <w:style w:styleId="Style_37" w:type="paragraph">
    <w:name w:val="header"/>
    <w:basedOn w:val="Style_9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header"/>
    <w:basedOn w:val="Style_9_ch"/>
    <w:link w:val="Style_37"/>
  </w:style>
  <w:style w:styleId="Style_38" w:type="paragraph">
    <w:name w:val="WW8Num11z6"/>
    <w:link w:val="Style_38_ch"/>
  </w:style>
  <w:style w:styleId="Style_38_ch" w:type="character">
    <w:name w:val="WW8Num11z6"/>
    <w:link w:val="Style_38"/>
  </w:style>
  <w:style w:styleId="Style_39" w:type="paragraph">
    <w:name w:val="WW8Num11z1"/>
    <w:link w:val="Style_39_ch"/>
  </w:style>
  <w:style w:styleId="Style_39_ch" w:type="character">
    <w:name w:val="WW8Num11z1"/>
    <w:link w:val="Style_39"/>
  </w:style>
  <w:style w:styleId="Style_40" w:type="paragraph">
    <w:name w:val="WW8Num11z2"/>
    <w:link w:val="Style_40_ch"/>
  </w:style>
  <w:style w:styleId="Style_40_ch" w:type="character">
    <w:name w:val="WW8Num11z2"/>
    <w:link w:val="Style_40"/>
  </w:style>
  <w:style w:styleId="Style_41" w:type="paragraph">
    <w:name w:val="List"/>
    <w:basedOn w:val="Style_42"/>
    <w:link w:val="Style_41_ch"/>
  </w:style>
  <w:style w:styleId="Style_41_ch" w:type="character">
    <w:name w:val="List"/>
    <w:basedOn w:val="Style_42_ch"/>
    <w:link w:val="Style_41"/>
  </w:style>
  <w:style w:styleId="Style_43" w:type="paragraph">
    <w:name w:val="WW8Num1z2"/>
    <w:link w:val="Style_43_ch"/>
  </w:style>
  <w:style w:styleId="Style_43_ch" w:type="character">
    <w:name w:val="WW8Num1z2"/>
    <w:link w:val="Style_43"/>
  </w:style>
  <w:style w:styleId="Style_44" w:type="paragraph">
    <w:name w:val="WW8Num10z8"/>
    <w:link w:val="Style_44_ch"/>
  </w:style>
  <w:style w:styleId="Style_44_ch" w:type="character">
    <w:name w:val="WW8Num10z8"/>
    <w:link w:val="Style_44"/>
  </w:style>
  <w:style w:styleId="Style_45" w:type="paragraph">
    <w:name w:val="page number"/>
    <w:basedOn w:val="Style_22"/>
    <w:link w:val="Style_45_ch"/>
  </w:style>
  <w:style w:styleId="Style_45_ch" w:type="character">
    <w:name w:val="page number"/>
    <w:basedOn w:val="Style_22_ch"/>
    <w:link w:val="Style_45"/>
  </w:style>
  <w:style w:styleId="Style_42" w:type="paragraph">
    <w:name w:val="Body Text"/>
    <w:basedOn w:val="Style_9"/>
    <w:link w:val="Style_42_ch"/>
    <w:pPr>
      <w:widowControl w:val="1"/>
      <w:spacing w:after="120" w:before="0"/>
      <w:ind/>
    </w:pPr>
    <w:rPr>
      <w:sz w:val="24"/>
    </w:rPr>
  </w:style>
  <w:style w:styleId="Style_42_ch" w:type="character">
    <w:name w:val="Body Text"/>
    <w:basedOn w:val="Style_9_ch"/>
    <w:link w:val="Style_42"/>
    <w:rPr>
      <w:sz w:val="24"/>
    </w:rPr>
  </w:style>
  <w:style w:styleId="Style_46" w:type="paragraph">
    <w:name w:val="WW8Num5z4"/>
    <w:link w:val="Style_46_ch"/>
  </w:style>
  <w:style w:styleId="Style_46_ch" w:type="character">
    <w:name w:val="WW8Num5z4"/>
    <w:link w:val="Style_46"/>
  </w:style>
  <w:style w:styleId="Style_47" w:type="paragraph">
    <w:name w:val="Основной текст 22"/>
    <w:basedOn w:val="Style_9"/>
    <w:link w:val="Style_47_ch"/>
    <w:pPr>
      <w:widowControl w:val="1"/>
      <w:ind/>
      <w:jc w:val="both"/>
    </w:pPr>
    <w:rPr>
      <w:sz w:val="28"/>
    </w:rPr>
  </w:style>
  <w:style w:styleId="Style_47_ch" w:type="character">
    <w:name w:val="Основной текст 22"/>
    <w:basedOn w:val="Style_9_ch"/>
    <w:link w:val="Style_47"/>
    <w:rPr>
      <w:sz w:val="28"/>
    </w:rPr>
  </w:style>
  <w:style w:styleId="Style_48" w:type="paragraph">
    <w:name w:val="WW8Num7z8"/>
    <w:link w:val="Style_48_ch"/>
  </w:style>
  <w:style w:styleId="Style_48_ch" w:type="character">
    <w:name w:val="WW8Num7z8"/>
    <w:link w:val="Style_48"/>
  </w:style>
  <w:style w:styleId="Style_49" w:type="paragraph">
    <w:name w:val="WW8Num3z0"/>
    <w:link w:val="Style_49_ch"/>
  </w:style>
  <w:style w:styleId="Style_49_ch" w:type="character">
    <w:name w:val="WW8Num3z0"/>
    <w:link w:val="Style_49"/>
  </w:style>
  <w:style w:styleId="Style_50" w:type="paragraph">
    <w:name w:val="WW8Num10z7"/>
    <w:link w:val="Style_50_ch"/>
  </w:style>
  <w:style w:styleId="Style_50_ch" w:type="character">
    <w:name w:val="WW8Num10z7"/>
    <w:link w:val="Style_50"/>
  </w:style>
  <w:style w:styleId="Style_51" w:type="paragraph">
    <w:name w:val="WW8Num7z4"/>
    <w:link w:val="Style_51_ch"/>
  </w:style>
  <w:style w:styleId="Style_51_ch" w:type="character">
    <w:name w:val="WW8Num7z4"/>
    <w:link w:val="Style_51"/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52" w:type="paragraph">
    <w:name w:val="Заголовок 1 Знак"/>
    <w:link w:val="Style_52_ch"/>
    <w:rPr>
      <w:b w:val="1"/>
      <w:sz w:val="24"/>
    </w:rPr>
  </w:style>
  <w:style w:styleId="Style_52_ch" w:type="character">
    <w:name w:val="Заголовок 1 Знак"/>
    <w:link w:val="Style_52"/>
    <w:rPr>
      <w:b w:val="1"/>
      <w:sz w:val="24"/>
    </w:rPr>
  </w:style>
  <w:style w:styleId="Style_53" w:type="paragraph">
    <w:name w:val="WW8Num5z7"/>
    <w:link w:val="Style_53_ch"/>
  </w:style>
  <w:style w:styleId="Style_53_ch" w:type="character">
    <w:name w:val="WW8Num5z7"/>
    <w:link w:val="Style_53"/>
  </w:style>
  <w:style w:styleId="Style_54" w:type="paragraph">
    <w:name w:val="WW8Num14z5"/>
    <w:link w:val="Style_54_ch"/>
  </w:style>
  <w:style w:styleId="Style_54_ch" w:type="character">
    <w:name w:val="WW8Num14z5"/>
    <w:link w:val="Style_54"/>
  </w:style>
  <w:style w:styleId="Style_55" w:type="paragraph">
    <w:name w:val="Без интервала Знак"/>
    <w:link w:val="Style_55_ch"/>
    <w:rPr>
      <w:sz w:val="28"/>
    </w:rPr>
  </w:style>
  <w:style w:styleId="Style_55_ch" w:type="character">
    <w:name w:val="Без интервала Знак"/>
    <w:link w:val="Style_55"/>
    <w:rPr>
      <w:sz w:val="28"/>
    </w:rPr>
  </w:style>
  <w:style w:styleId="Style_56" w:type="paragraph">
    <w:name w:val="Заголовок"/>
    <w:basedOn w:val="Style_9"/>
    <w:next w:val="Style_42"/>
    <w:link w:val="Style_5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6_ch" w:type="character">
    <w:name w:val="Заголовок"/>
    <w:basedOn w:val="Style_9_ch"/>
    <w:link w:val="Style_56"/>
    <w:rPr>
      <w:rFonts w:ascii="Liberation Sans" w:hAnsi="Liberation Sans"/>
      <w:sz w:val="28"/>
    </w:rPr>
  </w:style>
  <w:style w:styleId="Style_57" w:type="paragraph">
    <w:name w:val="ConsPlusNormal"/>
    <w:link w:val="Style_57_ch"/>
    <w:pPr>
      <w:widowControl w:val="0"/>
      <w:ind w:firstLine="720" w:left="0"/>
    </w:pPr>
    <w:rPr>
      <w:rFonts w:ascii="Arial" w:hAnsi="Arial"/>
    </w:rPr>
  </w:style>
  <w:style w:styleId="Style_57_ch" w:type="character">
    <w:name w:val="ConsPlusNormal"/>
    <w:link w:val="Style_57"/>
    <w:rPr>
      <w:rFonts w:ascii="Arial" w:hAnsi="Arial"/>
    </w:rPr>
  </w:style>
  <w:style w:styleId="Style_58" w:type="paragraph">
    <w:name w:val="WW8Num11z3"/>
    <w:link w:val="Style_58_ch"/>
  </w:style>
  <w:style w:styleId="Style_58_ch" w:type="character">
    <w:name w:val="WW8Num11z3"/>
    <w:link w:val="Style_58"/>
  </w:style>
  <w:style w:styleId="Style_59" w:type="paragraph">
    <w:name w:val="WW8Num1z6"/>
    <w:link w:val="Style_59_ch"/>
  </w:style>
  <w:style w:styleId="Style_59_ch" w:type="character">
    <w:name w:val="WW8Num1z6"/>
    <w:link w:val="Style_59"/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61" w:type="paragraph">
    <w:name w:val="Заголовок таблицы"/>
    <w:basedOn w:val="Style_62"/>
    <w:link w:val="Style_61_ch"/>
    <w:pPr>
      <w:ind/>
      <w:jc w:val="center"/>
    </w:pPr>
    <w:rPr>
      <w:b w:val="1"/>
    </w:rPr>
  </w:style>
  <w:style w:styleId="Style_61_ch" w:type="character">
    <w:name w:val="Заголовок таблицы"/>
    <w:basedOn w:val="Style_62_ch"/>
    <w:link w:val="Style_61"/>
    <w:rPr>
      <w:b w:val="1"/>
    </w:rPr>
  </w:style>
  <w:style w:styleId="Style_62" w:type="paragraph">
    <w:name w:val="Содержимое таблицы"/>
    <w:basedOn w:val="Style_9"/>
    <w:link w:val="Style_62_ch"/>
  </w:style>
  <w:style w:styleId="Style_62_ch" w:type="character">
    <w:name w:val="Содержимое таблицы"/>
    <w:basedOn w:val="Style_9_ch"/>
    <w:link w:val="Style_62"/>
  </w:style>
  <w:style w:styleId="Style_63" w:type="paragraph">
    <w:name w:val="WW8Num4z2"/>
    <w:link w:val="Style_63_ch"/>
    <w:rPr>
      <w:rFonts w:ascii="Wingdings" w:hAnsi="Wingdings"/>
    </w:rPr>
  </w:style>
  <w:style w:styleId="Style_63_ch" w:type="character">
    <w:name w:val="WW8Num4z2"/>
    <w:link w:val="Style_63"/>
    <w:rPr>
      <w:rFonts w:ascii="Wingdings" w:hAnsi="Wingdings"/>
    </w:rPr>
  </w:style>
  <w:style w:styleId="Style_64" w:type="paragraph">
    <w:name w:val="WW8Num7z3"/>
    <w:link w:val="Style_64_ch"/>
  </w:style>
  <w:style w:styleId="Style_64_ch" w:type="character">
    <w:name w:val="WW8Num7z3"/>
    <w:link w:val="Style_64"/>
  </w:style>
  <w:style w:styleId="Style_65" w:type="paragraph">
    <w:name w:val="WW8Num11z8"/>
    <w:link w:val="Style_65_ch"/>
  </w:style>
  <w:style w:styleId="Style_65_ch" w:type="character">
    <w:name w:val="WW8Num11z8"/>
    <w:link w:val="Style_65"/>
  </w:style>
  <w:style w:styleId="Style_66" w:type="paragraph">
    <w:name w:val="WW8Num6z1"/>
    <w:link w:val="Style_66_ch"/>
    <w:rPr>
      <w:rFonts w:ascii="Courier New" w:hAnsi="Courier New"/>
    </w:rPr>
  </w:style>
  <w:style w:styleId="Style_66_ch" w:type="character">
    <w:name w:val="WW8Num6z1"/>
    <w:link w:val="Style_66"/>
    <w:rPr>
      <w:rFonts w:ascii="Courier New" w:hAnsi="Courier New"/>
    </w:rPr>
  </w:style>
  <w:style w:styleId="Style_67" w:type="paragraph">
    <w:name w:val="Нормальный (таблица)"/>
    <w:basedOn w:val="Style_9"/>
    <w:next w:val="Style_9"/>
    <w:link w:val="Style_67_ch"/>
    <w:pPr>
      <w:ind/>
      <w:jc w:val="both"/>
    </w:pPr>
    <w:rPr>
      <w:rFonts w:ascii="Arial" w:hAnsi="Arial"/>
      <w:sz w:val="24"/>
    </w:rPr>
  </w:style>
  <w:style w:styleId="Style_67_ch" w:type="character">
    <w:name w:val="Нормальный (таблица)"/>
    <w:basedOn w:val="Style_9_ch"/>
    <w:link w:val="Style_67"/>
    <w:rPr>
      <w:rFonts w:ascii="Arial" w:hAnsi="Arial"/>
      <w:sz w:val="24"/>
    </w:rPr>
  </w:style>
  <w:style w:styleId="Style_68" w:type="paragraph">
    <w:name w:val="toc 3"/>
    <w:next w:val="Style_9"/>
    <w:link w:val="Style_6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8_ch" w:type="character">
    <w:name w:val="toc 3"/>
    <w:link w:val="Style_68"/>
    <w:rPr>
      <w:rFonts w:ascii="XO Thames" w:hAnsi="XO Thames"/>
      <w:sz w:val="28"/>
    </w:rPr>
  </w:style>
  <w:style w:styleId="Style_69" w:type="paragraph">
    <w:name w:val="WW8Num14z7"/>
    <w:link w:val="Style_69_ch"/>
  </w:style>
  <w:style w:styleId="Style_69_ch" w:type="character">
    <w:name w:val="WW8Num14z7"/>
    <w:link w:val="Style_69"/>
  </w:style>
  <w:style w:styleId="Style_70" w:type="paragraph">
    <w:name w:val="WW8Num10z4"/>
    <w:link w:val="Style_70_ch"/>
  </w:style>
  <w:style w:styleId="Style_70_ch" w:type="character">
    <w:name w:val="WW8Num10z4"/>
    <w:link w:val="Style_70"/>
  </w:style>
  <w:style w:styleId="Style_71" w:type="paragraph">
    <w:name w:val="WW8Num2z1"/>
    <w:link w:val="Style_71_ch"/>
  </w:style>
  <w:style w:styleId="Style_71_ch" w:type="character">
    <w:name w:val="WW8Num2z1"/>
    <w:link w:val="Style_71"/>
  </w:style>
  <w:style w:styleId="Style_72" w:type="paragraph">
    <w:name w:val="WW8Num2z7"/>
    <w:link w:val="Style_72_ch"/>
  </w:style>
  <w:style w:styleId="Style_72_ch" w:type="character">
    <w:name w:val="WW8Num2z7"/>
    <w:link w:val="Style_72"/>
  </w:style>
  <w:style w:styleId="Style_73" w:type="paragraph">
    <w:name w:val="WW8Num10z6"/>
    <w:link w:val="Style_73_ch"/>
  </w:style>
  <w:style w:styleId="Style_73_ch" w:type="character">
    <w:name w:val="WW8Num10z6"/>
    <w:link w:val="Style_73"/>
  </w:style>
  <w:style w:styleId="Style_74" w:type="paragraph">
    <w:name w:val=" Знак Знак Знак Знак"/>
    <w:basedOn w:val="Style_9"/>
    <w:link w:val="Style_74_ch"/>
    <w:pPr>
      <w:widowControl w:val="1"/>
      <w:spacing w:after="280" w:before="280"/>
      <w:ind/>
    </w:pPr>
    <w:rPr>
      <w:rFonts w:ascii="Tahoma" w:hAnsi="Tahoma"/>
    </w:rPr>
  </w:style>
  <w:style w:styleId="Style_74_ch" w:type="character">
    <w:name w:val=" Знак Знак Знак Знак"/>
    <w:basedOn w:val="Style_9_ch"/>
    <w:link w:val="Style_74"/>
    <w:rPr>
      <w:rFonts w:ascii="Tahoma" w:hAnsi="Tahoma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75" w:type="paragraph">
    <w:name w:val="WW8Num2z6"/>
    <w:link w:val="Style_75_ch"/>
  </w:style>
  <w:style w:styleId="Style_75_ch" w:type="character">
    <w:name w:val="WW8Num2z6"/>
    <w:link w:val="Style_75"/>
  </w:style>
  <w:style w:styleId="Style_76" w:type="paragraph">
    <w:name w:val="heading 5"/>
    <w:next w:val="Style_9"/>
    <w:link w:val="Style_7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6_ch" w:type="character">
    <w:name w:val="heading 5"/>
    <w:link w:val="Style_76"/>
    <w:rPr>
      <w:rFonts w:ascii="XO Thames" w:hAnsi="XO Thames"/>
      <w:b w:val="1"/>
      <w:sz w:val="22"/>
    </w:rPr>
  </w:style>
  <w:style w:styleId="Style_77" w:type="paragraph">
    <w:name w:val="heading 1"/>
    <w:basedOn w:val="Style_9"/>
    <w:next w:val="Style_9"/>
    <w:link w:val="Style_77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b w:val="1"/>
      <w:sz w:val="24"/>
    </w:rPr>
  </w:style>
  <w:style w:styleId="Style_77_ch" w:type="character">
    <w:name w:val="heading 1"/>
    <w:basedOn w:val="Style_9_ch"/>
    <w:link w:val="Style_77"/>
    <w:rPr>
      <w:b w:val="1"/>
      <w:sz w:val="24"/>
    </w:rPr>
  </w:style>
  <w:style w:styleId="Style_78" w:type="paragraph">
    <w:name w:val="WW8Num5z3"/>
    <w:link w:val="Style_78_ch"/>
  </w:style>
  <w:style w:styleId="Style_78_ch" w:type="character">
    <w:name w:val="WW8Num5z3"/>
    <w:link w:val="Style_78"/>
  </w:style>
  <w:style w:styleId="Style_79" w:type="paragraph">
    <w:name w:val="Текст выноски Знак"/>
    <w:link w:val="Style_79_ch"/>
    <w:rPr>
      <w:rFonts w:ascii="Tahoma" w:hAnsi="Tahoma"/>
      <w:sz w:val="16"/>
    </w:rPr>
  </w:style>
  <w:style w:styleId="Style_79_ch" w:type="character">
    <w:name w:val="Текст выноски Знак"/>
    <w:link w:val="Style_79"/>
    <w:rPr>
      <w:rFonts w:ascii="Tahoma" w:hAnsi="Tahoma"/>
      <w:sz w:val="16"/>
    </w:rPr>
  </w:style>
  <w:style w:styleId="Style_4" w:type="paragraph">
    <w:name w:val="Normal (Web)"/>
    <w:basedOn w:val="Style_9"/>
    <w:link w:val="Style_4_ch"/>
    <w:pPr>
      <w:widowControl w:val="1"/>
      <w:spacing w:after="30" w:before="30"/>
      <w:ind/>
    </w:pPr>
    <w:rPr>
      <w:sz w:val="24"/>
    </w:rPr>
  </w:style>
  <w:style w:styleId="Style_4_ch" w:type="character">
    <w:name w:val="Normal (Web)"/>
    <w:basedOn w:val="Style_9_ch"/>
    <w:link w:val="Style_4"/>
    <w:rPr>
      <w:sz w:val="24"/>
    </w:rPr>
  </w:style>
  <w:style w:styleId="Style_80" w:type="paragraph">
    <w:name w:val="WW8Num14z4"/>
    <w:link w:val="Style_80_ch"/>
  </w:style>
  <w:style w:styleId="Style_80_ch" w:type="character">
    <w:name w:val="WW8Num14z4"/>
    <w:link w:val="Style_80"/>
  </w:style>
  <w:style w:styleId="Style_81" w:type="paragraph">
    <w:name w:val="WW8Num1z3"/>
    <w:link w:val="Style_81_ch"/>
  </w:style>
  <w:style w:styleId="Style_81_ch" w:type="character">
    <w:name w:val="WW8Num1z3"/>
    <w:link w:val="Style_81"/>
  </w:style>
  <w:style w:styleId="Style_8" w:type="paragraph">
    <w:name w:val="Hyperlink"/>
    <w:link w:val="Style_8_ch"/>
    <w:rPr>
      <w:rFonts w:ascii="Arial" w:hAnsi="Arial"/>
      <w:strike w:val="0"/>
      <w:color w:val="3560A7"/>
      <w:sz w:val="20"/>
      <w:u w:val="none"/>
    </w:rPr>
  </w:style>
  <w:style w:styleId="Style_8_ch" w:type="character">
    <w:name w:val="Hyperlink"/>
    <w:link w:val="Style_8"/>
    <w:rPr>
      <w:rFonts w:ascii="Arial" w:hAnsi="Arial"/>
      <w:strike w:val="0"/>
      <w:color w:val="3560A7"/>
      <w:sz w:val="20"/>
      <w:u w:val="none"/>
    </w:rPr>
  </w:style>
  <w:style w:styleId="Style_82" w:type="paragraph">
    <w:name w:val="Footnote"/>
    <w:basedOn w:val="Style_9"/>
    <w:link w:val="Style_82_ch"/>
    <w:pPr>
      <w:widowControl w:val="1"/>
      <w:ind/>
    </w:pPr>
  </w:style>
  <w:style w:styleId="Style_82_ch" w:type="character">
    <w:name w:val="Footnote"/>
    <w:basedOn w:val="Style_9_ch"/>
    <w:link w:val="Style_82"/>
  </w:style>
  <w:style w:styleId="Style_83" w:type="paragraph">
    <w:name w:val="WW8Num11z7"/>
    <w:link w:val="Style_83_ch"/>
  </w:style>
  <w:style w:styleId="Style_83_ch" w:type="character">
    <w:name w:val="WW8Num11z7"/>
    <w:link w:val="Style_83"/>
  </w:style>
  <w:style w:styleId="Style_84" w:type="paragraph">
    <w:name w:val="toc 1"/>
    <w:next w:val="Style_9"/>
    <w:link w:val="Style_8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4_ch" w:type="character">
    <w:name w:val="toc 1"/>
    <w:link w:val="Style_84"/>
    <w:rPr>
      <w:rFonts w:ascii="XO Thames" w:hAnsi="XO Thames"/>
      <w:b w:val="1"/>
      <w:sz w:val="28"/>
    </w:rPr>
  </w:style>
  <w:style w:styleId="Style_85" w:type="paragraph">
    <w:name w:val="WW8Num2z0"/>
    <w:link w:val="Style_85_ch"/>
  </w:style>
  <w:style w:styleId="Style_85_ch" w:type="character">
    <w:name w:val="WW8Num2z0"/>
    <w:link w:val="Style_85"/>
  </w:style>
  <w:style w:styleId="Style_86" w:type="paragraph">
    <w:name w:val="WW8Num14z0"/>
    <w:link w:val="Style_86_ch"/>
  </w:style>
  <w:style w:styleId="Style_86_ch" w:type="character">
    <w:name w:val="WW8Num14z0"/>
    <w:link w:val="Style_86"/>
  </w:style>
  <w:style w:styleId="Style_87" w:type="paragraph">
    <w:name w:val="Header and Footer"/>
    <w:link w:val="Style_87_ch"/>
    <w:pPr>
      <w:spacing w:line="240" w:lineRule="auto"/>
      <w:ind/>
      <w:jc w:val="both"/>
    </w:pPr>
    <w:rPr>
      <w:rFonts w:ascii="XO Thames" w:hAnsi="XO Thames"/>
      <w:sz w:val="20"/>
    </w:rPr>
  </w:style>
  <w:style w:styleId="Style_87_ch" w:type="character">
    <w:name w:val="Header and Footer"/>
    <w:link w:val="Style_87"/>
    <w:rPr>
      <w:rFonts w:ascii="XO Thames" w:hAnsi="XO Thames"/>
      <w:sz w:val="20"/>
    </w:rPr>
  </w:style>
  <w:style w:styleId="Style_88" w:type="paragraph">
    <w:name w:val="List Paragraph"/>
    <w:basedOn w:val="Style_9"/>
    <w:link w:val="Style_88_ch"/>
    <w:pPr>
      <w:widowControl w:val="1"/>
      <w:spacing w:after="200" w:before="0" w:line="276" w:lineRule="auto"/>
      <w:ind w:firstLine="0" w:left="720" w:right="0"/>
      <w:contextualSpacing w:val="1"/>
    </w:pPr>
    <w:rPr>
      <w:rFonts w:ascii="Calibri" w:hAnsi="Calibri"/>
      <w:sz w:val="22"/>
    </w:rPr>
  </w:style>
  <w:style w:styleId="Style_88_ch" w:type="character">
    <w:name w:val="List Paragraph"/>
    <w:basedOn w:val="Style_9_ch"/>
    <w:link w:val="Style_88"/>
    <w:rPr>
      <w:rFonts w:ascii="Calibri" w:hAnsi="Calibri"/>
      <w:sz w:val="22"/>
    </w:rPr>
  </w:style>
  <w:style w:styleId="Style_89" w:type="paragraph">
    <w:name w:val="WW8Num5z6"/>
    <w:link w:val="Style_89_ch"/>
  </w:style>
  <w:style w:styleId="Style_89_ch" w:type="character">
    <w:name w:val="WW8Num5z6"/>
    <w:link w:val="Style_89"/>
  </w:style>
  <w:style w:styleId="Style_90" w:type="paragraph">
    <w:name w:val="WW8Num1z8"/>
    <w:link w:val="Style_90_ch"/>
  </w:style>
  <w:style w:styleId="Style_90_ch" w:type="character">
    <w:name w:val="WW8Num1z8"/>
    <w:link w:val="Style_90"/>
  </w:style>
  <w:style w:styleId="Style_91" w:type="paragraph">
    <w:name w:val="toc 9"/>
    <w:next w:val="Style_9"/>
    <w:link w:val="Style_9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1_ch" w:type="character">
    <w:name w:val="toc 9"/>
    <w:link w:val="Style_91"/>
    <w:rPr>
      <w:rFonts w:ascii="XO Thames" w:hAnsi="XO Thames"/>
      <w:sz w:val="28"/>
    </w:rPr>
  </w:style>
  <w:style w:styleId="Style_92" w:type="paragraph">
    <w:name w:val="WW8Num10z3"/>
    <w:link w:val="Style_92_ch"/>
  </w:style>
  <w:style w:styleId="Style_92_ch" w:type="character">
    <w:name w:val="WW8Num10z3"/>
    <w:link w:val="Style_92"/>
  </w:style>
  <w:style w:styleId="Style_93" w:type="paragraph">
    <w:name w:val="WW8Num13z0"/>
    <w:link w:val="Style_93_ch"/>
  </w:style>
  <w:style w:styleId="Style_93_ch" w:type="character">
    <w:name w:val="WW8Num13z0"/>
    <w:link w:val="Style_93"/>
  </w:style>
  <w:style w:styleId="Style_94" w:type="paragraph">
    <w:name w:val="caption"/>
    <w:basedOn w:val="Style_9"/>
    <w:link w:val="Style_94_ch"/>
    <w:pPr>
      <w:spacing w:after="120" w:before="120"/>
      <w:ind/>
    </w:pPr>
    <w:rPr>
      <w:i w:val="1"/>
      <w:sz w:val="24"/>
    </w:rPr>
  </w:style>
  <w:style w:styleId="Style_94_ch" w:type="character">
    <w:name w:val="caption"/>
    <w:basedOn w:val="Style_9_ch"/>
    <w:link w:val="Style_94"/>
    <w:rPr>
      <w:i w:val="1"/>
      <w:sz w:val="24"/>
    </w:rPr>
  </w:style>
  <w:style w:styleId="Style_95" w:type="paragraph">
    <w:name w:val="WW8Num14z8"/>
    <w:link w:val="Style_95_ch"/>
  </w:style>
  <w:style w:styleId="Style_95_ch" w:type="character">
    <w:name w:val="WW8Num14z8"/>
    <w:link w:val="Style_95"/>
  </w:style>
  <w:style w:styleId="Style_3" w:type="paragraph">
    <w:name w:val="No Spacing"/>
    <w:link w:val="Style_3_ch"/>
    <w:pPr>
      <w:ind w:firstLine="709" w:left="0"/>
      <w:jc w:val="both"/>
    </w:pPr>
    <w:rPr>
      <w:sz w:val="28"/>
    </w:rPr>
  </w:style>
  <w:style w:styleId="Style_3_ch" w:type="character">
    <w:name w:val="No Spacing"/>
    <w:link w:val="Style_3"/>
    <w:rPr>
      <w:sz w:val="28"/>
    </w:rPr>
  </w:style>
  <w:style w:styleId="Style_96" w:type="paragraph">
    <w:name w:val="WW8Num11z0"/>
    <w:link w:val="Style_96_ch"/>
  </w:style>
  <w:style w:styleId="Style_96_ch" w:type="character">
    <w:name w:val="WW8Num11z0"/>
    <w:link w:val="Style_96"/>
  </w:style>
  <w:style w:styleId="Style_97" w:type="paragraph">
    <w:name w:val="WW8Num11z5"/>
    <w:link w:val="Style_97_ch"/>
  </w:style>
  <w:style w:styleId="Style_97_ch" w:type="character">
    <w:name w:val="WW8Num11z5"/>
    <w:link w:val="Style_97"/>
  </w:style>
  <w:style w:styleId="Style_98" w:type="paragraph">
    <w:name w:val="toc 8"/>
    <w:next w:val="Style_9"/>
    <w:link w:val="Style_9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8_ch" w:type="character">
    <w:name w:val="toc 8"/>
    <w:link w:val="Style_98"/>
    <w:rPr>
      <w:rFonts w:ascii="XO Thames" w:hAnsi="XO Thames"/>
      <w:sz w:val="28"/>
    </w:rPr>
  </w:style>
  <w:style w:styleId="Style_99" w:type="paragraph">
    <w:name w:val="Гипертекстовая ссылка"/>
    <w:link w:val="Style_99_ch"/>
    <w:rPr>
      <w:b w:val="0"/>
      <w:color w:val="106BBE"/>
      <w:sz w:val="26"/>
    </w:rPr>
  </w:style>
  <w:style w:styleId="Style_99_ch" w:type="character">
    <w:name w:val="Гипертекстовая ссылка"/>
    <w:link w:val="Style_99"/>
    <w:rPr>
      <w:b w:val="0"/>
      <w:color w:val="106BBE"/>
      <w:sz w:val="26"/>
    </w:rPr>
  </w:style>
  <w:style w:styleId="Style_100" w:type="paragraph">
    <w:name w:val=" Знак Знак Знак1 Знак"/>
    <w:basedOn w:val="Style_9"/>
    <w:link w:val="Style_100_ch"/>
    <w:pPr>
      <w:widowControl w:val="1"/>
      <w:spacing w:after="280" w:before="280"/>
      <w:ind/>
      <w:jc w:val="both"/>
    </w:pPr>
    <w:rPr>
      <w:rFonts w:ascii="Tahoma" w:hAnsi="Tahoma"/>
    </w:rPr>
  </w:style>
  <w:style w:styleId="Style_100_ch" w:type="character">
    <w:name w:val=" Знак Знак Знак1 Знак"/>
    <w:basedOn w:val="Style_9_ch"/>
    <w:link w:val="Style_100"/>
    <w:rPr>
      <w:rFonts w:ascii="Tahoma" w:hAnsi="Tahoma"/>
    </w:rPr>
  </w:style>
  <w:style w:styleId="Style_101" w:type="paragraph">
    <w:name w:val="WW8Num2z5"/>
    <w:link w:val="Style_101_ch"/>
  </w:style>
  <w:style w:styleId="Style_101_ch" w:type="character">
    <w:name w:val="WW8Num2z5"/>
    <w:link w:val="Style_101"/>
  </w:style>
  <w:style w:styleId="Style_102" w:type="paragraph">
    <w:name w:val="WW8Num1z1"/>
    <w:link w:val="Style_102_ch"/>
  </w:style>
  <w:style w:styleId="Style_102_ch" w:type="character">
    <w:name w:val="WW8Num1z1"/>
    <w:link w:val="Style_102"/>
  </w:style>
  <w:style w:styleId="Style_103" w:type="paragraph">
    <w:name w:val="WW8Num7z2"/>
    <w:link w:val="Style_103_ch"/>
  </w:style>
  <w:style w:styleId="Style_103_ch" w:type="character">
    <w:name w:val="WW8Num7z2"/>
    <w:link w:val="Style_103"/>
  </w:style>
  <w:style w:styleId="Style_104" w:type="paragraph">
    <w:name w:val="WW8Num4z1"/>
    <w:link w:val="Style_104_ch"/>
    <w:rPr>
      <w:rFonts w:ascii="Courier New" w:hAnsi="Courier New"/>
    </w:rPr>
  </w:style>
  <w:style w:styleId="Style_104_ch" w:type="character">
    <w:name w:val="WW8Num4z1"/>
    <w:link w:val="Style_104"/>
    <w:rPr>
      <w:rFonts w:ascii="Courier New" w:hAnsi="Courier New"/>
    </w:rPr>
  </w:style>
  <w:style w:styleId="Style_105" w:type="paragraph">
    <w:name w:val="WW8Num7z7"/>
    <w:link w:val="Style_105_ch"/>
  </w:style>
  <w:style w:styleId="Style_105_ch" w:type="character">
    <w:name w:val="WW8Num7z7"/>
    <w:link w:val="Style_105"/>
  </w:style>
  <w:style w:styleId="Style_106" w:type="paragraph">
    <w:name w:val="WW8Num5z0"/>
    <w:link w:val="Style_106_ch"/>
    <w:rPr>
      <w:rFonts w:ascii="Symbol" w:hAnsi="Symbol"/>
      <w:color w:val="000000"/>
    </w:rPr>
  </w:style>
  <w:style w:styleId="Style_106_ch" w:type="character">
    <w:name w:val="WW8Num5z0"/>
    <w:link w:val="Style_106"/>
    <w:rPr>
      <w:rFonts w:ascii="Symbol" w:hAnsi="Symbol"/>
      <w:color w:val="000000"/>
    </w:rPr>
  </w:style>
  <w:style w:styleId="Style_107" w:type="paragraph">
    <w:name w:val="WW8Num6z3"/>
    <w:link w:val="Style_107_ch"/>
    <w:rPr>
      <w:rFonts w:ascii="Symbol" w:hAnsi="Symbol"/>
    </w:rPr>
  </w:style>
  <w:style w:styleId="Style_107_ch" w:type="character">
    <w:name w:val="WW8Num6z3"/>
    <w:link w:val="Style_107"/>
    <w:rPr>
      <w:rFonts w:ascii="Symbol" w:hAnsi="Symbol"/>
    </w:rPr>
  </w:style>
  <w:style w:styleId="Style_108" w:type="paragraph">
    <w:name w:val="WW8Num7z5"/>
    <w:link w:val="Style_108_ch"/>
  </w:style>
  <w:style w:styleId="Style_108_ch" w:type="character">
    <w:name w:val="WW8Num7z5"/>
    <w:link w:val="Style_108"/>
  </w:style>
  <w:style w:styleId="Style_109" w:type="paragraph">
    <w:name w:val="toc 5"/>
    <w:next w:val="Style_9"/>
    <w:link w:val="Style_10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9_ch" w:type="character">
    <w:name w:val="toc 5"/>
    <w:link w:val="Style_109"/>
    <w:rPr>
      <w:rFonts w:ascii="XO Thames" w:hAnsi="XO Thames"/>
      <w:sz w:val="28"/>
    </w:rPr>
  </w:style>
  <w:style w:styleId="Style_110" w:type="paragraph">
    <w:name w:val="WW8Num1z7"/>
    <w:link w:val="Style_110_ch"/>
  </w:style>
  <w:style w:styleId="Style_110_ch" w:type="character">
    <w:name w:val="WW8Num1z7"/>
    <w:link w:val="Style_110"/>
  </w:style>
  <w:style w:styleId="Style_111" w:type="paragraph">
    <w:name w:val="WW8Num5z8"/>
    <w:link w:val="Style_111_ch"/>
  </w:style>
  <w:style w:styleId="Style_111_ch" w:type="character">
    <w:name w:val="WW8Num5z8"/>
    <w:link w:val="Style_111"/>
  </w:style>
  <w:style w:styleId="Style_112" w:type="paragraph">
    <w:name w:val="WW8Num7z1"/>
    <w:link w:val="Style_112_ch"/>
  </w:style>
  <w:style w:styleId="Style_112_ch" w:type="character">
    <w:name w:val="WW8Num7z1"/>
    <w:link w:val="Style_112"/>
  </w:style>
  <w:style w:styleId="Style_113" w:type="paragraph">
    <w:name w:val="WW8Num10z2"/>
    <w:link w:val="Style_113_ch"/>
  </w:style>
  <w:style w:styleId="Style_113_ch" w:type="character">
    <w:name w:val="WW8Num10z2"/>
    <w:link w:val="Style_113"/>
  </w:style>
  <w:style w:styleId="Style_114" w:type="paragraph">
    <w:name w:val="WW8Num14z6"/>
    <w:link w:val="Style_114_ch"/>
  </w:style>
  <w:style w:styleId="Style_114_ch" w:type="character">
    <w:name w:val="WW8Num14z6"/>
    <w:link w:val="Style_114"/>
  </w:style>
  <w:style w:styleId="Style_115" w:type="paragraph">
    <w:name w:val="WW8Num14z3"/>
    <w:link w:val="Style_115_ch"/>
  </w:style>
  <w:style w:styleId="Style_115_ch" w:type="character">
    <w:name w:val="WW8Num14z3"/>
    <w:link w:val="Style_115"/>
  </w:style>
  <w:style w:styleId="Style_116" w:type="paragraph">
    <w:name w:val="Balloon Text"/>
    <w:basedOn w:val="Style_9"/>
    <w:link w:val="Style_116_ch"/>
    <w:rPr>
      <w:rFonts w:ascii="Tahoma" w:hAnsi="Tahoma"/>
      <w:sz w:val="16"/>
    </w:rPr>
  </w:style>
  <w:style w:styleId="Style_116_ch" w:type="character">
    <w:name w:val="Balloon Text"/>
    <w:basedOn w:val="Style_9_ch"/>
    <w:link w:val="Style_116"/>
    <w:rPr>
      <w:rFonts w:ascii="Tahoma" w:hAnsi="Tahoma"/>
      <w:sz w:val="16"/>
    </w:rPr>
  </w:style>
  <w:style w:styleId="Style_117" w:type="paragraph">
    <w:name w:val="Нижний колонтитул Знак"/>
    <w:link w:val="Style_117_ch"/>
  </w:style>
  <w:style w:styleId="Style_117_ch" w:type="character">
    <w:name w:val="Нижний колонтитул Знак"/>
    <w:link w:val="Style_117"/>
  </w:style>
  <w:style w:styleId="Style_118" w:type="paragraph">
    <w:name w:val="Subtitle"/>
    <w:next w:val="Style_9"/>
    <w:link w:val="Style_1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8_ch" w:type="character">
    <w:name w:val="Subtitle"/>
    <w:link w:val="Style_118"/>
    <w:rPr>
      <w:rFonts w:ascii="XO Thames" w:hAnsi="XO Thames"/>
      <w:i w:val="1"/>
      <w:sz w:val="24"/>
    </w:rPr>
  </w:style>
  <w:style w:styleId="Style_119" w:type="paragraph">
    <w:name w:val="Указатель1"/>
    <w:basedOn w:val="Style_9"/>
    <w:link w:val="Style_119_ch"/>
  </w:style>
  <w:style w:styleId="Style_119_ch" w:type="character">
    <w:name w:val="Указатель1"/>
    <w:basedOn w:val="Style_9_ch"/>
    <w:link w:val="Style_119"/>
  </w:style>
  <w:style w:styleId="Style_120" w:type="paragraph">
    <w:name w:val="WW8Num12z0"/>
    <w:link w:val="Style_120_ch"/>
  </w:style>
  <w:style w:styleId="Style_120_ch" w:type="character">
    <w:name w:val="WW8Num12z0"/>
    <w:link w:val="Style_120"/>
  </w:style>
  <w:style w:styleId="Style_121" w:type="paragraph">
    <w:name w:val="WW8Num5z5"/>
    <w:link w:val="Style_121_ch"/>
  </w:style>
  <w:style w:styleId="Style_121_ch" w:type="character">
    <w:name w:val="WW8Num5z5"/>
    <w:link w:val="Style_121"/>
  </w:style>
  <w:style w:styleId="Style_122" w:type="paragraph">
    <w:name w:val="WW8Num7z0"/>
    <w:link w:val="Style_122_ch"/>
  </w:style>
  <w:style w:styleId="Style_122_ch" w:type="character">
    <w:name w:val="WW8Num7z0"/>
    <w:link w:val="Style_122"/>
  </w:style>
  <w:style w:styleId="Style_123" w:type="paragraph">
    <w:name w:val="Верхний колонтитул Знак"/>
    <w:link w:val="Style_123_ch"/>
  </w:style>
  <w:style w:styleId="Style_123_ch" w:type="character">
    <w:name w:val="Верхний колонтитул Знак"/>
    <w:link w:val="Style_123"/>
  </w:style>
  <w:style w:styleId="Style_124" w:type="paragraph">
    <w:name w:val="Title"/>
    <w:next w:val="Style_9"/>
    <w:link w:val="Style_1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4_ch" w:type="character">
    <w:name w:val="Title"/>
    <w:link w:val="Style_124"/>
    <w:rPr>
      <w:rFonts w:ascii="XO Thames" w:hAnsi="XO Thames"/>
      <w:b w:val="1"/>
      <w:caps w:val="1"/>
      <w:sz w:val="40"/>
    </w:rPr>
  </w:style>
  <w:style w:styleId="Style_125" w:type="paragraph">
    <w:name w:val="WW8Num10z0"/>
    <w:link w:val="Style_125_ch"/>
    <w:rPr>
      <w:rFonts w:ascii="Symbol" w:hAnsi="Symbol"/>
    </w:rPr>
  </w:style>
  <w:style w:styleId="Style_125_ch" w:type="character">
    <w:name w:val="WW8Num10z0"/>
    <w:link w:val="Style_125"/>
    <w:rPr>
      <w:rFonts w:ascii="Symbol" w:hAnsi="Symbol"/>
    </w:rPr>
  </w:style>
  <w:style w:styleId="Style_126" w:type="paragraph">
    <w:name w:val="Заголовок 2 Знак"/>
    <w:link w:val="Style_126_ch"/>
    <w:rPr>
      <w:b w:val="1"/>
      <w:sz w:val="28"/>
    </w:rPr>
  </w:style>
  <w:style w:styleId="Style_126_ch" w:type="character">
    <w:name w:val="Заголовок 2 Знак"/>
    <w:link w:val="Style_126"/>
    <w:rPr>
      <w:b w:val="1"/>
      <w:sz w:val="28"/>
    </w:rPr>
  </w:style>
  <w:style w:styleId="Style_127" w:type="paragraph">
    <w:name w:val="heading 4"/>
    <w:next w:val="Style_9"/>
    <w:link w:val="Style_1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7_ch" w:type="character">
    <w:name w:val="heading 4"/>
    <w:link w:val="Style_127"/>
    <w:rPr>
      <w:rFonts w:ascii="XO Thames" w:hAnsi="XO Thames"/>
      <w:b w:val="1"/>
      <w:sz w:val="24"/>
    </w:rPr>
  </w:style>
  <w:style w:styleId="Style_128" w:type="paragraph">
    <w:name w:val="WW8Num8z0"/>
    <w:link w:val="Style_128_ch"/>
  </w:style>
  <w:style w:styleId="Style_128_ch" w:type="character">
    <w:name w:val="WW8Num8z0"/>
    <w:link w:val="Style_128"/>
  </w:style>
  <w:style w:styleId="Style_129" w:type="paragraph">
    <w:name w:val="WW8Num4z0"/>
    <w:link w:val="Style_129_ch"/>
    <w:rPr>
      <w:rFonts w:ascii="Symbol" w:hAnsi="Symbol"/>
    </w:rPr>
  </w:style>
  <w:style w:styleId="Style_129_ch" w:type="character">
    <w:name w:val="WW8Num4z0"/>
    <w:link w:val="Style_129"/>
    <w:rPr>
      <w:rFonts w:ascii="Symbol" w:hAnsi="Symbol"/>
    </w:rPr>
  </w:style>
  <w:style w:styleId="Style_130" w:type="paragraph">
    <w:name w:val="WW8Num11z4"/>
    <w:link w:val="Style_130_ch"/>
  </w:style>
  <w:style w:styleId="Style_130_ch" w:type="character">
    <w:name w:val="WW8Num11z4"/>
    <w:link w:val="Style_130"/>
  </w:style>
  <w:style w:styleId="Style_131" w:type="paragraph">
    <w:name w:val="heading 2"/>
    <w:basedOn w:val="Style_9"/>
    <w:next w:val="Style_9"/>
    <w:link w:val="Style_131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131_ch" w:type="character">
    <w:name w:val="heading 2"/>
    <w:basedOn w:val="Style_9_ch"/>
    <w:link w:val="Style_131"/>
    <w:rPr>
      <w:b w:val="1"/>
      <w:sz w:val="28"/>
    </w:rPr>
  </w:style>
  <w:style w:styleId="Style_132" w:type="paragraph">
    <w:name w:val="WW8Num5z2"/>
    <w:link w:val="Style_132_ch"/>
  </w:style>
  <w:style w:styleId="Style_132_ch" w:type="character">
    <w:name w:val="WW8Num5z2"/>
    <w:link w:val="Style_132"/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133" w:type="paragraph">
    <w:name w:val="WW8Num6z0"/>
    <w:link w:val="Style_133_ch"/>
    <w:rPr>
      <w:rFonts w:ascii="Times New Roman" w:hAnsi="Times New Roman"/>
      <w:sz w:val="24"/>
    </w:rPr>
  </w:style>
  <w:style w:styleId="Style_133_ch" w:type="character">
    <w:name w:val="WW8Num6z0"/>
    <w:link w:val="Style_133"/>
    <w:rPr>
      <w:rFonts w:ascii="Times New Roman" w:hAnsi="Times New Roman"/>
      <w:sz w:val="24"/>
    </w:rPr>
  </w:style>
  <w:style w:styleId="Style_134" w:type="paragraph">
    <w:name w:val="WW8Num2z3"/>
    <w:link w:val="Style_134_ch"/>
  </w:style>
  <w:style w:styleId="Style_134_ch" w:type="character">
    <w:name w:val="WW8Num2z3"/>
    <w:link w:val="Style_134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13" Target="numbering.xml" Type="http://schemas.openxmlformats.org/officeDocument/2006/relationships/numbering"/>
  <Relationship Id="rId9" Target="styles.xml" Type="http://schemas.openxmlformats.org/officeDocument/2006/relationships/styles"/>
  <Relationship Id="rId5" Target="header5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2024-03-13T05:36:26Z</dcterms:modified>
</cp:coreProperties>
</file>