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 xml:space="preserve">Президент обозначил цели, задачи и основные направления </w:t>
      </w:r>
      <w:r w:rsidRPr="008D6A08">
        <w:rPr>
          <w:b/>
          <w:color w:val="FF0000"/>
          <w:sz w:val="28"/>
          <w:szCs w:val="28"/>
        </w:rPr>
        <w:t xml:space="preserve">государственной политики в сфере противодействия экстремизму до 2025 г. </w:t>
      </w:r>
      <w:r w:rsidRPr="008D6A08">
        <w:rPr>
          <w:color w:val="333333"/>
          <w:sz w:val="28"/>
          <w:szCs w:val="28"/>
        </w:rPr>
        <w:t>К наиболее опасным экстремистским проявлениям относятся: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- возбуждение ненависти либо вражды, унижение достоинства человека или группы лиц по признакам пола, расы, национальности, языка, происхождения, отношения к религии, социального статуса, в т. ч. путем распространения призывов к насильственным действиям, прежде всего через Интернет;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- вовлечение отдельных лиц в деятельность экстремистских организаций;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- организация и проведение несогласованных публичных мероприятий (включая протестные акции), массовых беспорядков;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- подготовка и совершение терактов.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Реальную угрозу представляют участившиеся в иностранных государствах случаи умышленного искажения истории, возрождения идей нацизма и фашизма.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Предусматривается создание единой государственной системы мониторинга в сфере противодействия экстремизму, а также специализированного информационного банка данных экстремистских материалов. Регионы и муниципалитеты должны разработать целевые программы по формированию системы профилактики экстремизма и терроризма, предупреждения межнациональных (межэтнических) конфликтов. Необходимо выявлять и устранять источники и каналы финансирования экстремистской и террористической деятельности. Важно не допустить неблагоприятную миграционную ситуацию в стране</w:t>
      </w:r>
    </w:p>
    <w:p w:rsidR="008D6A08" w:rsidRPr="008D6A08" w:rsidRDefault="008D6A08" w:rsidP="008D6A0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8D6A08" w:rsidRPr="008D6A08" w:rsidRDefault="008D6A08" w:rsidP="008D6A0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8D6A08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Указ Президента РФ от 29 мая 2020 г. № 344 “Об утверждении Стратегии противодействия экстремизму в Российской Федерации до 2025 года”</w:t>
      </w:r>
    </w:p>
    <w:p w:rsidR="008D6A08" w:rsidRPr="008D6A08" w:rsidRDefault="008D6A08" w:rsidP="008D6A0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8D6A08" w:rsidRPr="008D6A08" w:rsidRDefault="008D6A08" w:rsidP="008D6A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D6A08">
        <w:rPr>
          <w:rFonts w:ascii="Times New Roman" w:hAnsi="Times New Roman" w:cs="Times New Roman"/>
          <w:color w:val="333333"/>
          <w:sz w:val="28"/>
          <w:szCs w:val="28"/>
        </w:rPr>
        <w:t>1 июня 2020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0" w:name="0"/>
      <w:bookmarkEnd w:id="0"/>
      <w:r w:rsidRPr="008D6A08">
        <w:rPr>
          <w:color w:val="333333"/>
          <w:sz w:val="28"/>
          <w:szCs w:val="28"/>
        </w:rPr>
        <w:t>В целях обеспечения дальнейшей реализации государственной политики в сфере противодействия экстремизму в Российской Федерации постановляю: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1. Утвердить прилагаемую новую редакцию </w:t>
      </w:r>
      <w:hyperlink r:id="rId4" w:anchor="1000" w:history="1">
        <w:r w:rsidRPr="008D6A08">
          <w:rPr>
            <w:rStyle w:val="a4"/>
            <w:color w:val="808080"/>
            <w:sz w:val="28"/>
            <w:szCs w:val="28"/>
            <w:bdr w:val="none" w:sz="0" w:space="0" w:color="auto" w:frame="1"/>
          </w:rPr>
          <w:t>Стратегии</w:t>
        </w:r>
      </w:hyperlink>
      <w:r w:rsidRPr="008D6A08">
        <w:rPr>
          <w:color w:val="333333"/>
          <w:sz w:val="28"/>
          <w:szCs w:val="28"/>
        </w:rPr>
        <w:t> противодействия экстремизму в Российской Федерации до 2025 года.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2. Настоящий Указ вступает в силу со дня его подписания.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7"/>
        <w:gridCol w:w="4157"/>
      </w:tblGrid>
      <w:tr w:rsidR="008D6A08" w:rsidRPr="008D6A08" w:rsidTr="008D6A08">
        <w:tc>
          <w:tcPr>
            <w:tcW w:w="2500" w:type="pct"/>
            <w:hideMark/>
          </w:tcPr>
          <w:p w:rsidR="008D6A08" w:rsidRPr="008D6A08" w:rsidRDefault="008D6A08" w:rsidP="008D6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A08">
              <w:rPr>
                <w:rFonts w:ascii="Times New Roman" w:hAnsi="Times New Roman" w:cs="Times New Roman"/>
                <w:sz w:val="28"/>
                <w:szCs w:val="28"/>
              </w:rPr>
              <w:t>Президент Российской Федерации</w:t>
            </w:r>
          </w:p>
        </w:tc>
        <w:tc>
          <w:tcPr>
            <w:tcW w:w="2500" w:type="pct"/>
            <w:hideMark/>
          </w:tcPr>
          <w:p w:rsidR="008D6A08" w:rsidRPr="008D6A08" w:rsidRDefault="008D6A08" w:rsidP="008D6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A08">
              <w:rPr>
                <w:rFonts w:ascii="Times New Roman" w:hAnsi="Times New Roman" w:cs="Times New Roman"/>
                <w:sz w:val="28"/>
                <w:szCs w:val="28"/>
              </w:rPr>
              <w:t>В. Путин</w:t>
            </w:r>
          </w:p>
        </w:tc>
      </w:tr>
    </w:tbl>
    <w:p w:rsidR="008D6A08" w:rsidRPr="008D6A08" w:rsidRDefault="008D6A08" w:rsidP="008D6A08">
      <w:pPr>
        <w:pStyle w:val="toleft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Москва, Кремль</w:t>
      </w:r>
    </w:p>
    <w:p w:rsidR="008D6A08" w:rsidRPr="008D6A08" w:rsidRDefault="008D6A08" w:rsidP="008D6A08">
      <w:pPr>
        <w:pStyle w:val="toleft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29 мая 2020 года</w:t>
      </w:r>
    </w:p>
    <w:p w:rsidR="008D6A08" w:rsidRPr="008D6A08" w:rsidRDefault="008D6A08" w:rsidP="008D6A08">
      <w:pPr>
        <w:pStyle w:val="toleft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№ 344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УТВЕРЖДЕНА</w:t>
      </w:r>
      <w:r w:rsidRPr="008D6A08">
        <w:rPr>
          <w:color w:val="333333"/>
          <w:sz w:val="28"/>
          <w:szCs w:val="28"/>
        </w:rPr>
        <w:br/>
      </w:r>
      <w:hyperlink r:id="rId5" w:anchor="0" w:history="1">
        <w:r w:rsidRPr="008D6A08">
          <w:rPr>
            <w:rStyle w:val="a4"/>
            <w:color w:val="808080"/>
            <w:sz w:val="28"/>
            <w:szCs w:val="28"/>
            <w:bdr w:val="none" w:sz="0" w:space="0" w:color="auto" w:frame="1"/>
          </w:rPr>
          <w:t>Указом</w:t>
        </w:r>
      </w:hyperlink>
      <w:r w:rsidRPr="008D6A08">
        <w:rPr>
          <w:color w:val="333333"/>
          <w:sz w:val="28"/>
          <w:szCs w:val="28"/>
        </w:rPr>
        <w:t> Президента</w:t>
      </w:r>
      <w:r w:rsidRPr="008D6A08">
        <w:rPr>
          <w:color w:val="333333"/>
          <w:sz w:val="28"/>
          <w:szCs w:val="28"/>
        </w:rPr>
        <w:br/>
        <w:t>Российской Федерации</w:t>
      </w:r>
      <w:r w:rsidRPr="008D6A08">
        <w:rPr>
          <w:color w:val="333333"/>
          <w:sz w:val="28"/>
          <w:szCs w:val="28"/>
        </w:rPr>
        <w:br/>
        <w:t>от 29 мая 2020 г. N 344</w:t>
      </w:r>
    </w:p>
    <w:p w:rsidR="008D6A08" w:rsidRPr="008D6A08" w:rsidRDefault="008D6A08" w:rsidP="008D6A08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D6A08">
        <w:rPr>
          <w:rFonts w:ascii="Times New Roman" w:hAnsi="Times New Roman" w:cs="Times New Roman"/>
          <w:color w:val="333333"/>
          <w:sz w:val="28"/>
          <w:szCs w:val="28"/>
        </w:rPr>
        <w:lastRenderedPageBreak/>
        <w:t>Стратегия</w:t>
      </w:r>
      <w:r w:rsidRPr="008D6A08">
        <w:rPr>
          <w:rFonts w:ascii="Times New Roman" w:hAnsi="Times New Roman" w:cs="Times New Roman"/>
          <w:color w:val="333333"/>
          <w:sz w:val="28"/>
          <w:szCs w:val="28"/>
        </w:rPr>
        <w:br/>
        <w:t>противодействия экстремизму в Российской Федерации до 2025 года</w:t>
      </w:r>
    </w:p>
    <w:p w:rsidR="008D6A08" w:rsidRPr="008D6A08" w:rsidRDefault="008D6A08" w:rsidP="008D6A08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D6A08">
        <w:rPr>
          <w:rFonts w:ascii="Times New Roman" w:hAnsi="Times New Roman" w:cs="Times New Roman"/>
          <w:color w:val="333333"/>
          <w:sz w:val="28"/>
          <w:szCs w:val="28"/>
        </w:rPr>
        <w:t>I. Общие положения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1. Настоящая Стратегия разработана в целях обеспечения дальнейшей реализации государственной политики в сфере противодействия экстремизму в Российской Федерации, а также в целях конкретизации положений Федерального закона от 25 июля 2002 г. N 114-ФЗ "О противодействии экстремистской деятельности" и Указа Президента Российской Федерации от 31 декабря 2015 г. N 683 "О Стратегии национальной безопасности Российской Федерации". Одним из основных источников угроз национальной безопасности Российской Федерации является экстремистская деятельность, осуществляемая националистическими, радикальными общественными, религиозными, этническими и иными организациями и объединениями, направленная на нарушение единства и территориальной целостности Российской Федерации, дестабилизацию внутриполитической и социальной обстановки в стране.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2. Настоящая Стратегия является документом стратегического планирования, который определяет цель, задачи и основные направления государственной политики в сфере противодействия экстремизму с учетом стоящих перед Российской Федерацией вызовов и угроз и направлен на консолидацию усилий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граждан в целях обеспечения национальной безопасности Российской Федерации, пресечения экстремистской деятельности,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формирования в обществе атмосферы нетерпимости к экстремистской деятельности и распространению экстремистских идей.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3. Правовую основу настоящей Стратегии составляют Конституция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Федерации.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4. Для целей настоящей Стратегии используются следующие основные понятия: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а) идеология насилия - совокупность взглядов и идей, оправдывающих применение насилия для достижения политических, идеологических, религиозных и иных целей;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б) радикализм - бескомпромиссная приверженность идеологии насилия, характеризующаяся стремлением к решительному и кардинальному изменению основ конституционного строя Российской Федерации, нарушению единства и территориальной целостности Российской Федерации;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lastRenderedPageBreak/>
        <w:t>в) экстремистская идеология - совокупность взглядов и идей, представляющих насильственные и иные противоправные действия как основное средство разрешения политических, расовых, национальных, религиозных и социальных конфликтов;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г) проявления экстремизма (экстремистские проявления) - общественно опасные противоправные действия, совершаемые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способствующие возникновению или обострению межнациональных (межэтнических), межконфессиональных и региональных конфликтов, а также угрожающие конституционному строю Российской Федерации, нарушению единства и территориальной целостности Российской Федерации;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8D6A08">
        <w:rPr>
          <w:color w:val="333333"/>
          <w:sz w:val="28"/>
          <w:szCs w:val="28"/>
        </w:rPr>
        <w:t>д</w:t>
      </w:r>
      <w:proofErr w:type="spellEnd"/>
      <w:r w:rsidRPr="008D6A08">
        <w:rPr>
          <w:color w:val="333333"/>
          <w:sz w:val="28"/>
          <w:szCs w:val="28"/>
        </w:rPr>
        <w:t>) субъекты противодействия экстремизму - федеральные органы государственной власти, органы государственной власти субъектов Российской Федерации, органы местного самоуправления;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е) противодействие экстремизму - деятельность субъектов противодействия экстремизму, направленная на выявление и устранение причин экстремистских проявлений, а также на предупреждение, пресечение, раскрытие и расследование преступлений экстремистской направленности, минимизацию и (или) ликвидацию их последствий.</w:t>
      </w:r>
    </w:p>
    <w:p w:rsidR="008D6A08" w:rsidRPr="008D6A08" w:rsidRDefault="008D6A08" w:rsidP="008D6A08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D6A08">
        <w:rPr>
          <w:rFonts w:ascii="Times New Roman" w:hAnsi="Times New Roman" w:cs="Times New Roman"/>
          <w:color w:val="333333"/>
          <w:sz w:val="28"/>
          <w:szCs w:val="28"/>
        </w:rPr>
        <w:t>II. Основные источники угроз экстремизма в современной России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5. Экстремизм во всех его проявлениях ведет к нарушению гражданского мира и согласия, основных прав и свобод человека и гражданина, подрывает государственную и общественную безопасность, создает реальную угрозу суверенитету, единству и территориальной целостности Российской Федерации, сохранению основ конституционного строя Российской Федерации, а также межнациональному (межэтническому) и межконфессиональному единению, политической и социальной стабильности.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6. Экстремизм является одной из наиболее сложных проблем современного российского общества, что связано в первую очередь с многообразием его проявлений, неоднородным составом экстремистских организаций, деятельность которых угрожает национальной безопасности Российской Федерации.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7. На современном этапе отмечается тенденция к дальнейшему распространению радикализма среди отдельных групп населения и обострению внешних и внутренних экстремистских угроз.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 xml:space="preserve">8. Внешними экстремистскими угрозами являются поддержка и стимулирование рядом государств деструктивной деятельности, осуществляемой иностранными или международными неправительственными организациями, направленной на дестабилизацию общественно-политической и социально-экономической обстановки в Российской Федерации, нарушение единства и территориальной целостности Российской Федерации, включая инспирирование "цветных революций", на </w:t>
      </w:r>
      <w:r w:rsidRPr="008D6A08">
        <w:rPr>
          <w:color w:val="333333"/>
          <w:sz w:val="28"/>
          <w:szCs w:val="28"/>
        </w:rPr>
        <w:lastRenderedPageBreak/>
        <w:t>разрушение традиционных российских духовно-нравственных ценностей, а также содействие деятельности международных экстремистских и террористических организаций, в частности распространению экстремистской идеологии и радикализма в обществе.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9. Внутренними экстремистскими угрозами являются попытки осуществления националистическими, радикальными общественными, религиозными, этническими и иными организациями и объединениями, отдельными лицами экстремистской деятельности для реализации своих целей, распространение идеологии насилия, склонение, вербовка или иное вовлечение российских граждан и находящихся на территории страны иностранных граждан в деятельность экстремистских сообществ и иную противоправную деятельность, а также формирование замкнутых этнических и религиозных анклавов.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К внутренним угрозам также относятся межнациональные (межэтнические) и территориальные противоречия и конфликты в отдельных субъектах Российской Федерации, обусловленные историческими и социально-экономическими особенностями и приводящие к сепаратистским проявлениям, заключающимся в попытках нарушения территориальной целостности Российской Федерации (в том числе отделения части ее территории) или дезинтеграции государства, а также в организации и подготовке таких действий, пособничестве в их совершении, подстрекательстве к их осуществлению.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10. Экстремизм распространяется за пределы отдельных государств и представляет глобальную угрозу безопасности всего мирового сообщества. Некоторыми государствами экстремизм используется в качестве средства для достижения таких геополитических целей, как нарушение территориальной целостности государств - геополитических противников или развязывание в них гражданских войн, а также для инспирирования "цветных революций" в этих государствах.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11. Реальную угрозу представляют участившиеся в иностранных государствах случаи умышленного искажения истории, возрождения идей нацизма и фашизма.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12. Количество преступлений экстремистской направленности достаточно мало по сравнению с общим количеством иных совершаемых на территории Российской Федерации преступлений, однако каждое такое преступление способно вызвать повышенный общественный резонанс и дестабилизировать внутриполитическую и социальную обстановку как в отдельном регионе, так и в стране в целом.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 xml:space="preserve">13. Наиболее опасными проявлениями экстремизма являются возбуждение ненависти либо вражды, унижение достоинства человека либо группы лиц по признакам пола, расы, национальности, языка, происхождения, отношения к религии, а также принадлежности к какой-либо социальной группе, в том числе путем распространения призывов к насильственным действиям, прежде всего с использованием информационно-телекоммуникационных сетей, включая сеть "Интернет"; вовлечение отдельных лиц в деятельность </w:t>
      </w:r>
      <w:r w:rsidRPr="008D6A08">
        <w:rPr>
          <w:color w:val="333333"/>
          <w:sz w:val="28"/>
          <w:szCs w:val="28"/>
        </w:rPr>
        <w:lastRenderedPageBreak/>
        <w:t>экстремистских организаций; организация и проведение несогласованных публичных мероприятий (включая протестные акции), массовых беспорядков; подготовка и совершение террористических актов.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14. Информационно-телекоммуникационные сети, включая сеть "Интернет", стали основным средством связи для экстремистских организаций, которое используется ими для привлечения в свои ряды новых членов, организации и координации совершения преступлений экстремистской направленности, распространения экстремистской идеологии.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15. В современных социально-политических условиях крайним проявлением экстремизма является терроризм, который основывается на экстремистской идеологии. Угроза терроризма будет сохраняться до тех пор, пока существуют источники и каналы распространения экстремистской идеологии.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16. Экстремистская идеология является основным фактором, объединяющим членов экстремистских организаций, формирующим характер и направленность их деятельности, а также средством вовлечения в экстремистскую деятельность представителей различных слоев населения.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17. Распространение экстремистской идеологии, в частности мнения о приемлемости насильственных действий для достижения поставленных целей, угрожает государственной и общественной безопасности ввиду усиления агрессивности и увеличения масштабов пропаганды экстремистской идеологии в обществе.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18. Одним из основных способов дестабилизации общественно-политической и социально-экономической обстановки в Российской Федерации становится привлечение различных групп населения к участию в несогласованных публичных мероприятиях (включая протестные акции), которые умышленно трансформируются в массовые беспорядки.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19. Участились случаи привлечения в ряды экстремистских организаций несовершеннолетних лиц, поскольку они не только легче поддаются идеологическому и психологическому воздействию, но и при определенных обстоятельствах не подлежат уголовной ответственности. Многие экстремистские организации используют религиозный фактор для привлечения в свои ряды новых членов, разжигания и обострения межнациональных (межэтнических) и межконфессиональных конфликтов, которые создают угрозу территориальной целостности Российской Федерации.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20. Сохраняющиеся очаги терроризма, межнациональной розни, религиозной вражды и иных проявлений экстремизма, прежде всего в регионах Ближнего Востока и Северной Африки, способствуют интенсификации миграционных потоков, с которыми в Российскую Федерацию проникают члены международных экстремистских и террористических организаций, а также распространению и пропаганде экстремистской идеологии, в том числе в сети "Интернет".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 xml:space="preserve">21. Серьезную тревогу вызывает проникновение из других государств лиц, проходивших обучение в теологических центрах и проповедующих </w:t>
      </w:r>
      <w:r w:rsidRPr="008D6A08">
        <w:rPr>
          <w:color w:val="333333"/>
          <w:sz w:val="28"/>
          <w:szCs w:val="28"/>
        </w:rPr>
        <w:lastRenderedPageBreak/>
        <w:t>исключительность радикальных религиозных течений и насильственные методы их распространения. Отмечаются попытки создания в различных регионах России законспирированных ячеек экстремистских и террористических организаций, в том числе путем дистанционной вербовки людей (с использованием информационно-телекоммуникационных сетей, включая сеть "Интернет") и их обучения, включая подготовку террористов-одиночек. Кроме того, происходит процесс распространения радикальных взглядов среди трудовых мигрантов, прибывающих в Россию, их вовлечение в совершение преступлений экстремистской направленности.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22. Особую опасность представляют приверженцы радикальных течений ислама, в частности не относящиеся к представителям народов, традиционно исповедующих ислам, однако отличающиеся религиозным фанатизмом, вследствие чего их легко склонить к совершению террористических актов, в том числе в качестве смертников.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23. Одним из факторов, способствующих возникновению экстремистских проявлений, является сложившаяся в отдельных субъектах и населенных пунктах Российской Федерации неблагоприятная миграционная ситуация, которая приводит к дестабилизации рынка труда, социально-экономической обстановки, оказывает негативное влияние на межнациональные (межэтнические) и межконфессиональные отношения.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24. Лидеры экстремистских организаций в своей деятельности ориентируются преимущественно на молодежь, при этом повышенное внимание они проявляют к отличающимся высокой степенью организованности неформальным объединениям националистов, активно привлекая их членов в свои ряды, провоцируя на совершение преступлений экстремистской направленности.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25. Сильную тревогу вызывает распространение радикализма в спортивной сфере, в том числе в спортивных школах и клубах, а также проникновение приверженцев экстремистской идеологии в тренерско-преподавательский состав.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26. Специальные службы и организации отдельных государств наращивают информационно-психологическое воздействие на население России, прежде всего на молодежь, в целях размывания традиционных российских духовно-нравственных ценностей, дестабилизации внутриполитической и социальной обстановки.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27. Значительное негативное влияние на ситуацию в стране оказывает деструктивная деятельность некоторых иностранных организаций и подконтрольных им российских объединений, осуществляемая в том числе под видом гуманитарных, образовательных, культурных, национальных и религиозных проектов, включая инспирирование протестной активности населения с использованием социально-экономического, экологического и других факторов.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 xml:space="preserve">28. Прямые или косвенные последствия экстремизма затрагивают все основные сферы общественной жизни: политическую, экономическую и социальную. Это выдвигает новые требования к организации деятельности </w:t>
      </w:r>
      <w:r w:rsidRPr="008D6A08">
        <w:rPr>
          <w:color w:val="333333"/>
          <w:sz w:val="28"/>
          <w:szCs w:val="28"/>
        </w:rPr>
        <w:lastRenderedPageBreak/>
        <w:t>по противодействию экстремизму на всех уровнях, а также по минимизации его последствий.</w:t>
      </w:r>
    </w:p>
    <w:p w:rsidR="008D6A08" w:rsidRPr="008D6A08" w:rsidRDefault="008D6A08" w:rsidP="008D6A08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D6A08">
        <w:rPr>
          <w:rFonts w:ascii="Times New Roman" w:hAnsi="Times New Roman" w:cs="Times New Roman"/>
          <w:color w:val="333333"/>
          <w:sz w:val="28"/>
          <w:szCs w:val="28"/>
        </w:rPr>
        <w:t>III. Цель, задачи и основные направления государственной политики в сфере противодействия экстремизму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29. Целью государственной политики в сфере противодействия экстремизму является защита основ конституционного строя Российской Федерации, государственной и общественной безопасности, прав и свобод граждан от экстремистских угроз.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30. Достижение указанной цели должно осуществляться путем реализации на федеральном, региональном и муниципальном уровнях мер организационного и правового характера, разрабатываемых с учетом результатов мониторинга в сфере противодействия экстремизму.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31. Задачами государственной политики в сфере противодействия экстремизму являются: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а) создание единой государственной системы мониторинга в сфере противодействия экстремизму;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б) совершенствование законодательства Российской Федерации и правоприменительной практики в сфере противодействия экстремизму;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в) консолидация усилий субъектов противодействия экстремизму, институтов гражданского общества и иных заинтересованных организаций;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г) организация в средствах массовой информации, информационно-телекоммуникационных сетях, включая сеть "Интернет", информационного сопровождения деятельности субъектов противодействия экстремизму, а также реализация эффективных мер, направленных на информационное противодействие распространению экстремистской идеологии;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8D6A08">
        <w:rPr>
          <w:color w:val="333333"/>
          <w:sz w:val="28"/>
          <w:szCs w:val="28"/>
        </w:rPr>
        <w:t>д</w:t>
      </w:r>
      <w:proofErr w:type="spellEnd"/>
      <w:r w:rsidRPr="008D6A08">
        <w:rPr>
          <w:color w:val="333333"/>
          <w:sz w:val="28"/>
          <w:szCs w:val="28"/>
        </w:rPr>
        <w:t>) разработка и осуществление комплекса мер по повышению эффективности профилактики, выявления и пресечения преступлений и административных правонарушений экстремистской направленности.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32. Основными направлениями государственной политики в сфере противодействия экстремизму являются: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а) в области законодательной деятельности: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обеспечение эффективного применения норм законодательства Российской Федерации в сфере противодействия экстремизму;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проведение мониторинга правоприменительной практики в сфере противодействия экстремизму;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совершенствование законодательства Российской Федерации в сфере противодействия экстремизму в части, касающейся пресечения производства и распространения экстремистских материалов, в том числе на электронных носителях информации, а также в информационно-телекоммуникационных сетях, включая сеть "Интернет";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совершенствование механизмов противодействия деструктивной деятельности иностранных или международных неправительственных организаций;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 xml:space="preserve">принятие на региональном и муниципальном уровнях соответствующих целевых программ, предусматривающих формирование системы </w:t>
      </w:r>
      <w:r w:rsidRPr="008D6A08">
        <w:rPr>
          <w:color w:val="333333"/>
          <w:sz w:val="28"/>
          <w:szCs w:val="28"/>
        </w:rPr>
        <w:lastRenderedPageBreak/>
        <w:t>профилактики экстремизма и терроризма, предупреждения межнациональных (межэтнических) конфликтов;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принятие управленческих решений, разработка проектов нормативных правовых актов и программных документов в сфере противодействия экстремизму с учетом национального, социально-культурного, религиозного и регионального факторов;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б) в области правоохранительной деятельности: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координация деятельности правоохранительных органов, органов государственной власти, органов местного самоуправления в совместной работе с институтами гражданского общества и организациями по выявлению и пресечению экстремистских проявлений, инспирирования "цветных революций", реализуемых с использованием политического, социального, религиозного и национального факторов;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проведение профилактической работы с лицами, подверженными влиянию экстремистской идеологии;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реализация принципа неотвратимости и соразмерности наказания за осуществление экстремистской деятельности;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повышение эффективности работы правоохранительных органов по выявлению и пресечению изготовления, хранения и распространения экстремистских материалов, символики и атрибутики экстремистских организаций;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организация профессиональной подготовки сотрудников правоохранительных органов и получения ими дополнительного профессионального образования по утвержденным в установленном порядке учебным программам в области выявления, пресечения, раскрытия, расследования, профилактики и квалификации экстремистских проявлений;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совершенствование процедуры проведения экспертизы материалов, предположительно содержащих информацию экстремистского характера;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обеспечение совместно с органами исполнительной власти субъектов Российской Федерации, органами местного самоуправления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обеспечение взаимодействия субъектов противодействия экстремизму на приграничных территориях в целях пресечения проникновения на территорию Российской Федерации членов международных экстремистских и террористических организаций;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выявление и устранение источников и каналов финансирования экстремистской и террористической деятельности;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в) в области государственной национальной политики: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 xml:space="preserve">проведение мониторинга межрасовых, межнациональных (межэтнических) и межконфессиональных отношений, социально-политической ситуации в Российской Федерации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</w:t>
      </w:r>
      <w:r w:rsidRPr="008D6A08">
        <w:rPr>
          <w:color w:val="333333"/>
          <w:sz w:val="28"/>
          <w:szCs w:val="28"/>
        </w:rPr>
        <w:lastRenderedPageBreak/>
        <w:t>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реализация мер правового и информационного характера по недопущению использования этнического и религиозного факторов в избирательном процессе и в предвыборных программах;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разработка и реализация с участием институтов гражданского общества региональных и муниципальных программ по профилактике экстремизма и противодействию экстремизму;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проведение социологических исследований по вопросам противодействия экстремизму, а также оценка эффективности деятельности субъектов противодействия экстремизму по профилактике экстремизма;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своевременное реагирование субъектов противодействия экстремизму и институтов гражданского общества на возникновение конфликтных ситуаций и факторов, способствующих этому;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мотивирование граждан к информированию субъектов противодействия экстремизму о ставших им известными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предотвращение любых форм дискриминации по признаку социальной, расовой, национальной, языковой, политической, идеологической или религиозной принадлежности;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формирование в обществе атмосферы неприятия пропаганды и оправдания экстремистской идеологии, ксенофобии, национальной или религиозной исключительности;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г) в области государственной миграционной политики: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совершенствование государственной миграционной политики Российской Федерации в части, касающейся привлечения иностранных работников к деятельности на территории Российской Федерации и определения потребности государства в иностранной рабочей силе;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обеспечение скоординированной деятельности субъектов противодействия экстремизму, направленной на недопущение формирования неблагоприятной миграционной ситуации в стране;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противодействие незаконной миграции, профилактика, предупреждение, выявление и пресечение нарушений миграционного законодательства Российской Федерации, а также совершенствование мер ответственности за такие нарушения;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развитие программ социальной и культурной адаптации иностранных граждан в Российской Федерации и их интеграции в общество, привлечение к реализации и финансированию этих программ работодателей, получающих квоты на привлечение иностранной рабочей силы;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lastRenderedPageBreak/>
        <w:t>принятие мер, препятствующих возникновению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 xml:space="preserve">пространственной сегрегации, формированию этнических анклавов, социальной </w:t>
      </w:r>
      <w:proofErr w:type="spellStart"/>
      <w:r w:rsidRPr="008D6A08">
        <w:rPr>
          <w:color w:val="333333"/>
          <w:sz w:val="28"/>
          <w:szCs w:val="28"/>
        </w:rPr>
        <w:t>исключенности</w:t>
      </w:r>
      <w:proofErr w:type="spellEnd"/>
      <w:r w:rsidRPr="008D6A08">
        <w:rPr>
          <w:color w:val="333333"/>
          <w:sz w:val="28"/>
          <w:szCs w:val="28"/>
        </w:rPr>
        <w:t xml:space="preserve"> отдельных групп граждан;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привлечение институтов гражданского общества к деятельности субъектов противодействия экстремизму при соблюдении принципа невмешательства;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всестороннее освещение мер, принимаемых в сфере реализации государственной миграционной политики Российской Федерации на федеральном, региональном и муниципальном уровнях, информирование граждан о текущей миграционной ситуации, ее влиянии на различные аспекты жизни российского общества, а также противодействие распространению в информационном пространстве вызывающих в обществе ненависть и вражду ложных сведений о миграционных процессах;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развитие информационных систем учета иностранных граждан, пребывание которых на территории Российской Федерации является нежелательным;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8D6A08">
        <w:rPr>
          <w:color w:val="333333"/>
          <w:sz w:val="28"/>
          <w:szCs w:val="28"/>
        </w:rPr>
        <w:t>д</w:t>
      </w:r>
      <w:proofErr w:type="spellEnd"/>
      <w:r w:rsidRPr="008D6A08">
        <w:rPr>
          <w:color w:val="333333"/>
          <w:sz w:val="28"/>
          <w:szCs w:val="28"/>
        </w:rPr>
        <w:t>) в области государственной информационной политики: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проведение мониторинга средств массовой информации и информационно-телекоммуникационных сетей, включая сеть "Интернет", в целях пресечения распространения экстремистской идеологии и выявления экстремистских материалов, в том числе содержащих призывы к подготовке и совершению террористических актов;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совершенствование мер по ограничению доступа на территории Российской Федерации к информационным ресурсам в информационно-телекоммуникационных сетях, включая сеть "Интернет", распространяющим экстремистскую идеологию;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создание специализированного информационного банка данных экстремистских материалов;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принятие эффективных мер по недопущению ввоза на территорию Российской Федерации экстремистских материалов, а также их изготовления и распространения внутри страны;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использование возможностей средств массовой информации, а также ресурсов сети "Интернет" в целях сохранения межнационального (межэтнического) и межконфессионального согласия, традиционных российских духовно-нравственных ценностей и приобщения к ним молодежи;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содействие заключению соглашений, направленных на решение задач в сфере противодействия экстремизму и терроризму, между организаторами распространения информации в сети "Интернет" и профильными государственными и негосударственными организациями, в том числе иностранными;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 xml:space="preserve">проведение тематических встреч с представителями средств массовой информации и </w:t>
      </w:r>
      <w:proofErr w:type="spellStart"/>
      <w:r w:rsidRPr="008D6A08">
        <w:rPr>
          <w:color w:val="333333"/>
          <w:sz w:val="28"/>
          <w:szCs w:val="28"/>
        </w:rPr>
        <w:t>интернет-сообщества</w:t>
      </w:r>
      <w:proofErr w:type="spellEnd"/>
      <w:r w:rsidRPr="008D6A08">
        <w:rPr>
          <w:color w:val="333333"/>
          <w:sz w:val="28"/>
          <w:szCs w:val="28"/>
        </w:rPr>
        <w:t xml:space="preserve"> в целях противодействия распространению экстремистской идеологии;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 xml:space="preserve">подготовка и размещение в средствах массовой информации и в информационно-телекоммуникационных сетях, включая сеть "Интернет", </w:t>
      </w:r>
      <w:r w:rsidRPr="008D6A08">
        <w:rPr>
          <w:color w:val="333333"/>
          <w:sz w:val="28"/>
          <w:szCs w:val="28"/>
        </w:rPr>
        <w:lastRenderedPageBreak/>
        <w:t>социальной рекламы, направленной на патриотическое воспитание молодежи;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 xml:space="preserve">координация мер, направленных на информационное противодействие распространению экстремистской идеологии в сети "Интернет" (в том числе в социальных сетях), а также проведение на регулярной основе работы по разъяснению сути противоправной деятельности, осуществляемой лидерами экстремистских организаций, с привлечением видных деятелей культуры, науки, авторитетных представителей общественности, информационного сообщества, </w:t>
      </w:r>
      <w:proofErr w:type="spellStart"/>
      <w:r w:rsidRPr="008D6A08">
        <w:rPr>
          <w:color w:val="333333"/>
          <w:sz w:val="28"/>
          <w:szCs w:val="28"/>
        </w:rPr>
        <w:t>конфессий</w:t>
      </w:r>
      <w:proofErr w:type="spellEnd"/>
      <w:r w:rsidRPr="008D6A08">
        <w:rPr>
          <w:color w:val="333333"/>
          <w:sz w:val="28"/>
          <w:szCs w:val="28"/>
        </w:rPr>
        <w:t xml:space="preserve"> и национальных объединений;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информирование граждан о деятельности субъектов противодействия экстремизму;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возникновение у них заинтересованности в противодействии экстремизму;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создание и эффективное использование специализированных информационных систем в целях осуществления правоприменительной практики в сфере противодействия экстремизму;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выявление способов оказания экстремистскими организациями информационно-психологического воздействия на население, а также изучение особенностей восприятия и понимания различными группами людей информации, содержащейся в экстремистских материалах;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е) в области образования и государственной молодежной политики: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включение в региональные и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национальностям, этносам и религиям;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организация досуга детей, подростков, молодежи, семейного досуга, обеспечение доступности для населения объектов культуры, спорта и отдыха, создание условий для реализации творческого и спортивного потенциала, культурного развития граждан;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осуществление мер государственной поддержки системы воспитания молодежи, основанной на традиционных российских духовно-нравственных ценностях;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проведение в образовательных организациях занятий по воспитанию патриотизма, культуры мирного поведения, межнациональной (межэтнической)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 (в том числе вовлечению в экстремистскую деятельность) всеми законными способами;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 xml:space="preserve">включение в учебные планы, учебно-методические материалы учебных предметов, направленных на воспитание традиционных российских духовно-нравственных ценностей, культуры межнационального (межэтнического) и межконфессионального общения, формирование у детей и молодежи на всех этапах образовательного процесса общероссийской гражданской </w:t>
      </w:r>
      <w:r w:rsidRPr="008D6A08">
        <w:rPr>
          <w:color w:val="333333"/>
          <w:sz w:val="28"/>
          <w:szCs w:val="28"/>
        </w:rPr>
        <w:lastRenderedPageBreak/>
        <w:t>идентичности, патриотизма, гражданской ответственности, чувства гордости за историю России;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повышение профессионального уровня педагогических работников, разработка и внедрение новых образовательных стандартов и педагогических методик, направленных на противодействие экстремизму;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обеспечение активного участия коллегиальных органов управления образовательных организаций в профилактике экстремизма среди учащихся и студентов;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 xml:space="preserve">проведение мониторинга </w:t>
      </w:r>
      <w:proofErr w:type="spellStart"/>
      <w:r w:rsidRPr="008D6A08">
        <w:rPr>
          <w:color w:val="333333"/>
          <w:sz w:val="28"/>
          <w:szCs w:val="28"/>
        </w:rPr>
        <w:t>девиантного</w:t>
      </w:r>
      <w:proofErr w:type="spellEnd"/>
      <w:r w:rsidRPr="008D6A08">
        <w:rPr>
          <w:color w:val="333333"/>
          <w:sz w:val="28"/>
          <w:szCs w:val="28"/>
        </w:rPr>
        <w:t xml:space="preserve"> поведения молодежи, социологических исследований социальной обстановки в образовательных организациях, а также молодежных субкультур в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целях своевременного выявления и недопущения распространения экстремистской идеологии;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повышение престижности образования в российских религиозных образовательных организациях, а также применение мер государственной поддержки системы общественного контроля за выездом российских граждан для обучения в иностранных религиозных образовательных организациях;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включение в федеральный государственный образовательный стандарт по специальности "Журналистика" образовательных программ по информационному освещению мер, принимаемых для противодействия экстремизму;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усиление роли координационных органов при федеральных органах исполнительной власти и органах исполнительной власти субъектов Российской Федерации в деятельности по воспитанию патриотизма и формированию общероссийской гражданской идентичности у молодежи;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взаимодействие субъектов противодействия экстремизму с молодежными общественными объединениями, организациями спортивных болельщиков, группами лиц и гражданами в целях профилактики экстремистских проявлений при проведении массовых мероприятий;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совершенствование мер, направленных на профилактику экстремистских проявлений в образовательных организациях;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 xml:space="preserve">проведение мероприятий по своевременному выявлению и пресечению фактов </w:t>
      </w:r>
      <w:proofErr w:type="spellStart"/>
      <w:r w:rsidRPr="008D6A08">
        <w:rPr>
          <w:color w:val="333333"/>
          <w:sz w:val="28"/>
          <w:szCs w:val="28"/>
        </w:rPr>
        <w:t>радикализации</w:t>
      </w:r>
      <w:proofErr w:type="spellEnd"/>
      <w:r w:rsidRPr="008D6A08">
        <w:rPr>
          <w:color w:val="333333"/>
          <w:sz w:val="28"/>
          <w:szCs w:val="28"/>
        </w:rPr>
        <w:t xml:space="preserve"> несовершеннолетних;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ж) в области государственной культурной политики: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 xml:space="preserve">формирование в Российской Федерации межконфессионального и </w:t>
      </w:r>
      <w:proofErr w:type="spellStart"/>
      <w:r w:rsidRPr="008D6A08">
        <w:rPr>
          <w:color w:val="333333"/>
          <w:sz w:val="28"/>
          <w:szCs w:val="28"/>
        </w:rPr>
        <w:t>внутриконфессионального</w:t>
      </w:r>
      <w:proofErr w:type="spellEnd"/>
      <w:r w:rsidRPr="008D6A08">
        <w:rPr>
          <w:color w:val="333333"/>
          <w:sz w:val="28"/>
          <w:szCs w:val="28"/>
        </w:rPr>
        <w:t xml:space="preserve"> взаимодействия в целях обеспечения гражданского мира и согласия;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включение в программы подготовки работников культуры учебного предмета, направленного на изучение основ духовно-нравственной культуры народов Российской Федерации;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содействие активному распространению идеи исторического единства народов Российской Федерации;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государственная поддержка производства продукции средств массовой информации и создания художественных произведений, направленных на профилактику экстремистских проявлений;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8D6A08">
        <w:rPr>
          <w:color w:val="333333"/>
          <w:sz w:val="28"/>
          <w:szCs w:val="28"/>
        </w:rPr>
        <w:lastRenderedPageBreak/>
        <w:t>з</w:t>
      </w:r>
      <w:proofErr w:type="spellEnd"/>
      <w:r w:rsidRPr="008D6A08">
        <w:rPr>
          <w:color w:val="333333"/>
          <w:sz w:val="28"/>
          <w:szCs w:val="28"/>
        </w:rPr>
        <w:t>) в области международного сотрудничества: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укрепление позиций Российской Федерации в международных организациях, деятельность которых направлена на противодействие экстремизму;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развитие международного, межкультурного и межконфессионального взаимодействия как эффективного средства противодействия распространению экстремистской идеологии;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совершенствование взаимодействия федеральных органов государственной власти с компетентными органами иностранных государств в сфере противодействия экстремизму;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продвижение в двустороннем и многостороннем форматах российских инициатив по вопросам противодействия экстремистской деятельности, в том числе осуществляемой с использованием сети "Интернет";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заключение с иностранными государствами соглашений, направленных на решение задач в сфере противодействия экстремизму;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налаживание международного сотрудничества в сфере противодействия экстремизму на основе строгого соблюдения основных принципов и норм международного права, в частности принципа суверенного равенства государств;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недопущение использования международного сотрудничества в сфере противодействия экстремизму в качестве инструмента реализации политических и геополитических целей;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укрепление ведущей роли государств и их компетентных органов в противодействии экстремизму и развитии международного сотрудничества в этой сфере;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участие в обмене передовым опытом в сфере противодействия экстремизму, включая разработку совместных международно-правовых документов;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организация взаимодействия компетентных органов государств - членов Шанхайской организации сотрудничества в рамках реализации Конвенции Шанхайской организации сотрудничества по противодействию экстремизму, подписанной Российской Федерацией 9 июня 2017 г., а также принятие мер, направленных на присоединение к данной Конвенции других государств;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и) в области обеспечения участия институтов гражданского общества в реализации государственной политики в сфере противодействия экстремизму: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государственная поддержка институтов гражданского общества (в том числе ветеранских и молодежных организаций), деятельность которых направлена на профилактику экстремистских проявлений, и использование их потенциала в целях патриотического воспитания граждан, обеспечения единства многонационального народа Российской Федерации, формирования в обществе атмосферы нетерпимости к экстремистской деятельности, неприятия экстремистской идеологии и применения насилия для достижения политических, идеологических, религиозных и иных целей;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 xml:space="preserve">привлечение социально ориентированных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</w:t>
      </w:r>
      <w:r w:rsidRPr="008D6A08">
        <w:rPr>
          <w:color w:val="333333"/>
          <w:sz w:val="28"/>
          <w:szCs w:val="28"/>
        </w:rPr>
        <w:lastRenderedPageBreak/>
        <w:t>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участие общественных советов и иных консультативных органов, созданных при государственных органах и органах местного самоуправления, в деятельности по гармонизации межнациональных (межэтнических) и межконфессиональных отношений;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оказание содействия средствам массовой информации в широком и объективном освещении деятельности субъектов противодействия экстремизму.</w:t>
      </w:r>
    </w:p>
    <w:p w:rsidR="008D6A08" w:rsidRPr="008D6A08" w:rsidRDefault="008D6A08" w:rsidP="008D6A08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D6A08">
        <w:rPr>
          <w:rFonts w:ascii="Times New Roman" w:hAnsi="Times New Roman" w:cs="Times New Roman"/>
          <w:color w:val="333333"/>
          <w:sz w:val="28"/>
          <w:szCs w:val="28"/>
        </w:rPr>
        <w:t>IV. Инструменты и механизмы реализации настоящей Стратегии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33. Инструментами реализации настоящей Стратегии являются: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а) нормативные правовые акты Российской Федерации в сфере противодействия экстремизму;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б) документы стратегического планирования, разработанные на федеральном, региональном и муниципальном уровнях;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в) государственные программы в сфере противодействия экстремизму.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34. План мероприятий по реализации настоящей Стратегии разрабатывает и утверждает Правительство Российской Федерации.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35. Реализацию настоящей Стратегии осуществляют субъекты противодействия экстремизму в соответствии с их компетенцией, а также институты гражданского общества и иные заинтересованные организации.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36. Механизмами реализации настоящей Стратегии являются: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а) формирование и исполнение расходных обязательств Российской Федерации, субъектов Российской Федерации и муниципальных образований, предусматривающих ресурсное обеспечение мероприятий по противодействию экстремизму;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б) подбор, расстановка, воспитание кадров, способных обеспечить выполнение мероприятий по противодействию экстремизму, в федеральных органах государственной власти, органах государственной власти субъектов Российской Федерации, органах местного самоуправления;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в) обеспечение принятия законодательных и иных нормативных правовых актов Российской Федерации, субъектов Российской Федерации и муниципальных правовых актов, направленных на противодействие экстремизму;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г) обеспечение неотвратимости уголовного наказания и административной ответственности за совершение преступлений и административных правонарушений экстремистской направленности;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8D6A08">
        <w:rPr>
          <w:color w:val="333333"/>
          <w:sz w:val="28"/>
          <w:szCs w:val="28"/>
        </w:rPr>
        <w:t>д</w:t>
      </w:r>
      <w:proofErr w:type="spellEnd"/>
      <w:r w:rsidRPr="008D6A08">
        <w:rPr>
          <w:color w:val="333333"/>
          <w:sz w:val="28"/>
          <w:szCs w:val="28"/>
        </w:rPr>
        <w:t>) оказание содействия средствам массовой информации в широком и объективном освещении ситуации в сфере противодействия экстремизму;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е) контроль за исполнением норм законодательства Российской Федерации в сфере противодействия экстремизму и выполнением мероприятий, предусмотренных планом реализации настоящей Стратегии, а также планами и программами по противодействию экстремизму, утверждаемыми субъектами противодействия экстремизму;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lastRenderedPageBreak/>
        <w:t>ж) активное вовлечение в работу по противодействию экстремизму общественных объединений и других институтов гражданского общества.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37. Координацию реализации настоящей Стратегии осуществляет Межведомственная комиссия по противодействию экстремизму в Российской Федерации.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38. Эффективность реализации настоящей Стратегии обеспечивается согласованными действиями субъектов противодействия экстремизму при осуществлении политических, правовых, организационных, информационных и иных мер, разработанных в соответствии с настоящей Стратегией.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39. Информационно-аналитическое обеспечение реализации настоящей Стратегии в субъектах Российской Федерации и муниципальных образованиях осуществляется с использованием информационных ресурсов субъектов противодействия экстремизму, государственных научных и образовательных организаций, региональных средств массовой информации и некоммерческих организаций.</w:t>
      </w:r>
    </w:p>
    <w:p w:rsidR="008D6A08" w:rsidRPr="008D6A08" w:rsidRDefault="008D6A08" w:rsidP="008D6A08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D6A08">
        <w:rPr>
          <w:rFonts w:ascii="Times New Roman" w:hAnsi="Times New Roman" w:cs="Times New Roman"/>
          <w:color w:val="333333"/>
          <w:sz w:val="28"/>
          <w:szCs w:val="28"/>
        </w:rPr>
        <w:t>V. Основные этапы реализации настоящей Стратегии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40. Реализация настоящей Стратегии осуществляется в два этапа.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41. На первом этапе реализации настоящей Стратегии планируется осуществить следующие мероприятия: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а) разработка и принятие законодательных и иных нормативных правовых актов Российской Федерации, субъектов Российской Федерации, направленных на противодействие экстремизму;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б) выполнение мероприятий, предусмотренных планом мероприятий по реализации настоящей Стратегии;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в) проведение мониторинга результатов, достигнутых при реализации настоящей Стратегии;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г) прогнозирование развития ситуации в области межнациональных (межэтнических) и межконфессиональных отношений в Российской Федерации и возникновения экстремистских угроз;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8D6A08">
        <w:rPr>
          <w:color w:val="333333"/>
          <w:sz w:val="28"/>
          <w:szCs w:val="28"/>
        </w:rPr>
        <w:t>д</w:t>
      </w:r>
      <w:proofErr w:type="spellEnd"/>
      <w:r w:rsidRPr="008D6A08">
        <w:rPr>
          <w:color w:val="333333"/>
          <w:sz w:val="28"/>
          <w:szCs w:val="28"/>
        </w:rPr>
        <w:t>) обеспечение вовлечения институтов гражданского общества в деятельность, направленную на противодействие экстремизму;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е) создание системы дополнительной защиты информационно-телекоммуникационных сетей, включая сеть "Интернет", от проникновения экстремистской идеологии.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42. На втором этапе реализации настоящей Стратегии планируется обобщить результаты ее реализации и при необходимости подготовить предложения по разработке новых документов стратегического планирования в сфере противодействия экстремизму.</w:t>
      </w:r>
    </w:p>
    <w:p w:rsidR="008D6A08" w:rsidRPr="008D6A08" w:rsidRDefault="008D6A08" w:rsidP="008D6A08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D6A08">
        <w:rPr>
          <w:rFonts w:ascii="Times New Roman" w:hAnsi="Times New Roman" w:cs="Times New Roman"/>
          <w:color w:val="333333"/>
          <w:sz w:val="28"/>
          <w:szCs w:val="28"/>
        </w:rPr>
        <w:t>VI. Целевые показатели реализации настоящей Стратегии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43. Целевыми показателями реализации настоящей Стратегии являются: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а) динамика изменения количества зарегистрированных преступлений и административных правонарушений экстремистской направленности, выявленных лиц, совершивших такие преступления и правонарушения, по годам;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lastRenderedPageBreak/>
        <w:t>б) доля преступлений насильственного характера в общем количестве преступлений экстремистской направленности (в процентах) по годам;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в) количество общественных, религиозных объединений и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законом от 25 июля 2002 г. N 114-ФЗ "О противодействии экстремистской деятельности";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г) количество содержащих экстремистские материалы информационных ресурсов в информационно-телекоммуникационных сетях, включая сеть "Интернет", доступ к которым был ограничен на территории Российской Федерации или с которых такие материалы были удалены.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44. Перечень целевых показателей реализации настоящей Стратегии может уточняться по результатам мониторинга ее реализации.</w:t>
      </w:r>
    </w:p>
    <w:p w:rsidR="008D6A08" w:rsidRPr="008D6A08" w:rsidRDefault="008D6A08" w:rsidP="008D6A08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D6A08">
        <w:rPr>
          <w:rFonts w:ascii="Times New Roman" w:hAnsi="Times New Roman" w:cs="Times New Roman"/>
          <w:color w:val="333333"/>
          <w:sz w:val="28"/>
          <w:szCs w:val="28"/>
        </w:rPr>
        <w:t>VII. Ожидаемые результаты реализации настоящей Стратегии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45. Ожидаемыми результатами реализации настоящей Стратегии являются: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а) сокращение количества экстремистских угроз в Российской Федерации;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б) уменьшение доли преступлений насильственного характера в общем количестве преступлений экстремистской направленности;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в) недопущение распространения экстремистских материалов в средствах массовой информации и сети "Интернет";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г) повышение уровня взаимодействия субъектов противодействия экстремизму;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8D6A08">
        <w:rPr>
          <w:color w:val="333333"/>
          <w:sz w:val="28"/>
          <w:szCs w:val="28"/>
        </w:rPr>
        <w:t>д</w:t>
      </w:r>
      <w:proofErr w:type="spellEnd"/>
      <w:r w:rsidRPr="008D6A08">
        <w:rPr>
          <w:color w:val="333333"/>
          <w:sz w:val="28"/>
          <w:szCs w:val="28"/>
        </w:rPr>
        <w:t>) активное участие институтов гражданского общества в профилактике и предупреждении экстремистских проявлений;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е) формирование в обществе, особенно среди молодежи, атмосферы нетерпимости к экстремистской деятельности, неприятия экстремистской идеологии;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ж) повышение уровня защищенности граждан и общества от экстремистских проявлений.</w:t>
      </w:r>
    </w:p>
    <w:p w:rsidR="008D6A08" w:rsidRPr="008D6A08" w:rsidRDefault="008D6A08" w:rsidP="008D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D6A08">
        <w:rPr>
          <w:color w:val="333333"/>
          <w:sz w:val="28"/>
          <w:szCs w:val="28"/>
        </w:rPr>
        <w:t>46. Реализация настоящей Стратегии должна способствовать стабилизации общественно-политической ситуации в стране, сокращению случаев проявления ксенофобии и радикализма в обществе, повышению уровня общественной безопасности, укреплению межнациональных (межэтнических) и межконфессиональных отношений, развитию духовного и гражданского единства многонационального народа Российской Федерации.</w:t>
      </w:r>
    </w:p>
    <w:p w:rsidR="00FA01DC" w:rsidRPr="008D6A08" w:rsidRDefault="00FA01DC" w:rsidP="008D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01DC" w:rsidRPr="008D6A08" w:rsidSect="00FA0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8D6A08"/>
    <w:rsid w:val="00214335"/>
    <w:rsid w:val="00716F09"/>
    <w:rsid w:val="008D6A08"/>
    <w:rsid w:val="00A23C66"/>
    <w:rsid w:val="00EA61D0"/>
    <w:rsid w:val="00FA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DC"/>
  </w:style>
  <w:style w:type="paragraph" w:styleId="2">
    <w:name w:val="heading 2"/>
    <w:basedOn w:val="a"/>
    <w:link w:val="20"/>
    <w:uiPriority w:val="9"/>
    <w:qFormat/>
    <w:rsid w:val="008D6A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A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6A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D6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6A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8D6A08"/>
    <w:rPr>
      <w:color w:val="0000FF"/>
      <w:u w:val="single"/>
    </w:rPr>
  </w:style>
  <w:style w:type="paragraph" w:customStyle="1" w:styleId="toleft">
    <w:name w:val="toleft"/>
    <w:basedOn w:val="a"/>
    <w:rsid w:val="008D6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195">
          <w:marLeft w:val="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4094369/" TargetMode="External"/><Relationship Id="rId4" Type="http://schemas.openxmlformats.org/officeDocument/2006/relationships/hyperlink" Target="https://www.garant.ru/products/ipo/prime/doc/740943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6096</Words>
  <Characters>34753</Characters>
  <Application>Microsoft Office Word</Application>
  <DocSecurity>0</DocSecurity>
  <Lines>289</Lines>
  <Paragraphs>81</Paragraphs>
  <ScaleCrop>false</ScaleCrop>
  <Company>Reanimator Extreme Edition</Company>
  <LinksUpToDate>false</LinksUpToDate>
  <CharactersWithSpaces>40768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AMD1</dc:creator>
  <cp:lastModifiedBy>AMD1</cp:lastModifiedBy>
  <cp:revision>1</cp:revision>
  <dcterms:created xsi:type="dcterms:W3CDTF">2021-01-12T06:52:00Z</dcterms:created>
  <dcterms:modified xsi:type="dcterms:W3CDTF">2021-01-12T06:56:00Z</dcterms:modified>
</cp:coreProperties>
</file>