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C7" w:rsidRDefault="000C7759">
      <w:pPr>
        <w:pStyle w:val="ConsTitle"/>
        <w:widowControl/>
        <w:ind w:right="0" w:firstLine="540"/>
        <w:jc w:val="center"/>
        <w:rPr>
          <w:rFonts w:ascii="Times New Roman" w:hAnsi="Times New Roman"/>
          <w:caps/>
          <w:sz w:val="28"/>
        </w:rPr>
      </w:pPr>
      <w:r>
        <w:rPr>
          <w:rFonts w:ascii="Times New Roman" w:hAnsi="Times New Roman"/>
          <w:caps/>
          <w:sz w:val="28"/>
        </w:rPr>
        <w:t>Российская федерация</w:t>
      </w:r>
    </w:p>
    <w:p w:rsidR="007D29C7" w:rsidRDefault="000C7759">
      <w:pPr>
        <w:pStyle w:val="ConsTitle"/>
        <w:widowControl/>
        <w:ind w:right="0" w:firstLine="540"/>
        <w:jc w:val="center"/>
        <w:rPr>
          <w:rFonts w:ascii="Times New Roman" w:hAnsi="Times New Roman"/>
          <w:caps/>
          <w:sz w:val="28"/>
        </w:rPr>
      </w:pPr>
      <w:r>
        <w:rPr>
          <w:rFonts w:ascii="Times New Roman" w:hAnsi="Times New Roman"/>
          <w:caps/>
          <w:sz w:val="28"/>
        </w:rPr>
        <w:t>ростовская область</w:t>
      </w:r>
    </w:p>
    <w:p w:rsidR="007D29C7" w:rsidRDefault="000C7759">
      <w:pPr>
        <w:pStyle w:val="ConsTitle"/>
        <w:widowControl/>
        <w:ind w:right="0" w:firstLine="540"/>
        <w:jc w:val="center"/>
        <w:rPr>
          <w:rFonts w:ascii="Times New Roman" w:hAnsi="Times New Roman"/>
          <w:caps/>
          <w:sz w:val="28"/>
        </w:rPr>
      </w:pPr>
      <w:r>
        <w:rPr>
          <w:rFonts w:ascii="Times New Roman" w:hAnsi="Times New Roman"/>
          <w:caps/>
          <w:sz w:val="28"/>
        </w:rPr>
        <w:t>куйбышевский район</w:t>
      </w:r>
    </w:p>
    <w:p w:rsidR="007D29C7" w:rsidRDefault="000C7759">
      <w:pPr>
        <w:pStyle w:val="ConsTitle"/>
        <w:widowControl/>
        <w:ind w:right="0" w:firstLine="540"/>
        <w:jc w:val="center"/>
        <w:rPr>
          <w:rFonts w:ascii="Times New Roman" w:hAnsi="Times New Roman"/>
          <w:caps/>
          <w:sz w:val="28"/>
        </w:rPr>
      </w:pPr>
      <w:r>
        <w:rPr>
          <w:rFonts w:ascii="Times New Roman" w:hAnsi="Times New Roman"/>
          <w:caps/>
          <w:sz w:val="28"/>
        </w:rPr>
        <w:t>муниципальное образование</w:t>
      </w:r>
    </w:p>
    <w:p w:rsidR="007D29C7" w:rsidRDefault="000C7759">
      <w:pPr>
        <w:pStyle w:val="ConsTitle"/>
        <w:widowControl/>
        <w:ind w:right="0" w:firstLine="540"/>
        <w:jc w:val="center"/>
        <w:rPr>
          <w:rFonts w:ascii="Times New Roman" w:hAnsi="Times New Roman"/>
          <w:caps/>
          <w:sz w:val="28"/>
        </w:rPr>
      </w:pPr>
      <w:r>
        <w:rPr>
          <w:rFonts w:ascii="Times New Roman" w:hAnsi="Times New Roman"/>
          <w:caps/>
          <w:sz w:val="28"/>
        </w:rPr>
        <w:t>«куйбышевское сельское поселение»</w:t>
      </w:r>
    </w:p>
    <w:p w:rsidR="007D29C7" w:rsidRDefault="007D29C7">
      <w:pPr>
        <w:pStyle w:val="ConsTitle"/>
        <w:widowControl/>
        <w:ind w:right="0" w:firstLine="540"/>
        <w:jc w:val="center"/>
        <w:rPr>
          <w:rFonts w:ascii="Times New Roman" w:hAnsi="Times New Roman"/>
          <w:caps/>
          <w:sz w:val="28"/>
        </w:rPr>
      </w:pPr>
    </w:p>
    <w:p w:rsidR="007D29C7" w:rsidRDefault="000C7759">
      <w:pPr>
        <w:pStyle w:val="ConsTitle"/>
        <w:widowControl/>
        <w:ind w:right="0" w:firstLine="540"/>
        <w:jc w:val="center"/>
        <w:rPr>
          <w:rFonts w:ascii="Times New Roman" w:hAnsi="Times New Roman"/>
          <w:caps/>
          <w:sz w:val="28"/>
        </w:rPr>
      </w:pPr>
      <w:r>
        <w:rPr>
          <w:rFonts w:ascii="Times New Roman" w:hAnsi="Times New Roman"/>
          <w:caps/>
          <w:sz w:val="28"/>
        </w:rPr>
        <w:t>собрание депутатов куйбышевского сельского поселения</w:t>
      </w:r>
    </w:p>
    <w:p w:rsidR="007D29C7" w:rsidRDefault="007D29C7">
      <w:pPr>
        <w:pStyle w:val="ConsTitle"/>
        <w:widowControl/>
        <w:ind w:right="0" w:firstLine="540"/>
        <w:jc w:val="center"/>
        <w:rPr>
          <w:rFonts w:ascii="Times New Roman" w:hAnsi="Times New Roman"/>
          <w:caps/>
          <w:sz w:val="28"/>
        </w:rPr>
      </w:pPr>
    </w:p>
    <w:p w:rsidR="007D29C7" w:rsidRDefault="000C7759">
      <w:pPr>
        <w:pStyle w:val="ConsTitle"/>
        <w:widowControl/>
        <w:ind w:right="0" w:firstLine="540"/>
        <w:jc w:val="center"/>
        <w:rPr>
          <w:rFonts w:ascii="Times New Roman" w:hAnsi="Times New Roman"/>
          <w:sz w:val="28"/>
        </w:rPr>
      </w:pPr>
      <w:r>
        <w:rPr>
          <w:rFonts w:ascii="Times New Roman" w:hAnsi="Times New Roman"/>
          <w:sz w:val="28"/>
        </w:rPr>
        <w:t>РЕШЕНИЕ</w:t>
      </w:r>
    </w:p>
    <w:p w:rsidR="007D29C7" w:rsidRDefault="007D29C7">
      <w:pPr>
        <w:pStyle w:val="ConsTitle"/>
        <w:widowControl/>
        <w:ind w:right="0"/>
        <w:rPr>
          <w:rFonts w:ascii="Times New Roman" w:hAnsi="Times New Roman"/>
          <w:sz w:val="28"/>
        </w:rPr>
      </w:pPr>
    </w:p>
    <w:p w:rsidR="007D29C7" w:rsidRDefault="000C7759">
      <w:pPr>
        <w:pStyle w:val="ConsTitle"/>
        <w:widowControl/>
        <w:tabs>
          <w:tab w:val="left" w:pos="7080"/>
          <w:tab w:val="left" w:pos="8400"/>
        </w:tabs>
        <w:ind w:right="0"/>
        <w:rPr>
          <w:rFonts w:ascii="Times New Roman" w:hAnsi="Times New Roman"/>
          <w:sz w:val="28"/>
        </w:rPr>
      </w:pPr>
      <w:r>
        <w:rPr>
          <w:rFonts w:ascii="Times New Roman" w:hAnsi="Times New Roman"/>
          <w:sz w:val="28"/>
        </w:rPr>
        <w:t xml:space="preserve">    </w:t>
      </w:r>
      <w:r w:rsidR="00EA75B5">
        <w:rPr>
          <w:rFonts w:ascii="Times New Roman" w:hAnsi="Times New Roman"/>
          <w:sz w:val="28"/>
        </w:rPr>
        <w:t>26</w:t>
      </w:r>
      <w:r>
        <w:rPr>
          <w:rFonts w:ascii="Times New Roman" w:hAnsi="Times New Roman"/>
          <w:sz w:val="28"/>
        </w:rPr>
        <w:t>.0</w:t>
      </w:r>
      <w:r w:rsidR="00EA75B5">
        <w:rPr>
          <w:rFonts w:ascii="Times New Roman" w:hAnsi="Times New Roman"/>
          <w:sz w:val="28"/>
        </w:rPr>
        <w:t>4</w:t>
      </w:r>
      <w:r>
        <w:rPr>
          <w:rFonts w:ascii="Times New Roman" w:hAnsi="Times New Roman"/>
          <w:sz w:val="28"/>
        </w:rPr>
        <w:t>.2024                                            №</w:t>
      </w:r>
      <w:r w:rsidR="000A63D8">
        <w:rPr>
          <w:rFonts w:ascii="Times New Roman" w:hAnsi="Times New Roman"/>
          <w:sz w:val="28"/>
        </w:rPr>
        <w:t>11</w:t>
      </w:r>
      <w:r>
        <w:rPr>
          <w:rFonts w:ascii="Times New Roman" w:hAnsi="Times New Roman"/>
          <w:sz w:val="28"/>
        </w:rPr>
        <w:tab/>
        <w:t xml:space="preserve">   с. Куйбышево</w:t>
      </w:r>
      <w:r>
        <w:rPr>
          <w:rFonts w:ascii="Times New Roman" w:hAnsi="Times New Roman"/>
          <w:sz w:val="28"/>
        </w:rPr>
        <w:tab/>
      </w:r>
    </w:p>
    <w:p w:rsidR="007D29C7" w:rsidRDefault="007D29C7">
      <w:pPr>
        <w:pStyle w:val="ConsTitle"/>
        <w:widowControl/>
        <w:ind w:right="0"/>
        <w:rPr>
          <w:rFonts w:ascii="Times New Roman" w:hAnsi="Times New Roman"/>
          <w:sz w:val="28"/>
        </w:rPr>
      </w:pPr>
    </w:p>
    <w:p w:rsidR="007D29C7" w:rsidRDefault="007D29C7">
      <w:pPr>
        <w:rPr>
          <w:sz w:val="28"/>
        </w:rPr>
      </w:pPr>
    </w:p>
    <w:p w:rsidR="00A067D5" w:rsidRDefault="00A067D5" w:rsidP="00A067D5">
      <w:pPr>
        <w:ind w:firstLine="510"/>
        <w:jc w:val="center"/>
        <w:rPr>
          <w:b/>
          <w:sz w:val="28"/>
        </w:rPr>
      </w:pPr>
      <w:r>
        <w:rPr>
          <w:b/>
          <w:sz w:val="28"/>
        </w:rPr>
        <w:t>Об утверждении отчета об исполнении бюджета Куйбышевского сельского поселения Куйбышевского района за 202</w:t>
      </w:r>
      <w:r w:rsidRPr="00A067D5">
        <w:rPr>
          <w:b/>
          <w:sz w:val="28"/>
        </w:rPr>
        <w:t>3</w:t>
      </w:r>
      <w:r>
        <w:rPr>
          <w:b/>
          <w:sz w:val="28"/>
        </w:rPr>
        <w:t xml:space="preserve"> год</w:t>
      </w:r>
    </w:p>
    <w:p w:rsidR="00A067D5" w:rsidRDefault="00A067D5" w:rsidP="00A067D5">
      <w:pPr>
        <w:ind w:firstLine="510"/>
        <w:jc w:val="center"/>
        <w:rPr>
          <w:b/>
          <w:sz w:val="28"/>
        </w:rPr>
      </w:pPr>
    </w:p>
    <w:p w:rsidR="00A067D5" w:rsidRDefault="00A067D5" w:rsidP="00A067D5">
      <w:pPr>
        <w:ind w:firstLine="510"/>
        <w:jc w:val="both"/>
        <w:rPr>
          <w:sz w:val="28"/>
        </w:rPr>
      </w:pPr>
      <w:r>
        <w:rPr>
          <w:sz w:val="28"/>
        </w:rPr>
        <w:t>В соответствии со статьей 13 Устава муниципального образования «Куйбышевское сельское поселение», рассмотрев итоги исполнения бюджета Куйбышевского сельского поселения Куйбышевского района за 202</w:t>
      </w:r>
      <w:r w:rsidRPr="00A067D5">
        <w:rPr>
          <w:sz w:val="28"/>
        </w:rPr>
        <w:t>3</w:t>
      </w:r>
      <w:r>
        <w:rPr>
          <w:sz w:val="28"/>
        </w:rPr>
        <w:t xml:space="preserve"> год, Собрание депутатов Куйбышевского сельского поселения</w:t>
      </w:r>
    </w:p>
    <w:p w:rsidR="00A067D5" w:rsidRDefault="00A067D5" w:rsidP="00A067D5">
      <w:pPr>
        <w:jc w:val="both"/>
        <w:rPr>
          <w:sz w:val="28"/>
        </w:rPr>
      </w:pPr>
    </w:p>
    <w:p w:rsidR="00A067D5" w:rsidRDefault="00A067D5" w:rsidP="00A067D5">
      <w:pPr>
        <w:jc w:val="center"/>
        <w:rPr>
          <w:sz w:val="28"/>
        </w:rPr>
      </w:pPr>
      <w:r>
        <w:rPr>
          <w:sz w:val="28"/>
        </w:rPr>
        <w:t>РЕШИЛО:</w:t>
      </w:r>
    </w:p>
    <w:p w:rsidR="00A067D5" w:rsidRDefault="00A067D5" w:rsidP="00A067D5">
      <w:pPr>
        <w:jc w:val="center"/>
        <w:rPr>
          <w:sz w:val="28"/>
        </w:rPr>
      </w:pPr>
    </w:p>
    <w:p w:rsidR="00A067D5" w:rsidRDefault="00A067D5" w:rsidP="00A067D5">
      <w:pPr>
        <w:ind w:firstLine="510"/>
        <w:jc w:val="both"/>
        <w:rPr>
          <w:sz w:val="28"/>
        </w:rPr>
      </w:pPr>
      <w:r>
        <w:rPr>
          <w:sz w:val="28"/>
        </w:rPr>
        <w:t xml:space="preserve"> </w:t>
      </w:r>
      <w:r w:rsidRPr="00635FF7">
        <w:rPr>
          <w:sz w:val="28"/>
        </w:rPr>
        <w:t>1.</w:t>
      </w:r>
      <w:r w:rsidRPr="00635FF7">
        <w:t xml:space="preserve"> </w:t>
      </w:r>
      <w:r>
        <w:rPr>
          <w:sz w:val="28"/>
        </w:rPr>
        <w:t>Утвердить отчет об исполнении бюджета</w:t>
      </w:r>
      <w:r w:rsidRPr="00A067D5">
        <w:rPr>
          <w:sz w:val="28"/>
        </w:rPr>
        <w:t xml:space="preserve"> </w:t>
      </w:r>
      <w:r>
        <w:rPr>
          <w:sz w:val="28"/>
        </w:rPr>
        <w:t>Куйбышевского сельского поселения за 2023 год по доходам в сумме 33340,2 тыс. руб. и расходам в сумме 33916,5 тыс. руб. с дефицитом в сумме -576,3 тыс. рублей и со следующими показателями:</w:t>
      </w:r>
    </w:p>
    <w:p w:rsidR="00A067D5" w:rsidRPr="00635FF7" w:rsidRDefault="00A067D5" w:rsidP="00A067D5">
      <w:pPr>
        <w:ind w:firstLine="510"/>
        <w:jc w:val="both"/>
        <w:rPr>
          <w:sz w:val="28"/>
          <w:szCs w:val="28"/>
        </w:rPr>
      </w:pPr>
      <w:r w:rsidRPr="00635FF7">
        <w:rPr>
          <w:sz w:val="28"/>
          <w:szCs w:val="28"/>
        </w:rPr>
        <w:t>1) по доходам бюджета Куйбышевского сельского поселения Куйбышевского района по кодам классификации доходов бюджетов за 2022 год, согласно приложению № 1 к настоящему решению Собрания депутатов;</w:t>
      </w:r>
    </w:p>
    <w:p w:rsidR="00A067D5" w:rsidRPr="00635FF7" w:rsidRDefault="00A067D5" w:rsidP="00A067D5">
      <w:pPr>
        <w:ind w:firstLine="510"/>
        <w:jc w:val="both"/>
        <w:rPr>
          <w:sz w:val="28"/>
          <w:szCs w:val="28"/>
        </w:rPr>
      </w:pPr>
      <w:r w:rsidRPr="00635FF7">
        <w:rPr>
          <w:sz w:val="28"/>
          <w:szCs w:val="28"/>
        </w:rPr>
        <w:t>2) по расходам бюджета сельского поселения по ведомственной структуре расходов бюджета Куйбышевского сельского поселения Куйбышевского района за 202</w:t>
      </w:r>
      <w:r w:rsidRPr="00A067D5">
        <w:rPr>
          <w:sz w:val="28"/>
          <w:szCs w:val="28"/>
        </w:rPr>
        <w:t>3</w:t>
      </w:r>
      <w:r w:rsidRPr="00635FF7">
        <w:rPr>
          <w:sz w:val="28"/>
          <w:szCs w:val="28"/>
        </w:rPr>
        <w:t xml:space="preserve"> год, согласно приложению № 2 к настоящему решению Собрания депутатов;</w:t>
      </w:r>
    </w:p>
    <w:p w:rsidR="00A067D5" w:rsidRPr="00635FF7" w:rsidRDefault="00A067D5" w:rsidP="00A067D5">
      <w:pPr>
        <w:ind w:firstLine="510"/>
        <w:jc w:val="both"/>
        <w:rPr>
          <w:sz w:val="28"/>
          <w:szCs w:val="28"/>
        </w:rPr>
      </w:pPr>
      <w:r w:rsidRPr="00635FF7">
        <w:rPr>
          <w:sz w:val="28"/>
          <w:szCs w:val="28"/>
        </w:rPr>
        <w:t>4) по расходам бюджета Куйбышевского сельского поселения Куйбышевского района по разделам и подразделам классификации расходов бюджетов за 202</w:t>
      </w:r>
      <w:r w:rsidRPr="00A067D5">
        <w:rPr>
          <w:sz w:val="28"/>
          <w:szCs w:val="28"/>
        </w:rPr>
        <w:t>3</w:t>
      </w:r>
      <w:r w:rsidRPr="00635FF7">
        <w:rPr>
          <w:sz w:val="28"/>
          <w:szCs w:val="28"/>
        </w:rPr>
        <w:t xml:space="preserve"> год согласно приложению № 3 к настоящему решению Собрания депутатов;</w:t>
      </w:r>
    </w:p>
    <w:p w:rsidR="00A067D5" w:rsidRPr="00635FF7" w:rsidRDefault="00A067D5" w:rsidP="00A067D5">
      <w:pPr>
        <w:ind w:firstLine="510"/>
        <w:jc w:val="both"/>
        <w:rPr>
          <w:sz w:val="28"/>
          <w:szCs w:val="28"/>
        </w:rPr>
      </w:pPr>
      <w:r w:rsidRPr="00635FF7">
        <w:rPr>
          <w:sz w:val="28"/>
          <w:szCs w:val="28"/>
        </w:rPr>
        <w:t xml:space="preserve">5) по источникам </w:t>
      </w:r>
      <w:proofErr w:type="gramStart"/>
      <w:r w:rsidRPr="00635FF7">
        <w:rPr>
          <w:sz w:val="28"/>
          <w:szCs w:val="28"/>
        </w:rPr>
        <w:t>финансирования дефицита бюджета Куйбышевского сельского поселения Куйбышевского района</w:t>
      </w:r>
      <w:proofErr w:type="gramEnd"/>
      <w:r w:rsidRPr="00635FF7">
        <w:rPr>
          <w:sz w:val="28"/>
          <w:szCs w:val="28"/>
        </w:rPr>
        <w:t xml:space="preserve"> по кодам классификации источников финансирования дефицита бюджета за 202</w:t>
      </w:r>
      <w:r w:rsidRPr="00A067D5">
        <w:rPr>
          <w:sz w:val="28"/>
          <w:szCs w:val="28"/>
        </w:rPr>
        <w:t>3</w:t>
      </w:r>
      <w:r w:rsidRPr="00635FF7">
        <w:rPr>
          <w:sz w:val="28"/>
          <w:szCs w:val="28"/>
        </w:rPr>
        <w:t xml:space="preserve"> год, согласно приложению № 4 к настоящему решению Собрания депутатов;</w:t>
      </w:r>
    </w:p>
    <w:p w:rsidR="00A067D5" w:rsidRPr="002742CF" w:rsidRDefault="00A067D5" w:rsidP="00A067D5">
      <w:pPr>
        <w:ind w:firstLine="510"/>
        <w:jc w:val="both"/>
        <w:rPr>
          <w:sz w:val="28"/>
        </w:rPr>
      </w:pPr>
      <w:r>
        <w:rPr>
          <w:sz w:val="28"/>
        </w:rPr>
        <w:t>2</w:t>
      </w:r>
      <w:r w:rsidRPr="002742CF">
        <w:rPr>
          <w:sz w:val="28"/>
        </w:rPr>
        <w:t>.</w:t>
      </w:r>
      <w:r>
        <w:rPr>
          <w:sz w:val="28"/>
        </w:rPr>
        <w:t xml:space="preserve"> </w:t>
      </w:r>
      <w:proofErr w:type="gramStart"/>
      <w:r>
        <w:rPr>
          <w:sz w:val="28"/>
        </w:rPr>
        <w:t>Опубликовать настоящее решение в информационном бюллетени издаваемом Куйбышевским сельским поселением и на сайте в сети интернета.</w:t>
      </w:r>
      <w:proofErr w:type="gramEnd"/>
    </w:p>
    <w:p w:rsidR="00A067D5" w:rsidRDefault="00A067D5" w:rsidP="00A067D5">
      <w:pPr>
        <w:jc w:val="both"/>
        <w:rPr>
          <w:sz w:val="28"/>
          <w:szCs w:val="28"/>
        </w:rPr>
      </w:pPr>
      <w:r>
        <w:rPr>
          <w:sz w:val="28"/>
        </w:rPr>
        <w:lastRenderedPageBreak/>
        <w:t xml:space="preserve">       3.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постоянной комиссии по бюджету, налогам и собственности Васильеву В.С.</w:t>
      </w:r>
    </w:p>
    <w:p w:rsidR="00A067D5" w:rsidRPr="003C1A16" w:rsidRDefault="00A067D5" w:rsidP="00A067D5">
      <w:pPr>
        <w:jc w:val="both"/>
        <w:rPr>
          <w:sz w:val="28"/>
        </w:rPr>
      </w:pPr>
    </w:p>
    <w:p w:rsidR="007D29C7" w:rsidRDefault="000C7759">
      <w:pPr>
        <w:pStyle w:val="26"/>
        <w:widowControl w:val="0"/>
        <w:rPr>
          <w:sz w:val="28"/>
        </w:rPr>
      </w:pPr>
      <w:r>
        <w:rPr>
          <w:sz w:val="28"/>
        </w:rPr>
        <w:t xml:space="preserve">Председатель Собрания депутатов – </w:t>
      </w:r>
    </w:p>
    <w:p w:rsidR="007D29C7" w:rsidRDefault="000C7759">
      <w:pPr>
        <w:pStyle w:val="26"/>
        <w:widowControl w:val="0"/>
        <w:rPr>
          <w:sz w:val="28"/>
        </w:rPr>
      </w:pPr>
      <w:r>
        <w:rPr>
          <w:sz w:val="28"/>
        </w:rPr>
        <w:t xml:space="preserve">глава Куйбышевского сельского поселения   </w:t>
      </w:r>
      <w:r>
        <w:rPr>
          <w:sz w:val="28"/>
        </w:rPr>
        <w:tab/>
      </w:r>
      <w:r>
        <w:rPr>
          <w:sz w:val="28"/>
        </w:rPr>
        <w:tab/>
        <w:t>Р.В. Рудаков</w:t>
      </w: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A067D5" w:rsidRDefault="00A067D5">
      <w:pPr>
        <w:pStyle w:val="26"/>
        <w:widowControl w:val="0"/>
        <w:rPr>
          <w:sz w:val="28"/>
        </w:rPr>
      </w:pPr>
    </w:p>
    <w:p w:rsidR="007D29C7" w:rsidRDefault="007D29C7">
      <w:pPr>
        <w:rPr>
          <w:sz w:val="28"/>
        </w:rPr>
      </w:pPr>
    </w:p>
    <w:p w:rsidR="007D29C7" w:rsidRDefault="007D29C7"/>
    <w:tbl>
      <w:tblPr>
        <w:tblW w:w="0" w:type="auto"/>
        <w:tblInd w:w="108" w:type="dxa"/>
        <w:tblLayout w:type="fixed"/>
        <w:tblLook w:val="04A0" w:firstRow="1" w:lastRow="0" w:firstColumn="1" w:lastColumn="0" w:noHBand="0" w:noVBand="1"/>
      </w:tblPr>
      <w:tblGrid>
        <w:gridCol w:w="5353"/>
        <w:gridCol w:w="4367"/>
      </w:tblGrid>
      <w:tr w:rsidR="007D29C7">
        <w:tc>
          <w:tcPr>
            <w:tcW w:w="5353" w:type="dxa"/>
          </w:tcPr>
          <w:p w:rsidR="007D29C7" w:rsidRDefault="007D29C7">
            <w:pPr>
              <w:keepNext/>
              <w:keepLines/>
            </w:pPr>
          </w:p>
        </w:tc>
        <w:tc>
          <w:tcPr>
            <w:tcW w:w="4367" w:type="dxa"/>
          </w:tcPr>
          <w:p w:rsidR="007D29C7" w:rsidRDefault="000C7759">
            <w:pPr>
              <w:keepNext/>
              <w:keepLines/>
            </w:pPr>
            <w:r>
              <w:t>Приложение № 1</w:t>
            </w:r>
          </w:p>
        </w:tc>
      </w:tr>
      <w:tr w:rsidR="007D29C7">
        <w:tc>
          <w:tcPr>
            <w:tcW w:w="5353" w:type="dxa"/>
          </w:tcPr>
          <w:p w:rsidR="007D29C7" w:rsidRDefault="007D29C7">
            <w:pPr>
              <w:keepNext/>
              <w:keepLines/>
            </w:pPr>
          </w:p>
        </w:tc>
        <w:tc>
          <w:tcPr>
            <w:tcW w:w="4367" w:type="dxa"/>
          </w:tcPr>
          <w:p w:rsidR="007D29C7" w:rsidRDefault="000C7759">
            <w:pPr>
              <w:tabs>
                <w:tab w:val="left" w:pos="390"/>
                <w:tab w:val="left" w:pos="5525"/>
                <w:tab w:val="left" w:pos="6192"/>
                <w:tab w:val="left" w:pos="6581"/>
                <w:tab w:val="left" w:pos="7382"/>
                <w:tab w:val="left" w:pos="7747"/>
                <w:tab w:val="left" w:pos="8438"/>
                <w:tab w:val="left" w:pos="9216"/>
                <w:tab w:val="left" w:pos="9994"/>
              </w:tabs>
              <w:rPr>
                <w:sz w:val="28"/>
              </w:rPr>
            </w:pPr>
            <w:r>
              <w:t xml:space="preserve">к проекту решения Собрания депутатов Куйбышевского сельского поселения </w:t>
            </w:r>
          </w:p>
        </w:tc>
      </w:tr>
    </w:tbl>
    <w:p w:rsidR="007D29C7" w:rsidRDefault="007D29C7">
      <w:pPr>
        <w:pStyle w:val="11"/>
        <w:keepLines/>
        <w:jc w:val="right"/>
        <w:rPr>
          <w:sz w:val="20"/>
        </w:rPr>
      </w:pPr>
    </w:p>
    <w:p w:rsidR="007D29C7" w:rsidRDefault="000C7759">
      <w:pPr>
        <w:keepNext/>
        <w:keepLines/>
        <w:jc w:val="center"/>
        <w:rPr>
          <w:b/>
          <w:sz w:val="28"/>
        </w:rPr>
      </w:pPr>
      <w:r>
        <w:rPr>
          <w:b/>
          <w:sz w:val="28"/>
        </w:rPr>
        <w:t>ДОХОДЫ БЮДЖЕТА КУЙБЫШЕВСКОГО СЕЛЬСКОГО ПОСЕЛЕНИЯ КУЙБЫШЕВСКОГО РАЙОНА ПО КОДАМ КЛАССИФИКАЦИИ ДОХОДОВ БЮДЖЕТОВ ЗА 2023 ГОД</w:t>
      </w:r>
    </w:p>
    <w:p w:rsidR="007D29C7" w:rsidRDefault="000C7759">
      <w:pPr>
        <w:ind w:firstLine="510"/>
        <w:jc w:val="right"/>
        <w:rPr>
          <w:sz w:val="20"/>
        </w:rPr>
      </w:pPr>
      <w:r>
        <w:rPr>
          <w:sz w:val="20"/>
        </w:rPr>
        <w:t>(тыс. рублей)</w:t>
      </w:r>
    </w:p>
    <w:tbl>
      <w:tblPr>
        <w:tblW w:w="0" w:type="auto"/>
        <w:tblInd w:w="-254" w:type="dxa"/>
        <w:tblLayout w:type="fixed"/>
        <w:tblCellMar>
          <w:left w:w="30" w:type="dxa"/>
          <w:right w:w="30" w:type="dxa"/>
        </w:tblCellMar>
        <w:tblLook w:val="04A0" w:firstRow="1" w:lastRow="0" w:firstColumn="1" w:lastColumn="0" w:noHBand="0" w:noVBand="1"/>
      </w:tblPr>
      <w:tblGrid>
        <w:gridCol w:w="2960"/>
        <w:gridCol w:w="5605"/>
        <w:gridCol w:w="1439"/>
      </w:tblGrid>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pPr>
              <w:keepNext/>
              <w:keepLines/>
              <w:jc w:val="center"/>
              <w:rPr>
                <w:b/>
              </w:rPr>
            </w:pPr>
          </w:p>
          <w:p w:rsidR="007D29C7" w:rsidRDefault="000C7759">
            <w:pPr>
              <w:keepNext/>
              <w:keepLines/>
              <w:jc w:val="center"/>
              <w:rPr>
                <w:b/>
              </w:rPr>
            </w:pPr>
            <w:r>
              <w:rPr>
                <w:b/>
              </w:rPr>
              <w:t>Код бюджетной классификации Российской Федерации</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pPr>
              <w:keepNext/>
              <w:keepLines/>
              <w:jc w:val="center"/>
              <w:rPr>
                <w:b/>
              </w:rPr>
            </w:pPr>
          </w:p>
          <w:p w:rsidR="007D29C7" w:rsidRDefault="000C7759">
            <w:pPr>
              <w:keepNext/>
              <w:keepLines/>
              <w:jc w:val="center"/>
              <w:rPr>
                <w:b/>
              </w:rPr>
            </w:pPr>
            <w:r>
              <w:rPr>
                <w:b/>
              </w:rPr>
              <w:t>Наименование показателя </w:t>
            </w:r>
          </w:p>
          <w:p w:rsidR="007D29C7" w:rsidRDefault="007D29C7">
            <w:pPr>
              <w:keepNext/>
              <w:keepLines/>
              <w:jc w:val="center"/>
              <w:rPr>
                <w:b/>
              </w:rPr>
            </w:pP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pPr>
              <w:keepNext/>
              <w:keepLines/>
              <w:jc w:val="center"/>
              <w:rPr>
                <w:b/>
              </w:rPr>
            </w:pPr>
          </w:p>
          <w:p w:rsidR="007D29C7" w:rsidRDefault="000C7759">
            <w:pPr>
              <w:keepNext/>
              <w:keepLines/>
              <w:jc w:val="center"/>
              <w:rPr>
                <w:b/>
              </w:rPr>
            </w:pPr>
            <w:r>
              <w:rPr>
                <w:b/>
              </w:rPr>
              <w:t>Кассовое исполнение</w:t>
            </w:r>
          </w:p>
          <w:p w:rsidR="007D29C7" w:rsidRDefault="007D29C7">
            <w:pPr>
              <w:keepNext/>
              <w:keepLines/>
              <w:jc w:val="center"/>
              <w:rPr>
                <w:b/>
              </w:rPr>
            </w:pPr>
          </w:p>
        </w:tc>
      </w:tr>
      <w:tr w:rsidR="007D29C7">
        <w:tc>
          <w:tcPr>
            <w:tcW w:w="2960" w:type="dxa"/>
            <w:tcBorders>
              <w:top w:val="single" w:sz="6" w:space="0" w:color="000000"/>
              <w:left w:val="single" w:sz="6" w:space="0" w:color="000000"/>
              <w:right w:val="single" w:sz="6" w:space="0" w:color="000000"/>
            </w:tcBorders>
            <w:tcMar>
              <w:left w:w="30" w:type="dxa"/>
              <w:right w:w="30" w:type="dxa"/>
            </w:tcMar>
          </w:tcPr>
          <w:p w:rsidR="007D29C7" w:rsidRDefault="000C7759">
            <w:pPr>
              <w:rPr>
                <w:b/>
              </w:rPr>
            </w:pPr>
            <w:r>
              <w:rPr>
                <w:b/>
              </w:rPr>
              <w:t>000 1 00 00000 00 0000 000</w:t>
            </w:r>
          </w:p>
        </w:tc>
        <w:tc>
          <w:tcPr>
            <w:tcW w:w="5605" w:type="dxa"/>
            <w:tcBorders>
              <w:top w:val="single" w:sz="6" w:space="0" w:color="000000"/>
              <w:left w:val="single" w:sz="6" w:space="0" w:color="000000"/>
              <w:right w:val="single" w:sz="6" w:space="0" w:color="000000"/>
            </w:tcBorders>
            <w:tcMar>
              <w:left w:w="30" w:type="dxa"/>
              <w:right w:w="30" w:type="dxa"/>
            </w:tcMar>
          </w:tcPr>
          <w:p w:rsidR="007D29C7" w:rsidRDefault="000C7759">
            <w:pPr>
              <w:rPr>
                <w:b/>
              </w:rPr>
            </w:pPr>
            <w:r>
              <w:rPr>
                <w:b/>
              </w:rPr>
              <w:t> НАЛОГОВЫЕ И НЕНАЛОГОВЫЕ ДОХОДЫ</w:t>
            </w:r>
          </w:p>
        </w:tc>
        <w:tc>
          <w:tcPr>
            <w:tcW w:w="1439" w:type="dxa"/>
            <w:tcBorders>
              <w:top w:val="single" w:sz="6" w:space="0" w:color="000000"/>
              <w:left w:val="single" w:sz="6" w:space="0" w:color="000000"/>
              <w:right w:val="single" w:sz="6" w:space="0" w:color="000000"/>
            </w:tcBorders>
            <w:tcMar>
              <w:left w:w="30" w:type="dxa"/>
              <w:right w:w="30" w:type="dxa"/>
            </w:tcMar>
            <w:vAlign w:val="bottom"/>
          </w:tcPr>
          <w:p w:rsidR="007D29C7" w:rsidRDefault="000C7759">
            <w:pPr>
              <w:jc w:val="center"/>
              <w:rPr>
                <w:b/>
              </w:rPr>
            </w:pPr>
            <w:r>
              <w:rPr>
                <w:b/>
              </w:rPr>
              <w:t>16024,9</w:t>
            </w:r>
          </w:p>
        </w:tc>
      </w:tr>
      <w:tr w:rsidR="007D29C7">
        <w:tc>
          <w:tcPr>
            <w:tcW w:w="296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7D29C7" w:rsidRDefault="000C7759">
            <w:pPr>
              <w:rPr>
                <w:b/>
              </w:rPr>
            </w:pPr>
            <w:r>
              <w:rPr>
                <w:b/>
              </w:rPr>
              <w:t>182 1 01 00000 00 0000 000</w:t>
            </w:r>
          </w:p>
        </w:tc>
        <w:tc>
          <w:tcPr>
            <w:tcW w:w="560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7D29C7" w:rsidRDefault="000C7759">
            <w:pPr>
              <w:rPr>
                <w:b/>
              </w:rPr>
            </w:pPr>
            <w:r>
              <w:rPr>
                <w:b/>
              </w:rPr>
              <w:t> НАЛОГИ НА ПРИБЫЛЬ, ДОХОДЫ</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bottom"/>
          </w:tcPr>
          <w:p w:rsidR="007D29C7" w:rsidRDefault="000C7759">
            <w:pPr>
              <w:jc w:val="center"/>
              <w:rPr>
                <w:b/>
              </w:rPr>
            </w:pPr>
            <w:r>
              <w:rPr>
                <w:b/>
              </w:rPr>
              <w:t>8366,9</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182 1 01 02000 01 0000 110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 Налог на доходы физических лиц</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8366,9</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182 1 01 02010 01 0000 110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rsidRPr="000C775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7351,0</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846795">
            <w:r>
              <w:rPr>
                <w:lang w:val="en-US"/>
              </w:rPr>
              <w:t xml:space="preserve">182 </w:t>
            </w:r>
            <w:r w:rsidR="000C7759">
              <w:t>1 01 02020 01 0000 110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pPr>
              <w:jc w:val="center"/>
            </w:pPr>
          </w:p>
          <w:p w:rsidR="007D29C7" w:rsidRDefault="007D29C7">
            <w:pPr>
              <w:jc w:val="center"/>
            </w:pPr>
          </w:p>
          <w:p w:rsidR="007D29C7" w:rsidRDefault="007D29C7">
            <w:pPr>
              <w:jc w:val="center"/>
            </w:pPr>
          </w:p>
          <w:p w:rsidR="007D29C7" w:rsidRDefault="000C7759">
            <w:pPr>
              <w:jc w:val="center"/>
            </w:pPr>
            <w:r>
              <w:t>3,2</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846795">
            <w:r>
              <w:rPr>
                <w:lang w:val="en-US"/>
              </w:rPr>
              <w:t xml:space="preserve">182 </w:t>
            </w:r>
            <w:r w:rsidR="000C7759">
              <w:t>1 01 02030 01 0000110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pPr>
              <w:jc w:val="center"/>
            </w:pPr>
          </w:p>
          <w:p w:rsidR="007D29C7" w:rsidRDefault="000C7759">
            <w:pPr>
              <w:jc w:val="center"/>
            </w:pPr>
            <w:r>
              <w:t>165,8</w:t>
            </w:r>
          </w:p>
        </w:tc>
      </w:tr>
      <w:tr w:rsidR="007D29C7">
        <w:trPr>
          <w:trHeight w:val="2221"/>
        </w:trPr>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846795">
            <w:r>
              <w:rPr>
                <w:lang w:val="en-US"/>
              </w:rPr>
              <w:t xml:space="preserve">182 </w:t>
            </w:r>
            <w:r w:rsidR="000C7759">
              <w:t>1 01 02080 01 0000110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roofErr w:type="gramStart"/>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t xml:space="preserve"> в виде дивидендов)</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pPr>
              <w:jc w:val="center"/>
            </w:pPr>
          </w:p>
          <w:p w:rsidR="007D29C7" w:rsidRDefault="007D29C7">
            <w:pPr>
              <w:jc w:val="center"/>
            </w:pPr>
          </w:p>
          <w:p w:rsidR="007D29C7" w:rsidRDefault="000C7759">
            <w:pPr>
              <w:jc w:val="center"/>
            </w:pPr>
            <w:r>
              <w:t>12,6</w:t>
            </w:r>
          </w:p>
        </w:tc>
      </w:tr>
      <w:tr w:rsidR="007D29C7">
        <w:trPr>
          <w:trHeight w:val="2221"/>
        </w:trPr>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846795">
            <w:r>
              <w:rPr>
                <w:lang w:val="en-US"/>
              </w:rPr>
              <w:lastRenderedPageBreak/>
              <w:t xml:space="preserve">182 </w:t>
            </w:r>
            <w:r w:rsidR="000C7759">
              <w:t>1 01 021300 10 000 110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pPr>
              <w:jc w:val="center"/>
            </w:pPr>
          </w:p>
          <w:p w:rsidR="007D29C7" w:rsidRDefault="007D29C7">
            <w:pPr>
              <w:jc w:val="center"/>
            </w:pPr>
          </w:p>
          <w:p w:rsidR="007D29C7" w:rsidRDefault="000C7759">
            <w:pPr>
              <w:jc w:val="center"/>
            </w:pPr>
            <w:r>
              <w:t>61,4</w:t>
            </w:r>
          </w:p>
        </w:tc>
      </w:tr>
      <w:tr w:rsidR="007D29C7">
        <w:trPr>
          <w:trHeight w:val="2221"/>
        </w:trPr>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846795">
            <w:r>
              <w:rPr>
                <w:lang w:val="en-US"/>
              </w:rPr>
              <w:t xml:space="preserve">182 </w:t>
            </w:r>
            <w:r w:rsidR="000C7759">
              <w:t>1 01 02140 010000 110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pPr>
              <w:jc w:val="center"/>
            </w:pPr>
          </w:p>
          <w:p w:rsidR="007D29C7" w:rsidRDefault="007D29C7">
            <w:pPr>
              <w:jc w:val="center"/>
            </w:pPr>
          </w:p>
          <w:p w:rsidR="007D29C7" w:rsidRDefault="000C7759">
            <w:pPr>
              <w:jc w:val="center"/>
            </w:pPr>
            <w:r>
              <w:t>772,9</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rPr>
                <w:b/>
              </w:rPr>
            </w:pPr>
            <w:r>
              <w:rPr>
                <w:b/>
              </w:rPr>
              <w:t>182 1 05 00000 00 0000 000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rPr>
                <w:b/>
              </w:rPr>
            </w:pPr>
            <w:r>
              <w:rPr>
                <w:b/>
              </w:rPr>
              <w:t>НАЛОГИ НА СОВОКУПНЫЙ ДОХОД</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528,3</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182 1 05 03000 01 0000 110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Единый сельскохозяйственный налог</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528,3</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 xml:space="preserve">182 1 05 03010 01 0000 110 </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Единый сельскохозяйственный налог</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528,3</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rPr>
                <w:b/>
              </w:rPr>
            </w:pPr>
            <w:r>
              <w:rPr>
                <w:b/>
              </w:rPr>
              <w:t>182 1 06 00000 00 0000 000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rPr>
                <w:b/>
              </w:rPr>
            </w:pPr>
            <w:r>
              <w:rPr>
                <w:b/>
              </w:rPr>
              <w:t>НАЛОГИ НА ИМУЩЕСТВО</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6886,5</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182 1 06 01000 00 0000 110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Налог на имущество физических лиц</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1026,7</w:t>
            </w:r>
          </w:p>
          <w:p w:rsidR="007D29C7" w:rsidRDefault="007D29C7">
            <w:pPr>
              <w:jc w:val="center"/>
            </w:pP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182 1 06 01030 10 0000 110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1026,7</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182 1 06 06000 00 0000 110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Земельный налог</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5859,8</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182 1 06  06030 00 0000 110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Земельный налог с организаций</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1439,6</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pPr>
            <w:r>
              <w:t>182 1 06 06033 10 0000 110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pPr>
            <w:r>
              <w:t>Земельный налог с организаций, обладающих земельным участком, расположенным в границах сельских поселений</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1439,6</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pPr>
            <w:r>
              <w:t>182 1 06 06040 00 0000 110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jc w:val="both"/>
            </w:pPr>
            <w:r>
              <w:t>Земельный налог с физических лиц</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4420,2</w:t>
            </w:r>
          </w:p>
          <w:p w:rsidR="007D29C7" w:rsidRDefault="007D29C7">
            <w:pPr>
              <w:jc w:val="center"/>
            </w:pP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pPr>
            <w:r>
              <w:t>182 1 06 06043 10 0000 110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jc w:val="both"/>
            </w:pPr>
            <w:r>
              <w:t>Земельный налог с физических лиц, обладающих земельным участком, расположенным в границах сельских поселений</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4420,2</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rPr>
                <w:b/>
              </w:rPr>
            </w:pPr>
            <w:r>
              <w:rPr>
                <w:b/>
              </w:rPr>
              <w:t>182 1 09 00000 00 0000 000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jc w:val="both"/>
              <w:rPr>
                <w:b/>
              </w:rPr>
            </w:pPr>
            <w:r>
              <w:rPr>
                <w:b/>
              </w:rPr>
              <w:t xml:space="preserve">ЗАДОЛЖЕННОСТЬ И ПЕРЕРАСЧЕТЫ ПО ОТМЕНЕННЫМ НАЛОГАМ, СБОРАМ И ИНЫМ ОБЯЗАТЕЛЬНЫМ ПЛАТЕЖАМ </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0,1</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pPr>
            <w:r>
              <w:t>182 1 09 040000 00 0000 110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jc w:val="both"/>
            </w:pPr>
            <w:r>
              <w:t>Налоги на имущество</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0,1</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pPr>
            <w:r>
              <w:t>182 1 09 040500 00 0000 110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widowControl w:val="0"/>
              <w:jc w:val="both"/>
            </w:pPr>
            <w:r>
              <w:t>Земельный налог (по обязательствам, возникшим до 1 января 2006 года)</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0,1</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rPr>
                <w:b/>
              </w:rPr>
            </w:pPr>
            <w:r>
              <w:rPr>
                <w:b/>
              </w:rPr>
              <w:t>951 1 13 00000 00 0000 000</w:t>
            </w:r>
          </w:p>
          <w:p w:rsidR="007D29C7" w:rsidRDefault="007D29C7">
            <w:pPr>
              <w:rPr>
                <w:b/>
              </w:rPr>
            </w:pP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rPr>
                <w:b/>
              </w:rPr>
            </w:pPr>
            <w:r>
              <w:rPr>
                <w:b/>
              </w:rPr>
              <w:t>ДОХОДЫ ОТ ОКАЗАНИЯ ПЛАТНЫХ УСЛУГ И КОМПЕНСАЦИИ ЗАТРАТ ГОСУДАРСТВА</w:t>
            </w:r>
          </w:p>
          <w:p w:rsidR="007D29C7" w:rsidRDefault="007D29C7">
            <w:pPr>
              <w:rPr>
                <w:b/>
              </w:rPr>
            </w:pP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166,2</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rPr>
                <w:b/>
              </w:rPr>
            </w:pPr>
            <w:r>
              <w:rPr>
                <w:b/>
              </w:rPr>
              <w:t>951 1 13 02000 00 0000 130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r>
              <w:t>Доходы от компенсации затрат государства</w:t>
            </w:r>
          </w:p>
          <w:p w:rsidR="007D29C7" w:rsidRDefault="007D29C7">
            <w:pPr>
              <w:rPr>
                <w:b/>
              </w:rPr>
            </w:pP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166,2</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rPr>
                <w:b/>
              </w:rPr>
            </w:pPr>
            <w:r>
              <w:rPr>
                <w:b/>
              </w:rPr>
              <w:t>951 1 13 02060 00 0000 130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r>
              <w:t>Доходы, поступающие в порядке возмещения расходов, понесенных в связи с эксплуатацией имущества</w:t>
            </w:r>
          </w:p>
          <w:p w:rsidR="007D29C7" w:rsidRDefault="007D29C7">
            <w:pPr>
              <w:rPr>
                <w:b/>
              </w:rPr>
            </w:pP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166,2</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rPr>
                <w:b/>
              </w:rPr>
            </w:pPr>
            <w:r>
              <w:rPr>
                <w:b/>
              </w:rPr>
              <w:t>951 1 13 02065 10 0000 130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r>
              <w:t xml:space="preserve">Доходы, поступающие в порядке возмещения расходов, понесенных в связи с эксплуатацией </w:t>
            </w:r>
            <w:r>
              <w:lastRenderedPageBreak/>
              <w:t>имущества сельских поселений</w:t>
            </w:r>
          </w:p>
          <w:p w:rsidR="007D29C7" w:rsidRDefault="007D29C7"/>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lastRenderedPageBreak/>
              <w:t>166,2</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rPr>
                <w:b/>
              </w:rPr>
            </w:pPr>
            <w:r>
              <w:rPr>
                <w:b/>
              </w:rPr>
              <w:lastRenderedPageBreak/>
              <w:t>802 1 16 00000 00 0000 000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rPr>
                <w:b/>
              </w:rPr>
            </w:pPr>
            <w:r>
              <w:rPr>
                <w:b/>
              </w:rPr>
              <w:t>ШТРАФЫ, САНКЦИИ, ВОЗМЕЩЕНИЕ УЩЕРБА</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76,9</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7D29C7" w:rsidRDefault="000C7759">
            <w:r>
              <w:t xml:space="preserve"> 802 1 16 02000 02 0000 140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7D29C7" w:rsidRDefault="000C7759">
            <w:r>
              <w:t>Административные штрафы, установленные законами субъектов Российской Федерации об административных правонарушениях</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3,0</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7D29C7" w:rsidRDefault="000C7759">
            <w:r>
              <w:t>802 1 16 02020 02 0000 140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rsidR="007D29C7" w:rsidRDefault="000C7759">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3,0</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846795">
            <w:r>
              <w:rPr>
                <w:lang w:val="en-US"/>
              </w:rPr>
              <w:t xml:space="preserve">902 </w:t>
            </w:r>
            <w:r w:rsidR="000C7759">
              <w:t>1 16 110000 10 000 140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t>Платежи, уплачиваемые в целях возмещения вреда</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73,9</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846795" w:rsidP="00846795">
            <w:r>
              <w:rPr>
                <w:lang w:val="en-US"/>
              </w:rPr>
              <w:t xml:space="preserve">902 </w:t>
            </w:r>
            <w:r w:rsidR="000C7759">
              <w:t>1 16 110500 10 000 140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roofErr w:type="gramStart"/>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73,9</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rPr>
                <w:b/>
              </w:rPr>
            </w:pPr>
            <w:r>
              <w:rPr>
                <w:b/>
              </w:rPr>
              <w:t>951 2 00 00000 00 0000 000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r>
              <w:rPr>
                <w:b/>
              </w:rPr>
              <w:t>БЕЗВОЗМЕЗДНЫЕ ПОСТУПЛЕНИЯ</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17315,3</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jc w:val="both"/>
              <w:rPr>
                <w:b/>
              </w:rPr>
            </w:pPr>
            <w:r>
              <w:rPr>
                <w:b/>
              </w:rPr>
              <w:t>951 202 00000 00 0000 000</w:t>
            </w:r>
          </w:p>
          <w:p w:rsidR="007D29C7" w:rsidRDefault="007D29C7">
            <w:pPr>
              <w:jc w:val="both"/>
              <w:rPr>
                <w:b/>
              </w:rPr>
            </w:pP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rPr>
                <w:b/>
              </w:rPr>
            </w:pPr>
            <w:r>
              <w:rPr>
                <w:b/>
              </w:rPr>
              <w:t>БЕЗВОЗМЕЗДНЫЕ ПОСТУПЛЕНИЯ ОТ ДРУГИХ БЮДЖЕТОВ БЮДЖЕТНОЙ СИСТЕМЫ РОССИЙСКОЙ ФЕДЕРАЦИИ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17315,3</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951 202 10000 00 0000 150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Дотации бюджетам бюджетной системы Российской Федерации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16716,7</w:t>
            </w:r>
          </w:p>
          <w:p w:rsidR="007D29C7" w:rsidRDefault="007D29C7">
            <w:pPr>
              <w:jc w:val="center"/>
            </w:pP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951 202 15001 00 0000 150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rsidRPr="000C7759">
              <w:t>Дотации на выравнивание бюджетной обеспеченности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16029,0</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951 202 15001 10 0000 150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Дотации бюджетам сельских поселений на выравнивание бюджетной обеспеченности из бюджета субъекта Российской Федерации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16029,0</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951 202 15002 00 0000 150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Дотации бюджетам на поддержку мер по обеспечению сбалансированности бюджетов</w:t>
            </w:r>
          </w:p>
          <w:p w:rsidR="007D29C7" w:rsidRDefault="007D29C7">
            <w:pPr>
              <w:jc w:val="both"/>
            </w:pP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687,7</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951 202 15002 10 0000 150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Дотации бюджетам сельских поселений на поддержку мер по обеспечению сбалансированности бюджетов</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pPr>
            <w:r>
              <w:t>687,7</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rPr>
                <w:b/>
              </w:rPr>
            </w:pPr>
            <w:r>
              <w:rPr>
                <w:b/>
              </w:rPr>
              <w:t>951 202 30000 00 0000 150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rPr>
                <w:b/>
              </w:rPr>
            </w:pPr>
            <w:r>
              <w:rPr>
                <w:b/>
              </w:rPr>
              <w:t>Субвенции бюджетам бюджетной системы Российской Федерации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jc w:val="center"/>
              <w:rPr>
                <w:b/>
              </w:rPr>
            </w:pPr>
            <w:r>
              <w:rPr>
                <w:b/>
              </w:rPr>
              <w:t>598,6</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951 202 30024 00 0000 150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Субвенции местным бюджетам на выполнение передаваемых полномочий субъектов Российской Федерации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jc w:val="center"/>
            </w:pPr>
            <w:r>
              <w:t>0,2</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951 202 30024 10 0000 150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Субвенции бюджетам сельских поселений на выполнение передаваемых полномочий субъектов Российской Федерации</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jc w:val="center"/>
            </w:pPr>
            <w:r>
              <w:t>0,2</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951 202 35118 00 0000 150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jc w:val="center"/>
            </w:pPr>
            <w:r>
              <w:t>598,4</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951 202 35118 10 0000 150</w:t>
            </w:r>
          </w:p>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jc w:val="center"/>
            </w:pPr>
            <w:r>
              <w:t>598,4</w:t>
            </w:r>
          </w:p>
        </w:tc>
      </w:tr>
      <w:tr w:rsidR="007D29C7">
        <w:tc>
          <w:tcPr>
            <w:tcW w:w="2960"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7D29C7"/>
        </w:tc>
        <w:tc>
          <w:tcPr>
            <w:tcW w:w="5605" w:type="dxa"/>
            <w:tcBorders>
              <w:top w:val="single" w:sz="6" w:space="0" w:color="000000"/>
              <w:left w:val="single" w:sz="6" w:space="0" w:color="000000"/>
              <w:bottom w:val="single" w:sz="6" w:space="0" w:color="000000"/>
              <w:right w:val="single" w:sz="6" w:space="0" w:color="000000"/>
            </w:tcBorders>
            <w:tcMar>
              <w:left w:w="30" w:type="dxa"/>
              <w:right w:w="30" w:type="dxa"/>
            </w:tcMar>
          </w:tcPr>
          <w:p w:rsidR="007D29C7" w:rsidRDefault="000C7759">
            <w:pPr>
              <w:rPr>
                <w:b/>
              </w:rPr>
            </w:pPr>
            <w:r>
              <w:rPr>
                <w:b/>
              </w:rPr>
              <w:t>ВСЕГО ДОХОДОВ</w:t>
            </w:r>
          </w:p>
        </w:tc>
        <w:tc>
          <w:tcPr>
            <w:tcW w:w="1439"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rsidR="007D29C7" w:rsidRDefault="000C7759">
            <w:pPr>
              <w:jc w:val="center"/>
              <w:rPr>
                <w:b/>
              </w:rPr>
            </w:pPr>
            <w:r>
              <w:rPr>
                <w:b/>
              </w:rPr>
              <w:t>33340,2</w:t>
            </w:r>
          </w:p>
        </w:tc>
      </w:tr>
    </w:tbl>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0C7759">
      <w:pPr>
        <w:tabs>
          <w:tab w:val="left" w:pos="390"/>
          <w:tab w:val="left" w:pos="5525"/>
          <w:tab w:val="left" w:pos="6192"/>
          <w:tab w:val="left" w:pos="6581"/>
          <w:tab w:val="left" w:pos="7382"/>
          <w:tab w:val="left" w:pos="7747"/>
          <w:tab w:val="left" w:pos="8438"/>
          <w:tab w:val="left" w:pos="9216"/>
          <w:tab w:val="left" w:pos="9994"/>
        </w:tabs>
        <w:ind w:left="5812"/>
      </w:pPr>
      <w:r>
        <w:lastRenderedPageBreak/>
        <w:t xml:space="preserve">Приложение №2 </w:t>
      </w:r>
    </w:p>
    <w:p w:rsidR="007D29C7" w:rsidRDefault="000C7759">
      <w:pPr>
        <w:tabs>
          <w:tab w:val="left" w:pos="390"/>
          <w:tab w:val="left" w:pos="5525"/>
          <w:tab w:val="left" w:pos="6192"/>
          <w:tab w:val="left" w:pos="6581"/>
          <w:tab w:val="left" w:pos="7382"/>
          <w:tab w:val="left" w:pos="7747"/>
          <w:tab w:val="left" w:pos="8438"/>
          <w:tab w:val="left" w:pos="9216"/>
          <w:tab w:val="left" w:pos="9994"/>
        </w:tabs>
        <w:ind w:left="5812"/>
      </w:pPr>
      <w:r>
        <w:t xml:space="preserve">к проекту решения Собрания депутатов Куйбышевского </w:t>
      </w:r>
    </w:p>
    <w:p w:rsidR="007D29C7" w:rsidRDefault="000C7759">
      <w:pPr>
        <w:tabs>
          <w:tab w:val="left" w:pos="390"/>
          <w:tab w:val="left" w:pos="5525"/>
          <w:tab w:val="left" w:pos="6192"/>
          <w:tab w:val="left" w:pos="6581"/>
          <w:tab w:val="left" w:pos="7382"/>
          <w:tab w:val="left" w:pos="7747"/>
          <w:tab w:val="left" w:pos="8438"/>
          <w:tab w:val="left" w:pos="9216"/>
          <w:tab w:val="left" w:pos="9994"/>
        </w:tabs>
        <w:ind w:left="5812"/>
      </w:pPr>
      <w:r>
        <w:t>сельского поселения</w:t>
      </w:r>
    </w:p>
    <w:p w:rsidR="007D29C7" w:rsidRDefault="007D29C7">
      <w:pPr>
        <w:pStyle w:val="31"/>
        <w:widowControl w:val="0"/>
        <w:rPr>
          <w:sz w:val="24"/>
        </w:rPr>
      </w:pPr>
    </w:p>
    <w:p w:rsidR="007D29C7" w:rsidRDefault="000C7759">
      <w:pPr>
        <w:pStyle w:val="31"/>
        <w:widowControl w:val="0"/>
        <w:jc w:val="center"/>
        <w:rPr>
          <w:b/>
          <w:color w:val="FF0000"/>
          <w:sz w:val="28"/>
        </w:rPr>
      </w:pPr>
      <w:r>
        <w:rPr>
          <w:b/>
          <w:sz w:val="28"/>
        </w:rPr>
        <w:t>Расходы бюджета сельского поселения по ведомственной структуре расходов бюджета Куйбышевского сельского поселения Куйбышевского района за 2023 год</w:t>
      </w:r>
    </w:p>
    <w:p w:rsidR="007D29C7" w:rsidRDefault="000C7759">
      <w:pPr>
        <w:widowControl w:val="0"/>
        <w:jc w:val="right"/>
      </w:pPr>
      <w:r>
        <w:t>тыс. руб.</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20"/>
        <w:gridCol w:w="709"/>
        <w:gridCol w:w="567"/>
        <w:gridCol w:w="567"/>
        <w:gridCol w:w="1701"/>
        <w:gridCol w:w="708"/>
        <w:gridCol w:w="1134"/>
      </w:tblGrid>
      <w:tr w:rsidR="007D29C7">
        <w:trPr>
          <w:trHeight w:val="401"/>
        </w:trPr>
        <w:tc>
          <w:tcPr>
            <w:tcW w:w="4920" w:type="dxa"/>
            <w:tcBorders>
              <w:top w:val="single" w:sz="6" w:space="0" w:color="000000"/>
              <w:left w:val="single" w:sz="6" w:space="0" w:color="000000"/>
              <w:bottom w:val="single" w:sz="6" w:space="0" w:color="000000"/>
              <w:right w:val="single" w:sz="6" w:space="0" w:color="000000"/>
            </w:tcBorders>
          </w:tcPr>
          <w:p w:rsidR="007D29C7" w:rsidRDefault="000C7759">
            <w:pPr>
              <w:rPr>
                <w:b/>
              </w:rPr>
            </w:pPr>
            <w:r>
              <w:rPr>
                <w:b/>
              </w:rPr>
              <w:t>Наименование</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rPr>
                <w:b/>
              </w:rPr>
            </w:pPr>
            <w:r>
              <w:rPr>
                <w:b/>
              </w:rPr>
              <w:t>ГЛ</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rPr>
                <w:b/>
              </w:rPr>
            </w:pPr>
            <w:proofErr w:type="spellStart"/>
            <w:r>
              <w:rPr>
                <w:b/>
              </w:rPr>
              <w:t>Рз</w:t>
            </w:r>
            <w:proofErr w:type="spellEnd"/>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rPr>
                <w:b/>
              </w:rPr>
            </w:pPr>
            <w:proofErr w:type="gramStart"/>
            <w:r>
              <w:rPr>
                <w:b/>
              </w:rPr>
              <w:t>ПР</w:t>
            </w:r>
            <w:proofErr w:type="gramEnd"/>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rPr>
                <w:b/>
              </w:rPr>
            </w:pPr>
            <w:r>
              <w:rPr>
                <w:b/>
              </w:rPr>
              <w:t xml:space="preserve">Ц. </w:t>
            </w:r>
            <w:proofErr w:type="spellStart"/>
            <w:proofErr w:type="gramStart"/>
            <w:r>
              <w:rPr>
                <w:b/>
              </w:rPr>
              <w:t>ст</w:t>
            </w:r>
            <w:proofErr w:type="spellEnd"/>
            <w:proofErr w:type="gramEnd"/>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rPr>
                <w:b/>
              </w:rPr>
            </w:pPr>
            <w:proofErr w:type="spellStart"/>
            <w:r>
              <w:rPr>
                <w:b/>
              </w:rPr>
              <w:t>В.р</w:t>
            </w:r>
            <w:proofErr w:type="spellEnd"/>
            <w:r>
              <w:rPr>
                <w:b/>
              </w:rPr>
              <w:t>.</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rPr>
                <w:b/>
              </w:rPr>
            </w:pPr>
            <w:r>
              <w:rPr>
                <w:b/>
              </w:rPr>
              <w:t>Сумма</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pPr>
              <w:rPr>
                <w:b/>
              </w:rPr>
            </w:pPr>
            <w:r>
              <w:rPr>
                <w:b/>
              </w:rPr>
              <w:t xml:space="preserve">Администрация Куйбышевского сельского поселения </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33739.2</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rPr>
                <w:b/>
              </w:rPr>
            </w:pPr>
            <w:r>
              <w:rPr>
                <w:b/>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13050.2</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12639.7</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Мероприятия по обеспечению пожарной безопасности в рамках подпрограммы "Пожарная безопасность" муниципальной программы Куйбышевского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7D29C7" w:rsidRDefault="000C7759">
            <w:r>
              <w:t>951</w:t>
            </w:r>
          </w:p>
        </w:tc>
        <w:tc>
          <w:tcPr>
            <w:tcW w:w="567" w:type="dxa"/>
            <w:tcBorders>
              <w:top w:val="single" w:sz="6" w:space="0" w:color="000000"/>
              <w:left w:val="single" w:sz="6" w:space="0" w:color="000000"/>
              <w:bottom w:val="single" w:sz="6" w:space="0" w:color="000000"/>
              <w:right w:val="single" w:sz="6" w:space="0" w:color="000000"/>
            </w:tcBorders>
          </w:tcPr>
          <w:p w:rsidR="007D29C7" w:rsidRDefault="000C7759">
            <w:r>
              <w:t>01</w:t>
            </w:r>
          </w:p>
        </w:tc>
        <w:tc>
          <w:tcPr>
            <w:tcW w:w="567" w:type="dxa"/>
            <w:tcBorders>
              <w:top w:val="single" w:sz="6" w:space="0" w:color="000000"/>
              <w:left w:val="single" w:sz="6" w:space="0" w:color="000000"/>
              <w:bottom w:val="single" w:sz="6" w:space="0" w:color="000000"/>
              <w:right w:val="single" w:sz="6" w:space="0" w:color="000000"/>
            </w:tcBorders>
          </w:tcPr>
          <w:p w:rsidR="007D29C7" w:rsidRDefault="000C7759">
            <w:r>
              <w:t>04</w:t>
            </w:r>
          </w:p>
        </w:tc>
        <w:tc>
          <w:tcPr>
            <w:tcW w:w="1701" w:type="dxa"/>
            <w:tcBorders>
              <w:top w:val="single" w:sz="6" w:space="0" w:color="000000"/>
              <w:left w:val="single" w:sz="6" w:space="0" w:color="000000"/>
              <w:bottom w:val="single" w:sz="6" w:space="0" w:color="000000"/>
              <w:right w:val="single" w:sz="6" w:space="0" w:color="000000"/>
            </w:tcBorders>
          </w:tcPr>
          <w:p w:rsidR="007D29C7" w:rsidRDefault="000C7759">
            <w:r>
              <w:t>75 1 00 02120</w:t>
            </w:r>
          </w:p>
        </w:tc>
        <w:tc>
          <w:tcPr>
            <w:tcW w:w="708" w:type="dxa"/>
            <w:tcBorders>
              <w:top w:val="single" w:sz="6" w:space="0" w:color="000000"/>
              <w:left w:val="single" w:sz="6" w:space="0" w:color="000000"/>
              <w:bottom w:val="single" w:sz="6" w:space="0" w:color="000000"/>
              <w:right w:val="single" w:sz="6" w:space="0" w:color="000000"/>
            </w:tcBorders>
          </w:tcPr>
          <w:p w:rsidR="007D29C7" w:rsidRDefault="000C7759">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8.4</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Расходы на выплаты по оплате труда  руководства и работников Администрации Куйбышевского сельского поселения в рамках подпрограммы «Обеспечение реализации муниципальной программы Куйбышевского сельского поселения «Муниципальная политика» муниципальной программы Куйбышевского сельского поселения «Муниципальная политика»  (Расходы на выплату персоналу государственны</w:t>
            </w:r>
            <w:proofErr w:type="gramStart"/>
            <w:r>
              <w:t>х(</w:t>
            </w:r>
            <w:proofErr w:type="gramEnd"/>
            <w:r>
              <w:t>муниципальных) органов)</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82 2 00 01030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120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11001.8</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Расходы на обеспечение функций Администрации Куйбышевского сельского поселения в рамках подпрограммы «Обеспечение реализации муниципальной программы Куйбышевского сельского поселения «Муниципальная политика» муниципальной программы Куйбышевского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82 2 00 01040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1609.0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 xml:space="preserve">Реализация направления расходов в рамках </w:t>
            </w:r>
            <w:r>
              <w:lastRenderedPageBreak/>
              <w:t>подпрограммы «Обеспечение реализации муниципальной программы Куйбышевского сельского поселения «Муниципальная политика» муниципальной программы Куйбышевского сельского поселения «Муниципальная политика» (Уплата налогов, сборов и иных платежей)</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lastRenderedPageBreak/>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82 2 00 88880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850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20.3</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proofErr w:type="gramStart"/>
            <w:r>
              <w:lastRenderedPageBreak/>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t xml:space="preserve"> октября 2002 года № 273-ЗС «Об административных правонарушениях»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04</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89 9 00 72390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0.2</w:t>
            </w:r>
          </w:p>
        </w:tc>
      </w:tr>
      <w:tr w:rsidR="007D29C7">
        <w:trPr>
          <w:trHeight w:val="542"/>
        </w:trPr>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410.5</w:t>
            </w:r>
          </w:p>
        </w:tc>
      </w:tr>
      <w:tr w:rsidR="007D29C7">
        <w:trPr>
          <w:trHeight w:val="740"/>
        </w:trPr>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both"/>
            </w:pPr>
            <w:r>
              <w:t>Расходы на информационно</w:t>
            </w:r>
            <w:proofErr w:type="gramStart"/>
            <w:r>
              <w:t>е-</w:t>
            </w:r>
            <w:proofErr w:type="gramEnd"/>
            <w:r>
              <w:t xml:space="preserve"> пропагандистское противодействие экстремизму и терроризму в рамках подпрограммы "Профилактика экстремизма и терроризма в Куйбышевском сельском поселении" муниципальной программы Куйбышевского сельского поселения "Обеспечение общественного порядка и порядка и профилактика правонарушений "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7410002110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Куйбышевского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p w:rsidR="007D29C7" w:rsidRDefault="000C7759">
            <w:pPr>
              <w:jc w:val="center"/>
            </w:pPr>
            <w:r>
              <w:t>13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p w:rsidR="007D29C7" w:rsidRDefault="000C7759">
            <w:pPr>
              <w:jc w:val="center"/>
            </w:pPr>
            <w:r>
              <w:t>79 1 00 02200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107.4</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 xml:space="preserve">Иные межбюджетные трансферты </w:t>
            </w:r>
            <w:r>
              <w:lastRenderedPageBreak/>
              <w:t xml:space="preserve">передаваемые другим бюджетам бюджетной системы Российской Федерации за счет средств бюджета поселения в рамках непрограммных расходов органа местного самоуправления Куйбышевского сельского поселения </w:t>
            </w:r>
            <w:proofErr w:type="gramStart"/>
            <w:r>
              <w:t xml:space="preserve">( </w:t>
            </w:r>
            <w:proofErr w:type="gramEnd"/>
            <w:r>
              <w:t>Иные 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lastRenderedPageBreak/>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99 9 00 03010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540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115.2</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lastRenderedPageBreak/>
              <w:t>Реализация направления расходов органа местного самоуправления Куйбышевского сельского поселения в рамках непрограммных расходов органа местного самоуправления Куйбышевского сельского поселени</w:t>
            </w:r>
            <w:proofErr w:type="gramStart"/>
            <w:r>
              <w:t>я(</w:t>
            </w:r>
            <w:proofErr w:type="gramEnd"/>
            <w:r>
              <w:t xml:space="preserve"> Исполнение судебных актов)</w:t>
            </w:r>
          </w:p>
        </w:tc>
        <w:tc>
          <w:tcPr>
            <w:tcW w:w="709"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13</w:t>
            </w:r>
          </w:p>
        </w:tc>
        <w:tc>
          <w:tcPr>
            <w:tcW w:w="1701"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99 9 00 88880</w:t>
            </w:r>
          </w:p>
        </w:tc>
        <w:tc>
          <w:tcPr>
            <w:tcW w:w="708"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830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145.9</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 xml:space="preserve">Реализация направления расходов в рамках непрограммных расходов органа местного самоуправления Куйбышевского сельского поселения (Уплата налогов, сборов и иных платежей)  </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99 9 00 88880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850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40.0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pPr>
              <w:rPr>
                <w:b/>
              </w:rPr>
            </w:pPr>
            <w:r>
              <w:rPr>
                <w:b/>
              </w:rPr>
              <w:t>НАЦИОНАЛЬНАЯ ОБОРОНА</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02</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598.4</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Мобилизационная и вневойсковая подготовка</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02</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r>
              <w:t>598.4</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proofErr w:type="gramStart"/>
            <w: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 (Расходы на выплаты персоналу государственных (муниципальных) органов</w:t>
            </w:r>
            <w:proofErr w:type="gramEnd"/>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02</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89 9 00 51180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120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383.0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both"/>
            </w:pPr>
            <w:r>
              <w:t xml:space="preserve">Субвенция на осуществление первичного воинского учета органами местного самоуправления поселений, муниципальных и городских округов по иным </w:t>
            </w:r>
            <w:proofErr w:type="spellStart"/>
            <w:r>
              <w:t>непрограмным</w:t>
            </w:r>
            <w:proofErr w:type="spellEnd"/>
            <w:r>
              <w:t xml:space="preserve"> мероприятиям в рамках непрограммного направления деятельности «Обеспечение деятельности Правительства Ростовской области»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02</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89 9 00 51180</w:t>
            </w:r>
          </w:p>
        </w:tc>
        <w:tc>
          <w:tcPr>
            <w:tcW w:w="708"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215.4</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rPr>
                <w:b/>
              </w:rPr>
            </w:pPr>
            <w:r>
              <w:rPr>
                <w:b/>
              </w:rPr>
              <w:t>НАЦИОНАЛЬНАЯ БЕЗОПАСНОСТЬ И ПРАВООХРАНИТЕЛЬНАЯ ДЕЯТЕЛЬНОСТЬ</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rPr>
                <w:b/>
              </w:rPr>
            </w:pPr>
            <w:r>
              <w:rPr>
                <w:b/>
              </w:rPr>
              <w:t>03</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rPr>
                <w:b/>
              </w:rPr>
            </w:pPr>
            <w:r>
              <w:rPr>
                <w:b/>
              </w:rPr>
              <w:t> </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rPr>
                <w:b/>
              </w:rPr>
            </w:pPr>
            <w:r>
              <w:rPr>
                <w:b/>
              </w:rPr>
              <w:t> </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rPr>
                <w:b/>
              </w:rPr>
            </w:pPr>
            <w:r>
              <w:rPr>
                <w:b/>
              </w:rPr>
              <w:t>161.9</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rsidRPr="000C7759">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03</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 </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 </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161.9</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 xml:space="preserve">Мероприятия по обеспечению пожарной безопасности в рамках подпрограммы "Пожарная безопасность" муниципальной программы Куйбышевского сельского поселения "Защита населения и территории от чрезвычайных ситуаций, обеспечение </w:t>
            </w:r>
            <w:r>
              <w:lastRenderedPageBreak/>
              <w:t>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lastRenderedPageBreak/>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03</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75 1 00 02120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161.9</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rPr>
                <w:b/>
              </w:rPr>
            </w:pPr>
            <w:r>
              <w:rPr>
                <w:b/>
              </w:rPr>
              <w:lastRenderedPageBreak/>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04</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30.0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Другие вопросы в области национальной экономики</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04</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12</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30.0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both"/>
            </w:pPr>
            <w:r>
              <w:t>Расходы на осуществление государственного кадастрового учета (или) государственной регистрации прав в рамках непрограммных расходов органа местного самоуправления Куйбышевского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04</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12</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99 9 00 01100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30.0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rPr>
                <w:b/>
              </w:rPr>
            </w:pPr>
            <w:r>
              <w:rPr>
                <w:b/>
              </w:rPr>
              <w:t xml:space="preserve">ЖИЛИЩНО-КОММУНАЛЬНОЕ </w:t>
            </w:r>
          </w:p>
          <w:p w:rsidR="007D29C7" w:rsidRDefault="000C7759">
            <w:r>
              <w:rPr>
                <w:b/>
              </w:rPr>
              <w:t>ХОЗЯЙСТВО</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8605.9</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both"/>
              <w:rPr>
                <w:b/>
              </w:rPr>
            </w:pPr>
            <w:r>
              <w:rPr>
                <w:b/>
              </w:rPr>
              <w:t>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rPr>
                <w:b/>
              </w:rPr>
            </w:pPr>
            <w:r>
              <w:rPr>
                <w:b/>
              </w:rPr>
              <w:t>05</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rPr>
                <w:b/>
              </w:rPr>
            </w:pPr>
            <w:r>
              <w:rPr>
                <w:b/>
              </w:rPr>
              <w:t>02</w:t>
            </w:r>
          </w:p>
        </w:tc>
        <w:tc>
          <w:tcPr>
            <w:tcW w:w="1701" w:type="dxa"/>
            <w:tcBorders>
              <w:top w:val="single" w:sz="6" w:space="0" w:color="000000"/>
              <w:left w:val="single" w:sz="6" w:space="0" w:color="000000"/>
              <w:bottom w:val="single" w:sz="6" w:space="0" w:color="000000"/>
              <w:right w:val="single" w:sz="6" w:space="0" w:color="000000"/>
            </w:tcBorders>
            <w:vAlign w:val="center"/>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rPr>
                <w:b/>
              </w:rPr>
            </w:pPr>
            <w:r>
              <w:rPr>
                <w:b/>
              </w:rPr>
              <w:t>11.9</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both"/>
            </w:pPr>
            <w:r>
              <w:t>Расходы на реализацию направления расходов в рамках подпрограммы «Создание условий для обеспечения качественными коммунальными услугами населения Куйбышевского сельского поселения» муниципальной программы Куйбышевского сельского поселения "Обеспечение качественными жилищно-коммунальными услугами населения Куйбышевского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05</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02</w:t>
            </w:r>
          </w:p>
        </w:tc>
        <w:tc>
          <w:tcPr>
            <w:tcW w:w="1701"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72 1 00 88880</w:t>
            </w:r>
          </w:p>
        </w:tc>
        <w:tc>
          <w:tcPr>
            <w:tcW w:w="708"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11.9</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rPr>
                <w:highlight w:val="yellow"/>
              </w:rPr>
            </w:pPr>
            <w:r>
              <w:t>Благоустройство</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8594.0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both"/>
            </w:pPr>
            <w:r>
              <w:t xml:space="preserve">Разработка и актуализация схемы теплоснабжения Куйбышевского сельского поселения в рамках подпрограммы «Создание условий </w:t>
            </w:r>
            <w:proofErr w:type="gramStart"/>
            <w:r>
              <w:t>для</w:t>
            </w:r>
            <w:proofErr w:type="gramEnd"/>
            <w:r>
              <w:t xml:space="preserve"> </w:t>
            </w:r>
            <w:proofErr w:type="gramStart"/>
            <w:r>
              <w:t>обеспечение</w:t>
            </w:r>
            <w:proofErr w:type="gramEnd"/>
            <w:r>
              <w:t xml:space="preserve"> качественными коммунальными услугами населения Куйбышевского сельского поселения» муниципальной программы Куйбышевского сельского поселения «Обеспечение качественными жилищно-коммунальными услугами населения Куйбышевского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05</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72 1 00 02470</w:t>
            </w:r>
          </w:p>
        </w:tc>
        <w:tc>
          <w:tcPr>
            <w:tcW w:w="708"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40.0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 xml:space="preserve">Расходы на реализацию мероприятий по содержание мест захоронения в рамках подпрограммы «Содержание объектов благоустройства Куйбышевского сельского поселения» муниципальной программы Куйбышевского сельского поселения «Обеспечение качественными жилищно-коммунальными услугами населения Куйбышевского сельского поселения» (Иные закупки товаров, работ и услуг для обеспечения государственных </w:t>
            </w:r>
            <w:r>
              <w:lastRenderedPageBreak/>
              <w:t>(муниципальных)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lastRenderedPageBreak/>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72 2 00 02050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1045.0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lastRenderedPageBreak/>
              <w:t>Расходы на реализацию мероприятий содержание объектов озеленения и благоустройства в рамках подпрограммы «Содержание объектов благоустройства Куйбышевского сельского поселения» муниципальной программы Куйбышевского сельского поселения «Обеспечение качественными жилищно-коммунальными услугами населения Куйбышевского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72 2 00 02060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1770.3</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Расходы на реализацию мероприятий Содержание и оплата за электроэнергию уличного освещения в рамках подпрограммы «Содержание объектов благоустройства Куйбышевского сельского поселения» муниципальной программы Куйбышевского сельского поселения «Обеспечение качественными жилищно-коммунальными услугами населения Куйбышевского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72 2 00 02070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3472.7</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Прочие мероприятия по благоустройству в рамках подпрограммы «Содержание объектов благоустройства Куйбышевского сельского поселения» муниципальной программы Куйбышевского сельского поселения «Обеспечение качественными жилищно-коммунальными услугами населения Куйбышевского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72 2 00 02380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240 </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165.0 </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proofErr w:type="gramStart"/>
            <w:r>
              <w:t>Расходы на реализацию мероприятия установка указателей с наименованием улиц и номерами домов, размещение и содержание малых архитектурных форм в рамках подпрограммы «Содержание объектов благоустройства Куйбышевского сельского поселения» муниципальной программы Куйбышевского сельского поселения «Обеспечение качественными жилищно-коммунальными услугами населения Куйбышевского сельского поселения» (Иные закупки товаров, работ и услуг для обеспечения государственных (муниципальных) нужд)</w:t>
            </w:r>
            <w:proofErr w:type="gramEnd"/>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72 2 00 02390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67.0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 xml:space="preserve">Подготовительные работы и приобретение спортивного оборудования для площадки по адресу: с. Куйбышево, восточнее ул. </w:t>
            </w:r>
            <w:proofErr w:type="gramStart"/>
            <w:r>
              <w:lastRenderedPageBreak/>
              <w:t>Пролетарская</w:t>
            </w:r>
            <w:proofErr w:type="gramEnd"/>
            <w:r>
              <w:t>, 156 в рамках подпрограммы "Содержание объектов благоустройства Куйбышевского сельского поселения" муниципальной программы Куйбышевского сельского поселения "Обеспечение качественными жилищно-коммунальными услугами населения Куйбышевского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tcPr>
          <w:p w:rsidR="007D29C7" w:rsidRDefault="000C7759">
            <w:r>
              <w:lastRenderedPageBreak/>
              <w:t>951</w:t>
            </w:r>
          </w:p>
        </w:tc>
        <w:tc>
          <w:tcPr>
            <w:tcW w:w="567" w:type="dxa"/>
            <w:tcBorders>
              <w:top w:val="single" w:sz="6" w:space="0" w:color="000000"/>
              <w:left w:val="single" w:sz="6" w:space="0" w:color="000000"/>
              <w:bottom w:val="single" w:sz="6" w:space="0" w:color="000000"/>
              <w:right w:val="single" w:sz="6" w:space="0" w:color="000000"/>
            </w:tcBorders>
          </w:tcPr>
          <w:p w:rsidR="007D29C7" w:rsidRDefault="000C7759">
            <w:r>
              <w:t>05</w:t>
            </w:r>
          </w:p>
        </w:tc>
        <w:tc>
          <w:tcPr>
            <w:tcW w:w="567" w:type="dxa"/>
            <w:tcBorders>
              <w:top w:val="single" w:sz="6" w:space="0" w:color="000000"/>
              <w:left w:val="single" w:sz="6" w:space="0" w:color="000000"/>
              <w:bottom w:val="single" w:sz="6" w:space="0" w:color="000000"/>
              <w:right w:val="single" w:sz="6" w:space="0" w:color="000000"/>
            </w:tcBorders>
          </w:tcPr>
          <w:p w:rsidR="007D29C7" w:rsidRDefault="000C7759">
            <w:r>
              <w:t>03</w:t>
            </w:r>
          </w:p>
        </w:tc>
        <w:tc>
          <w:tcPr>
            <w:tcW w:w="1701" w:type="dxa"/>
            <w:tcBorders>
              <w:top w:val="single" w:sz="6" w:space="0" w:color="000000"/>
              <w:left w:val="single" w:sz="6" w:space="0" w:color="000000"/>
              <w:bottom w:val="single" w:sz="6" w:space="0" w:color="000000"/>
              <w:right w:val="single" w:sz="6" w:space="0" w:color="000000"/>
            </w:tcBorders>
          </w:tcPr>
          <w:p w:rsidR="007D29C7" w:rsidRDefault="000C7759">
            <w:r>
              <w:t>72 2  00 02480</w:t>
            </w:r>
          </w:p>
        </w:tc>
        <w:tc>
          <w:tcPr>
            <w:tcW w:w="708" w:type="dxa"/>
            <w:tcBorders>
              <w:top w:val="single" w:sz="6" w:space="0" w:color="000000"/>
              <w:left w:val="single" w:sz="6" w:space="0" w:color="000000"/>
              <w:bottom w:val="single" w:sz="6" w:space="0" w:color="000000"/>
              <w:right w:val="single" w:sz="6" w:space="0" w:color="000000"/>
            </w:tcBorders>
          </w:tcPr>
          <w:p w:rsidR="007D29C7" w:rsidRDefault="000C7759">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1983.0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proofErr w:type="gramStart"/>
            <w: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Куйбышевского сельского поселения «</w:t>
            </w:r>
            <w:proofErr w:type="spellStart"/>
            <w:r>
              <w:t>Энергоэффективность</w:t>
            </w:r>
            <w:proofErr w:type="spellEnd"/>
            <w:r>
              <w:t xml:space="preserve">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81 1 00 02250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50.0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органа местного самоуправления Куйбышевского сельского поселения (Иные межбюджетные трансферты)</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99 9 00 03010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540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pPr>
              <w:rPr>
                <w:b/>
              </w:rPr>
            </w:pPr>
            <w:r>
              <w:rPr>
                <w:b/>
              </w:rPr>
              <w:t>ОХРАНА ОКРУЖАЮЩЕЙ СРЕДЫ</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06</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37.3</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Сбор, удаление отходов и очистка сточных вод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06</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02</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37.3</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Комплексные услуги по обращению с ртутью содержащими отходами в рамках подпрограммы «Охрана окружающей среды в Куйбышевском сельском поселении» муниципальной программы Куйбышевского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p w:rsidR="007D29C7" w:rsidRDefault="007D29C7"/>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06</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02</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12 1 00 02370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37.3</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Образование</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07</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20.5</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Профессиональная подготовка переподготовка и повышение квалификации</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07</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20.5</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w:t>
            </w:r>
            <w:r>
              <w:lastRenderedPageBreak/>
              <w:t>управления и муниципальной службы в Куйбышевском сельском поселении» муниципальной программы Куйбышевского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lastRenderedPageBreak/>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07</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82 1 00 01020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20.5</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rPr>
                <w:b/>
              </w:rPr>
            </w:pPr>
            <w:r>
              <w:rPr>
                <w:b/>
              </w:rPr>
              <w:lastRenderedPageBreak/>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08</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10771.0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Культура</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08</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10771.0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Расходы на обеспечение деятельности (оказание услуг) муниципального учреждения Куйбышевского сельского поселения в рамках подпрограммы «Развитие культуры» муниципальной программы Куйбышевского сельского поселения «Развитие культуры и туризма» (Субсидии бюджетным учреждениям)</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08</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76 1 00 01010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610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10651.0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both"/>
            </w:pPr>
            <w:r>
              <w:t xml:space="preserve">Расходы на разработку </w:t>
            </w:r>
            <w:proofErr w:type="spellStart"/>
            <w:r>
              <w:t>проектно</w:t>
            </w:r>
            <w:proofErr w:type="spellEnd"/>
            <w:r>
              <w:t xml:space="preserve"> – сметной документации на капитальный ремонт памятников в рамках подпрограммы "Развитие культуры" муниципальной программы Куйбышевского сельского поселения "Развитие культуры и туризма</w:t>
            </w:r>
            <w:proofErr w:type="gramStart"/>
            <w:r>
              <w:t>"(</w:t>
            </w:r>
            <w:proofErr w:type="gramEnd"/>
            <w:r>
              <w:t>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08</w:t>
            </w:r>
          </w:p>
        </w:tc>
        <w:tc>
          <w:tcPr>
            <w:tcW w:w="567"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01</w:t>
            </w:r>
          </w:p>
        </w:tc>
        <w:tc>
          <w:tcPr>
            <w:tcW w:w="1701"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11 1 00 02310</w:t>
            </w:r>
          </w:p>
        </w:tc>
        <w:tc>
          <w:tcPr>
            <w:tcW w:w="708" w:type="dxa"/>
            <w:tcBorders>
              <w:top w:val="single" w:sz="6" w:space="0" w:color="000000"/>
              <w:left w:val="single" w:sz="6" w:space="0" w:color="000000"/>
              <w:bottom w:val="single" w:sz="6" w:space="0" w:color="000000"/>
              <w:right w:val="single" w:sz="6" w:space="0" w:color="000000"/>
            </w:tcBorders>
            <w:vAlign w:val="center"/>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right"/>
            </w:pPr>
            <w:r>
              <w:t>120.0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rPr>
                <w:b/>
              </w:rPr>
            </w:pPr>
            <w:r>
              <w:rPr>
                <w:b/>
              </w:rPr>
              <w:t>СОЦИАЛЬНАЯ ПОЛИТИКА</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10</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444.0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Пенсионное обеспечение</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10</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444.0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Куйбышевского сельского поселения (Публичные нормативные социальные выплаты гражданам)</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10</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99 9  00 01090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310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444.0</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rPr>
                <w:b/>
              </w:rPr>
            </w:pPr>
            <w:r>
              <w:rPr>
                <w:b/>
              </w:rPr>
              <w:t>ФИЗИЧЕСКАЯ КУЛЬТУРА И СПОРТА</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11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00</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20.0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Другие вопросы в области физической культуры и спорта</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20.0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Куйбышевского сельского поселения» муниципальной программы Куйбышевского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05</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13 1 00 02190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15.0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r>
              <w:t xml:space="preserve">Организация и проведение спортивных праздников, для инвалидов в рамках подпрограммы "Развитие физической </w:t>
            </w:r>
            <w:r>
              <w:lastRenderedPageBreak/>
              <w:t xml:space="preserve">культуры и массового спорта Куйбышевского сельского поселения" муниципальной программы Куйбышевского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 </w:t>
            </w:r>
          </w:p>
        </w:tc>
        <w:tc>
          <w:tcPr>
            <w:tcW w:w="709" w:type="dxa"/>
            <w:tcBorders>
              <w:top w:val="single" w:sz="6" w:space="0" w:color="000000"/>
              <w:left w:val="single" w:sz="6" w:space="0" w:color="000000"/>
              <w:bottom w:val="single" w:sz="6" w:space="0" w:color="000000"/>
              <w:right w:val="single" w:sz="6" w:space="0" w:color="000000"/>
            </w:tcBorders>
          </w:tcPr>
          <w:p w:rsidR="007D29C7" w:rsidRDefault="000C7759">
            <w:r>
              <w:lastRenderedPageBreak/>
              <w:t>951</w:t>
            </w:r>
          </w:p>
        </w:tc>
        <w:tc>
          <w:tcPr>
            <w:tcW w:w="567" w:type="dxa"/>
            <w:tcBorders>
              <w:top w:val="single" w:sz="6" w:space="0" w:color="000000"/>
              <w:left w:val="single" w:sz="6" w:space="0" w:color="000000"/>
              <w:bottom w:val="single" w:sz="6" w:space="0" w:color="000000"/>
              <w:right w:val="single" w:sz="6" w:space="0" w:color="000000"/>
            </w:tcBorders>
          </w:tcPr>
          <w:p w:rsidR="007D29C7" w:rsidRDefault="000C7759">
            <w:r>
              <w:t>11</w:t>
            </w:r>
          </w:p>
        </w:tc>
        <w:tc>
          <w:tcPr>
            <w:tcW w:w="567" w:type="dxa"/>
            <w:tcBorders>
              <w:top w:val="single" w:sz="6" w:space="0" w:color="000000"/>
              <w:left w:val="single" w:sz="6" w:space="0" w:color="000000"/>
              <w:bottom w:val="single" w:sz="6" w:space="0" w:color="000000"/>
              <w:right w:val="single" w:sz="6" w:space="0" w:color="000000"/>
            </w:tcBorders>
          </w:tcPr>
          <w:p w:rsidR="007D29C7" w:rsidRDefault="000C7759">
            <w:r>
              <w:t>05</w:t>
            </w:r>
          </w:p>
        </w:tc>
        <w:tc>
          <w:tcPr>
            <w:tcW w:w="1701" w:type="dxa"/>
            <w:tcBorders>
              <w:top w:val="single" w:sz="6" w:space="0" w:color="000000"/>
              <w:left w:val="single" w:sz="6" w:space="0" w:color="000000"/>
              <w:bottom w:val="single" w:sz="6" w:space="0" w:color="000000"/>
              <w:right w:val="single" w:sz="6" w:space="0" w:color="000000"/>
            </w:tcBorders>
          </w:tcPr>
          <w:p w:rsidR="007D29C7" w:rsidRDefault="000C7759">
            <w:r>
              <w:t>13 1 00 02360</w:t>
            </w:r>
          </w:p>
        </w:tc>
        <w:tc>
          <w:tcPr>
            <w:tcW w:w="708" w:type="dxa"/>
            <w:tcBorders>
              <w:top w:val="single" w:sz="6" w:space="0" w:color="000000"/>
              <w:left w:val="single" w:sz="6" w:space="0" w:color="000000"/>
              <w:bottom w:val="single" w:sz="6" w:space="0" w:color="000000"/>
              <w:right w:val="single" w:sz="6" w:space="0" w:color="000000"/>
            </w:tcBorders>
          </w:tcPr>
          <w:p w:rsidR="007D29C7" w:rsidRDefault="000C7759">
            <w:r>
              <w:t>240</w:t>
            </w:r>
          </w:p>
        </w:tc>
        <w:tc>
          <w:tcPr>
            <w:tcW w:w="1134" w:type="dxa"/>
            <w:tcBorders>
              <w:top w:val="single" w:sz="6" w:space="0" w:color="000000"/>
              <w:left w:val="single" w:sz="6" w:space="0" w:color="000000"/>
              <w:bottom w:val="single" w:sz="6" w:space="0" w:color="000000"/>
              <w:right w:val="single" w:sz="6" w:space="0" w:color="000000"/>
            </w:tcBorders>
          </w:tcPr>
          <w:p w:rsidR="007D29C7" w:rsidRDefault="000C7759">
            <w:r>
              <w:t>5.0 </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Pr>
              <w:rPr>
                <w:b/>
              </w:rPr>
            </w:pPr>
            <w:r>
              <w:rPr>
                <w:b/>
              </w:rPr>
              <w:lastRenderedPageBreak/>
              <w:t>Собрание депутатов Куйбышевского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952</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177.3</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952</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177.3</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proofErr w:type="gramStart"/>
            <w:r>
              <w:t>Расходы на выплаты по оплате труда работников Собрания депутатов Куйбышевского сельского поселения в рамках непрограммных расходов органа местного самоуправления Куйбышевского сельского поселения (Расходы на выплату персоналу государственных (муниципальных) органов</w:t>
            </w:r>
            <w:proofErr w:type="gramEnd"/>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952</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99 9 00 00110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120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170.3</w:t>
            </w:r>
          </w:p>
        </w:tc>
      </w:tr>
      <w:tr w:rsidR="007D29C7">
        <w:tc>
          <w:tcPr>
            <w:tcW w:w="4920" w:type="dxa"/>
            <w:tcBorders>
              <w:top w:val="single" w:sz="6" w:space="0" w:color="000000"/>
              <w:left w:val="single" w:sz="6" w:space="0" w:color="000000"/>
              <w:bottom w:val="single" w:sz="6" w:space="0" w:color="000000"/>
              <w:right w:val="single" w:sz="6" w:space="0" w:color="000000"/>
            </w:tcBorders>
            <w:vAlign w:val="center"/>
          </w:tcPr>
          <w:p w:rsidR="007D29C7" w:rsidRDefault="000C7759">
            <w:r>
              <w:t>Расходы на обеспечение функций Собрания депутатов Куйбышевского сельского поселения в рамках непрограммных расходов органа местного самоуправления Куйбышевского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952</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01</w:t>
            </w: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03</w:t>
            </w: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99 9 00 00190</w:t>
            </w: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240</w:t>
            </w: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pPr>
            <w:r>
              <w:t>7.0</w:t>
            </w:r>
          </w:p>
        </w:tc>
      </w:tr>
      <w:tr w:rsidR="007D29C7">
        <w:tc>
          <w:tcPr>
            <w:tcW w:w="4920" w:type="dxa"/>
            <w:tcBorders>
              <w:top w:val="single" w:sz="6" w:space="0" w:color="000000"/>
              <w:left w:val="single" w:sz="6" w:space="0" w:color="000000"/>
              <w:bottom w:val="single" w:sz="6" w:space="0" w:color="000000"/>
              <w:right w:val="single" w:sz="6" w:space="0" w:color="000000"/>
            </w:tcBorders>
          </w:tcPr>
          <w:p w:rsidR="007D29C7" w:rsidRDefault="000C7759">
            <w:pPr>
              <w:rPr>
                <w:b/>
              </w:rPr>
            </w:pPr>
            <w:r>
              <w:rPr>
                <w:b/>
              </w:rPr>
              <w:t>ВСЕГО РАСХОДОВ</w:t>
            </w:r>
          </w:p>
        </w:tc>
        <w:tc>
          <w:tcPr>
            <w:tcW w:w="709"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567"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701"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708" w:type="dxa"/>
            <w:tcBorders>
              <w:top w:val="single" w:sz="6" w:space="0" w:color="000000"/>
              <w:left w:val="single" w:sz="6" w:space="0" w:color="000000"/>
              <w:bottom w:val="single" w:sz="6" w:space="0" w:color="000000"/>
              <w:right w:val="single" w:sz="6" w:space="0" w:color="000000"/>
            </w:tcBorders>
            <w:vAlign w:val="bottom"/>
          </w:tcPr>
          <w:p w:rsidR="007D29C7" w:rsidRDefault="007D29C7">
            <w:pPr>
              <w:jc w:val="center"/>
              <w:rPr>
                <w:b/>
              </w:rPr>
            </w:pPr>
          </w:p>
        </w:tc>
        <w:tc>
          <w:tcPr>
            <w:tcW w:w="1134" w:type="dxa"/>
            <w:tcBorders>
              <w:top w:val="single" w:sz="6" w:space="0" w:color="000000"/>
              <w:left w:val="single" w:sz="6" w:space="0" w:color="000000"/>
              <w:bottom w:val="single" w:sz="6" w:space="0" w:color="000000"/>
              <w:right w:val="single" w:sz="6" w:space="0" w:color="000000"/>
            </w:tcBorders>
            <w:vAlign w:val="bottom"/>
          </w:tcPr>
          <w:p w:rsidR="007D29C7" w:rsidRDefault="000C7759">
            <w:pPr>
              <w:jc w:val="center"/>
              <w:rPr>
                <w:b/>
              </w:rPr>
            </w:pPr>
            <w:r>
              <w:rPr>
                <w:b/>
              </w:rPr>
              <w:t>33916.5</w:t>
            </w:r>
          </w:p>
        </w:tc>
      </w:tr>
    </w:tbl>
    <w:p w:rsidR="007D29C7" w:rsidRDefault="007D29C7">
      <w:pPr>
        <w:widowControl w:val="0"/>
      </w:pPr>
    </w:p>
    <w:p w:rsidR="007D29C7" w:rsidRDefault="007D29C7">
      <w:pPr>
        <w:widowControl w:val="0"/>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p>
    <w:p w:rsidR="000A63D8" w:rsidRDefault="000A63D8">
      <w:pPr>
        <w:tabs>
          <w:tab w:val="left" w:pos="390"/>
          <w:tab w:val="left" w:pos="5525"/>
          <w:tab w:val="left" w:pos="6192"/>
          <w:tab w:val="left" w:pos="6581"/>
          <w:tab w:val="left" w:pos="7382"/>
          <w:tab w:val="left" w:pos="7747"/>
          <w:tab w:val="left" w:pos="8438"/>
          <w:tab w:val="left" w:pos="9216"/>
          <w:tab w:val="left" w:pos="9994"/>
        </w:tabs>
        <w:ind w:left="5812"/>
      </w:pPr>
      <w:bookmarkStart w:id="0" w:name="_GoBack"/>
      <w:bookmarkEnd w:id="0"/>
    </w:p>
    <w:p w:rsidR="007D29C7" w:rsidRDefault="000C7759">
      <w:pPr>
        <w:tabs>
          <w:tab w:val="left" w:pos="390"/>
          <w:tab w:val="left" w:pos="5525"/>
          <w:tab w:val="left" w:pos="6192"/>
          <w:tab w:val="left" w:pos="6581"/>
          <w:tab w:val="left" w:pos="7382"/>
          <w:tab w:val="left" w:pos="7747"/>
          <w:tab w:val="left" w:pos="8438"/>
          <w:tab w:val="left" w:pos="9216"/>
          <w:tab w:val="left" w:pos="9994"/>
        </w:tabs>
        <w:ind w:left="5812"/>
      </w:pPr>
      <w:r>
        <w:lastRenderedPageBreak/>
        <w:t>Приложение №3</w:t>
      </w:r>
    </w:p>
    <w:p w:rsidR="007D29C7" w:rsidRDefault="000C7759">
      <w:pPr>
        <w:tabs>
          <w:tab w:val="left" w:pos="390"/>
          <w:tab w:val="left" w:pos="5525"/>
          <w:tab w:val="left" w:pos="6192"/>
          <w:tab w:val="left" w:pos="6581"/>
          <w:tab w:val="left" w:pos="7382"/>
          <w:tab w:val="left" w:pos="7747"/>
          <w:tab w:val="left" w:pos="8438"/>
          <w:tab w:val="left" w:pos="9216"/>
          <w:tab w:val="left" w:pos="9994"/>
        </w:tabs>
        <w:ind w:left="5812"/>
      </w:pPr>
      <w:r>
        <w:t xml:space="preserve">к проекту решения Собрания депутатов Куйбышевского </w:t>
      </w:r>
    </w:p>
    <w:p w:rsidR="007D29C7" w:rsidRDefault="000C7759">
      <w:pPr>
        <w:tabs>
          <w:tab w:val="left" w:pos="390"/>
          <w:tab w:val="left" w:pos="5525"/>
          <w:tab w:val="left" w:pos="6192"/>
          <w:tab w:val="left" w:pos="6581"/>
          <w:tab w:val="left" w:pos="7382"/>
          <w:tab w:val="left" w:pos="7747"/>
          <w:tab w:val="left" w:pos="8438"/>
          <w:tab w:val="left" w:pos="9216"/>
          <w:tab w:val="left" w:pos="9994"/>
        </w:tabs>
        <w:ind w:left="5812"/>
      </w:pPr>
      <w:r>
        <w:t>сельского поселения</w:t>
      </w:r>
    </w:p>
    <w:p w:rsidR="007D29C7" w:rsidRDefault="007D29C7">
      <w:pPr>
        <w:tabs>
          <w:tab w:val="left" w:pos="390"/>
          <w:tab w:val="left" w:pos="5525"/>
          <w:tab w:val="left" w:pos="6192"/>
          <w:tab w:val="left" w:pos="6581"/>
          <w:tab w:val="left" w:pos="7382"/>
          <w:tab w:val="left" w:pos="7747"/>
          <w:tab w:val="left" w:pos="8438"/>
          <w:tab w:val="left" w:pos="9216"/>
          <w:tab w:val="left" w:pos="9994"/>
        </w:tabs>
        <w:ind w:left="5812"/>
      </w:pPr>
    </w:p>
    <w:p w:rsidR="007D29C7" w:rsidRDefault="000C7759">
      <w:pPr>
        <w:jc w:val="center"/>
        <w:rPr>
          <w:b/>
          <w:sz w:val="28"/>
        </w:rPr>
      </w:pPr>
      <w:r>
        <w:rPr>
          <w:b/>
          <w:sz w:val="28"/>
        </w:rPr>
        <w:t xml:space="preserve">Расходы бюджета Куйбышевского сельского  поселения Куйбышевского района по разделам и подразделам классификации расходов бюджетов </w:t>
      </w:r>
    </w:p>
    <w:p w:rsidR="007D29C7" w:rsidRDefault="000C7759">
      <w:pPr>
        <w:jc w:val="center"/>
        <w:rPr>
          <w:b/>
          <w:sz w:val="28"/>
        </w:rPr>
      </w:pPr>
      <w:r>
        <w:rPr>
          <w:b/>
          <w:sz w:val="28"/>
        </w:rPr>
        <w:t>за 2023год</w:t>
      </w:r>
    </w:p>
    <w:p w:rsidR="007D29C7" w:rsidRDefault="000C7759">
      <w:pPr>
        <w:jc w:val="center"/>
        <w:rPr>
          <w:b/>
          <w:sz w:val="28"/>
        </w:rPr>
      </w:pPr>
      <w:r>
        <w:rPr>
          <w:b/>
          <w:sz w:val="28"/>
        </w:rPr>
        <w:t xml:space="preserve">      </w:t>
      </w:r>
    </w:p>
    <w:p w:rsidR="007D29C7" w:rsidRDefault="000C7759">
      <w:pPr>
        <w:tabs>
          <w:tab w:val="left" w:pos="7785"/>
        </w:tabs>
        <w:rPr>
          <w:sz w:val="28"/>
        </w:rPr>
      </w:pPr>
      <w:r>
        <w:rPr>
          <w:sz w:val="28"/>
        </w:rPr>
        <w:tab/>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6"/>
        <w:gridCol w:w="900"/>
        <w:gridCol w:w="1720"/>
        <w:gridCol w:w="2116"/>
      </w:tblGrid>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center"/>
              <w:rPr>
                <w:b/>
              </w:rPr>
            </w:pPr>
            <w:r>
              <w:rPr>
                <w:b/>
              </w:rPr>
              <w:t>Наименование</w:t>
            </w:r>
          </w:p>
          <w:p w:rsidR="007D29C7" w:rsidRDefault="007D29C7">
            <w:pPr>
              <w:rPr>
                <w:b/>
              </w:rPr>
            </w:pPr>
          </w:p>
          <w:p w:rsidR="007D29C7" w:rsidRDefault="007D29C7">
            <w:pP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center"/>
              <w:rPr>
                <w:b/>
              </w:rPr>
            </w:pPr>
            <w:proofErr w:type="spellStart"/>
            <w:r>
              <w:rPr>
                <w:b/>
              </w:rPr>
              <w:t>Рз</w:t>
            </w:r>
            <w:proofErr w:type="spellEnd"/>
            <w:r>
              <w:rPr>
                <w:b/>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center"/>
              <w:rPr>
                <w:b/>
              </w:rPr>
            </w:pPr>
            <w:r>
              <w:rPr>
                <w:b/>
              </w:rPr>
              <w:t>Пр.</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center"/>
              <w:rPr>
                <w:b/>
              </w:rPr>
            </w:pPr>
            <w:r>
              <w:rPr>
                <w:b/>
              </w:rPr>
              <w:t>Кассовое исполнение</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center"/>
              <w:rPr>
                <w:b/>
              </w:rPr>
            </w:pPr>
            <w:r>
              <w:rPr>
                <w:b/>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center"/>
              <w:rPr>
                <w:b/>
              </w:rPr>
            </w:pPr>
            <w:r>
              <w:rPr>
                <w:b/>
              </w:rPr>
              <w:t>2</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center"/>
              <w:rPr>
                <w:b/>
              </w:rPr>
            </w:pPr>
            <w:r>
              <w:rPr>
                <w:b/>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center"/>
              <w:rPr>
                <w:b/>
              </w:rPr>
            </w:pPr>
            <w:r>
              <w:rPr>
                <w:b/>
              </w:rPr>
              <w:t>4</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ОБЩЕГОСУДАРСТВЕННЫЕ ВОПРОСЫ</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01</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13227.5</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01</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03</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177.3</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 xml:space="preserve">Функционирование </w:t>
            </w:r>
            <w:proofErr w:type="gramStart"/>
            <w:r>
              <w:t>Правительства Российской Федерации высших исполнительных органов государственной  власти субъектов Российской</w:t>
            </w:r>
            <w:proofErr w:type="gramEnd"/>
            <w:r>
              <w:t xml:space="preserve"> Федерации, местных администраций</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01</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04</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12639.7</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Другие общегосударственные вопросы</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01</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13</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410.5</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НАЦИОНАЛЬНАЯ  ОБОРОНА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02</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598.4</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Мобилизационная и вневойсковая подготовка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02</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03</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598.4</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9C7" w:rsidRDefault="000C7759">
            <w:pPr>
              <w:jc w:val="center"/>
              <w:rPr>
                <w:b/>
              </w:rPr>
            </w:pPr>
            <w:r>
              <w:rPr>
                <w:b/>
              </w:rPr>
              <w:t>НАЦИОНАЛЬНАЯ БЕЗОПАСНОСТЬ И ПРАВООХРАНИТЕЛЬНАЯ ДЕЯТЕЛЬНОСТЬ</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03</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161.9</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9C7" w:rsidRDefault="000C7759" w:rsidP="00D27132">
            <w:r>
              <w:t xml:space="preserve">Защита населения и территории от чрезвычайных ситуаций природного и техногенного характера, </w:t>
            </w:r>
            <w:r w:rsidR="00D27132">
              <w:t>пожарная безопасность</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03</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10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161.9</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НАЦИОНАЛЬНАЯ ЭКОНОМИКА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04</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30.0</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Другие вопросы в области национальной экономики</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04</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12</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30.0</w:t>
            </w:r>
          </w:p>
        </w:tc>
      </w:tr>
      <w:tr w:rsidR="007D29C7" w:rsidTr="0083739D">
        <w:trPr>
          <w:trHeight w:val="474"/>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pStyle w:val="11"/>
              <w:keepLines/>
              <w:ind w:firstLine="0"/>
            </w:pPr>
            <w:r>
              <w:t>ЖИЛИЩНО-КОММУНАЛЬНОЕ ХОЗЯЙСТВО</w:t>
            </w:r>
          </w:p>
          <w:p w:rsidR="007D29C7" w:rsidRDefault="007D29C7"/>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05</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8605.9</w:t>
            </w:r>
          </w:p>
        </w:tc>
      </w:tr>
      <w:tr w:rsidR="007D29C7" w:rsidTr="0083739D">
        <w:trPr>
          <w:trHeight w:val="474"/>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pStyle w:val="11"/>
              <w:keepLines/>
              <w:ind w:firstLine="0"/>
              <w:rPr>
                <w:b w:val="0"/>
              </w:rPr>
            </w:pPr>
            <w:r>
              <w:rPr>
                <w:b w:val="0"/>
              </w:rPr>
              <w:t>Коммунальное хозяйство</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05</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02</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11.9</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Благоустройство</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05</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03</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8594.0</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ОХРАНА ОКРУЖАЮЩЕЙ СРЕДЫ</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06</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37.3</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Сбор, удаление отходов и очистка сточных вод</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06</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02</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37.3</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ОБРАЗОВАНИЕ</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07</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20.5</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Профессиональная подготовка, переподготовка и повышение квалификации</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07</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05</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20.5</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КУЛЬТУРА, КИНЕМАТОГРАФИЯ</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08</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10771.0</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Культура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08</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01</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10771.0</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pStyle w:val="11"/>
              <w:keepLines/>
              <w:ind w:firstLine="0"/>
            </w:pPr>
            <w:r>
              <w:lastRenderedPageBreak/>
              <w:t>СОЦИАЛЬНАЯ ПОЛИТИКА</w:t>
            </w:r>
          </w:p>
          <w:p w:rsidR="007D29C7" w:rsidRDefault="007D29C7"/>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10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444.0</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pStyle w:val="11"/>
              <w:keepLines/>
              <w:ind w:firstLine="0"/>
              <w:rPr>
                <w:b w:val="0"/>
              </w:rPr>
            </w:pPr>
            <w:r>
              <w:rPr>
                <w:b w:val="0"/>
              </w:rPr>
              <w:t>Пенсионное обеспечение</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10</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01</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444.0</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pStyle w:val="11"/>
              <w:keepLines/>
              <w:ind w:firstLine="0"/>
            </w:pPr>
            <w:r>
              <w:t>ФИЗИЧЕСКАЯ КУЛЬТУРА И СПОРТ</w:t>
            </w:r>
          </w:p>
          <w:p w:rsidR="007D29C7" w:rsidRDefault="007D29C7"/>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11</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00</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20,0</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83739D">
            <w:pPr>
              <w:pStyle w:val="11"/>
              <w:keepLines/>
              <w:ind w:firstLine="0"/>
              <w:rPr>
                <w:b w:val="0"/>
              </w:rPr>
            </w:pPr>
            <w:r w:rsidRPr="0083739D">
              <w:rPr>
                <w:b w:val="0"/>
              </w:rPr>
              <w:t>Другие вопросы в области физической культуры и спорта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11</w:t>
            </w: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r>
              <w:t>05</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pPr>
            <w:r>
              <w:t>20,0</w:t>
            </w:r>
          </w:p>
        </w:tc>
      </w:tr>
      <w:tr w:rsidR="007D29C7" w:rsidTr="0083739D">
        <w:tc>
          <w:tcPr>
            <w:tcW w:w="509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rPr>
                <w:b/>
              </w:rPr>
            </w:pPr>
            <w:r>
              <w:rPr>
                <w:b/>
              </w:rPr>
              <w:t>Всего расходов:</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7D29C7">
            <w:pPr>
              <w:rPr>
                <w:b/>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7D29C7">
            <w:pPr>
              <w:rPr>
                <w:b/>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7D29C7" w:rsidRDefault="000C7759">
            <w:pPr>
              <w:jc w:val="right"/>
              <w:rPr>
                <w:b/>
              </w:rPr>
            </w:pPr>
            <w:r>
              <w:rPr>
                <w:b/>
              </w:rPr>
              <w:t>33916.5</w:t>
            </w:r>
          </w:p>
        </w:tc>
      </w:tr>
    </w:tbl>
    <w:p w:rsidR="0083739D" w:rsidRDefault="0083739D"/>
    <w:p w:rsidR="0083739D" w:rsidRDefault="0083739D"/>
    <w:p w:rsidR="0083739D" w:rsidRDefault="0083739D"/>
    <w:p w:rsidR="0083739D" w:rsidRDefault="0083739D"/>
    <w:p w:rsidR="0083739D" w:rsidRDefault="0083739D"/>
    <w:p w:rsidR="0083739D" w:rsidRDefault="0083739D"/>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7D6138" w:rsidRDefault="007D6138"/>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p w:rsidR="0083739D" w:rsidRDefault="0083739D"/>
    <w:tbl>
      <w:tblPr>
        <w:tblW w:w="0" w:type="auto"/>
        <w:tblLayout w:type="fixed"/>
        <w:tblLook w:val="04A0" w:firstRow="1" w:lastRow="0" w:firstColumn="1" w:lastColumn="0" w:noHBand="0" w:noVBand="1"/>
      </w:tblPr>
      <w:tblGrid>
        <w:gridCol w:w="236"/>
        <w:gridCol w:w="4926"/>
        <w:gridCol w:w="4434"/>
        <w:gridCol w:w="236"/>
      </w:tblGrid>
      <w:tr w:rsidR="007D29C7" w:rsidTr="0083739D">
        <w:trPr>
          <w:trHeight w:val="576"/>
        </w:trPr>
        <w:tc>
          <w:tcPr>
            <w:tcW w:w="236" w:type="dxa"/>
          </w:tcPr>
          <w:p w:rsidR="007D29C7" w:rsidRDefault="007D29C7"/>
        </w:tc>
        <w:tc>
          <w:tcPr>
            <w:tcW w:w="4926" w:type="dxa"/>
          </w:tcPr>
          <w:p w:rsidR="007D29C7" w:rsidRDefault="007D29C7">
            <w:pPr>
              <w:tabs>
                <w:tab w:val="left" w:pos="390"/>
                <w:tab w:val="left" w:pos="5525"/>
                <w:tab w:val="left" w:pos="6192"/>
                <w:tab w:val="left" w:pos="6581"/>
                <w:tab w:val="left" w:pos="7382"/>
                <w:tab w:val="left" w:pos="7747"/>
                <w:tab w:val="left" w:pos="8438"/>
                <w:tab w:val="left" w:pos="9216"/>
                <w:tab w:val="left" w:pos="9994"/>
              </w:tabs>
              <w:rPr>
                <w:sz w:val="28"/>
              </w:rPr>
            </w:pPr>
          </w:p>
          <w:p w:rsidR="007D29C7" w:rsidRDefault="007D29C7" w:rsidP="0083739D">
            <w:pPr>
              <w:tabs>
                <w:tab w:val="left" w:pos="390"/>
                <w:tab w:val="left" w:pos="5525"/>
                <w:tab w:val="left" w:pos="6192"/>
                <w:tab w:val="left" w:pos="6581"/>
                <w:tab w:val="left" w:pos="7382"/>
                <w:tab w:val="left" w:pos="7747"/>
                <w:tab w:val="left" w:pos="8438"/>
                <w:tab w:val="left" w:pos="9216"/>
                <w:tab w:val="left" w:pos="9994"/>
              </w:tabs>
              <w:rPr>
                <w:sz w:val="28"/>
              </w:rPr>
            </w:pPr>
          </w:p>
        </w:tc>
        <w:tc>
          <w:tcPr>
            <w:tcW w:w="4434" w:type="dxa"/>
          </w:tcPr>
          <w:p w:rsidR="007D29C7" w:rsidRDefault="007D29C7">
            <w:pPr>
              <w:tabs>
                <w:tab w:val="left" w:pos="390"/>
                <w:tab w:val="left" w:pos="5525"/>
                <w:tab w:val="left" w:pos="6192"/>
                <w:tab w:val="left" w:pos="6581"/>
                <w:tab w:val="left" w:pos="7382"/>
                <w:tab w:val="left" w:pos="7747"/>
                <w:tab w:val="left" w:pos="8438"/>
                <w:tab w:val="left" w:pos="9216"/>
                <w:tab w:val="left" w:pos="9994"/>
              </w:tabs>
            </w:pPr>
          </w:p>
          <w:p w:rsidR="007D29C7" w:rsidRDefault="000C7759">
            <w:pPr>
              <w:tabs>
                <w:tab w:val="left" w:pos="390"/>
                <w:tab w:val="left" w:pos="5525"/>
                <w:tab w:val="left" w:pos="6192"/>
                <w:tab w:val="left" w:pos="6581"/>
                <w:tab w:val="left" w:pos="7382"/>
                <w:tab w:val="left" w:pos="7747"/>
                <w:tab w:val="left" w:pos="8438"/>
                <w:tab w:val="left" w:pos="9216"/>
                <w:tab w:val="left" w:pos="9994"/>
              </w:tabs>
            </w:pPr>
            <w:r>
              <w:t>Приложение №4</w:t>
            </w:r>
          </w:p>
        </w:tc>
        <w:tc>
          <w:tcPr>
            <w:tcW w:w="236" w:type="dxa"/>
          </w:tcPr>
          <w:p w:rsidR="007D29C7" w:rsidRDefault="007D29C7"/>
        </w:tc>
      </w:tr>
      <w:tr w:rsidR="007D29C7" w:rsidTr="0083739D">
        <w:tc>
          <w:tcPr>
            <w:tcW w:w="236" w:type="dxa"/>
          </w:tcPr>
          <w:p w:rsidR="007D29C7" w:rsidRDefault="007D29C7"/>
        </w:tc>
        <w:tc>
          <w:tcPr>
            <w:tcW w:w="4926" w:type="dxa"/>
          </w:tcPr>
          <w:p w:rsidR="007D29C7" w:rsidRDefault="007D29C7">
            <w:pPr>
              <w:tabs>
                <w:tab w:val="left" w:pos="390"/>
                <w:tab w:val="left" w:pos="5525"/>
                <w:tab w:val="left" w:pos="6192"/>
                <w:tab w:val="left" w:pos="6581"/>
                <w:tab w:val="left" w:pos="7382"/>
                <w:tab w:val="left" w:pos="7747"/>
                <w:tab w:val="left" w:pos="8438"/>
                <w:tab w:val="left" w:pos="9216"/>
                <w:tab w:val="left" w:pos="9994"/>
              </w:tabs>
              <w:rPr>
                <w:sz w:val="28"/>
              </w:rPr>
            </w:pPr>
          </w:p>
        </w:tc>
        <w:tc>
          <w:tcPr>
            <w:tcW w:w="4434" w:type="dxa"/>
          </w:tcPr>
          <w:p w:rsidR="007D29C7" w:rsidRDefault="000C7759">
            <w:pPr>
              <w:tabs>
                <w:tab w:val="left" w:pos="390"/>
                <w:tab w:val="left" w:pos="5525"/>
                <w:tab w:val="left" w:pos="6192"/>
                <w:tab w:val="left" w:pos="6581"/>
                <w:tab w:val="left" w:pos="7382"/>
                <w:tab w:val="left" w:pos="7747"/>
                <w:tab w:val="left" w:pos="8438"/>
                <w:tab w:val="left" w:pos="9216"/>
                <w:tab w:val="left" w:pos="9994"/>
              </w:tabs>
              <w:rPr>
                <w:sz w:val="28"/>
              </w:rPr>
            </w:pPr>
            <w:r>
              <w:t xml:space="preserve">к проекту решения Собрания депутатов Куйбышевского сельского поселения </w:t>
            </w:r>
          </w:p>
        </w:tc>
        <w:tc>
          <w:tcPr>
            <w:tcW w:w="236" w:type="dxa"/>
          </w:tcPr>
          <w:p w:rsidR="007D29C7" w:rsidRDefault="007D29C7"/>
        </w:tc>
      </w:tr>
    </w:tbl>
    <w:p w:rsidR="007D29C7" w:rsidRDefault="007D29C7">
      <w:pPr>
        <w:pStyle w:val="24"/>
        <w:spacing w:line="240" w:lineRule="exact"/>
        <w:jc w:val="center"/>
        <w:rPr>
          <w:b/>
          <w:sz w:val="28"/>
        </w:rPr>
      </w:pPr>
    </w:p>
    <w:p w:rsidR="007D29C7" w:rsidRDefault="007D29C7">
      <w:pPr>
        <w:pStyle w:val="24"/>
        <w:spacing w:line="240" w:lineRule="exact"/>
        <w:jc w:val="center"/>
        <w:rPr>
          <w:b/>
          <w:sz w:val="28"/>
        </w:rPr>
      </w:pPr>
    </w:p>
    <w:p w:rsidR="007D29C7" w:rsidRDefault="007D29C7">
      <w:pPr>
        <w:pStyle w:val="24"/>
        <w:spacing w:line="240" w:lineRule="exact"/>
        <w:jc w:val="center"/>
        <w:rPr>
          <w:b/>
          <w:sz w:val="28"/>
        </w:rPr>
      </w:pPr>
    </w:p>
    <w:p w:rsidR="007D29C7" w:rsidRDefault="007D29C7">
      <w:pPr>
        <w:pStyle w:val="24"/>
        <w:spacing w:line="240" w:lineRule="exact"/>
        <w:jc w:val="center"/>
        <w:rPr>
          <w:b/>
          <w:sz w:val="28"/>
        </w:rPr>
      </w:pPr>
    </w:p>
    <w:p w:rsidR="007D29C7" w:rsidRDefault="000C7759">
      <w:pPr>
        <w:pStyle w:val="24"/>
        <w:spacing w:line="240" w:lineRule="exact"/>
        <w:jc w:val="center"/>
        <w:rPr>
          <w:b/>
          <w:sz w:val="28"/>
        </w:rPr>
      </w:pPr>
      <w:r>
        <w:rPr>
          <w:b/>
          <w:sz w:val="28"/>
        </w:rPr>
        <w:t xml:space="preserve">Источники </w:t>
      </w:r>
    </w:p>
    <w:p w:rsidR="007D29C7" w:rsidRDefault="000C7759">
      <w:pPr>
        <w:pStyle w:val="24"/>
        <w:spacing w:line="240" w:lineRule="exact"/>
        <w:jc w:val="center"/>
        <w:rPr>
          <w:b/>
          <w:sz w:val="28"/>
        </w:rPr>
      </w:pPr>
      <w:r>
        <w:rPr>
          <w:b/>
          <w:sz w:val="28"/>
        </w:rPr>
        <w:t xml:space="preserve">финансирования дефицита бюджета Куйбышевского сельского поселения Куйбышевского района по кодам </w:t>
      </w:r>
      <w:proofErr w:type="gramStart"/>
      <w:r>
        <w:rPr>
          <w:b/>
          <w:sz w:val="28"/>
        </w:rPr>
        <w:t>классификации источников финансирования дефицита бюджета</w:t>
      </w:r>
      <w:proofErr w:type="gramEnd"/>
    </w:p>
    <w:p w:rsidR="007D29C7" w:rsidRDefault="000C7759">
      <w:pPr>
        <w:pStyle w:val="24"/>
        <w:spacing w:line="240" w:lineRule="exact"/>
        <w:jc w:val="center"/>
        <w:rPr>
          <w:b/>
          <w:spacing w:val="-8"/>
          <w:sz w:val="28"/>
        </w:rPr>
      </w:pPr>
      <w:r>
        <w:rPr>
          <w:b/>
          <w:sz w:val="28"/>
        </w:rPr>
        <w:t xml:space="preserve"> за 2023год</w:t>
      </w:r>
    </w:p>
    <w:p w:rsidR="007D29C7" w:rsidRDefault="007D29C7">
      <w:pPr>
        <w:spacing w:line="240" w:lineRule="exact"/>
        <w:jc w:val="center"/>
        <w:rPr>
          <w:sz w:val="28"/>
        </w:rPr>
      </w:pPr>
    </w:p>
    <w:p w:rsidR="007D29C7" w:rsidRDefault="000C7759">
      <w:pPr>
        <w:ind w:left="7200"/>
        <w:jc w:val="center"/>
      </w:pPr>
      <w:r>
        <w:t xml:space="preserve">                 (тыс.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5276"/>
        <w:gridCol w:w="1564"/>
      </w:tblGrid>
      <w:tr w:rsidR="007D29C7">
        <w:trPr>
          <w:trHeight w:val="886"/>
        </w:trPr>
        <w:tc>
          <w:tcPr>
            <w:tcW w:w="3060" w:type="dxa"/>
            <w:tcBorders>
              <w:top w:val="single" w:sz="4" w:space="0" w:color="000000"/>
              <w:left w:val="single" w:sz="4" w:space="0" w:color="000000"/>
              <w:bottom w:val="single" w:sz="4" w:space="0" w:color="000000"/>
              <w:right w:val="single" w:sz="4" w:space="0" w:color="000000"/>
            </w:tcBorders>
          </w:tcPr>
          <w:p w:rsidR="007D29C7" w:rsidRDefault="000C7759">
            <w:pPr>
              <w:pStyle w:val="20"/>
              <w:ind w:left="-108" w:right="-108" w:firstLine="0"/>
              <w:jc w:val="center"/>
              <w:rPr>
                <w:rFonts w:ascii="Times New Roman" w:hAnsi="Times New Roman"/>
                <w:sz w:val="24"/>
              </w:rPr>
            </w:pPr>
            <w:r>
              <w:rPr>
                <w:rFonts w:ascii="Times New Roman" w:hAnsi="Times New Roman"/>
                <w:sz w:val="24"/>
              </w:rPr>
              <w:t>Код</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4"/>
              <w:ind w:firstLine="0"/>
              <w:jc w:val="center"/>
            </w:pPr>
            <w:r>
              <w:t>Наименование</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pStyle w:val="20"/>
              <w:ind w:firstLine="0"/>
              <w:jc w:val="center"/>
              <w:rPr>
                <w:rFonts w:ascii="Times New Roman" w:hAnsi="Times New Roman"/>
                <w:sz w:val="24"/>
              </w:rPr>
            </w:pPr>
            <w:r>
              <w:rPr>
                <w:rFonts w:ascii="Times New Roman" w:hAnsi="Times New Roman"/>
                <w:sz w:val="24"/>
              </w:rPr>
              <w:t>Кассовое исполнение</w:t>
            </w:r>
          </w:p>
          <w:p w:rsidR="007D29C7" w:rsidRDefault="007D29C7">
            <w:pPr>
              <w:jc w:val="center"/>
              <w:rPr>
                <w:b/>
              </w:rPr>
            </w:pPr>
          </w:p>
        </w:tc>
      </w:tr>
      <w:tr w:rsidR="007D29C7">
        <w:trPr>
          <w:trHeight w:val="255"/>
        </w:trPr>
        <w:tc>
          <w:tcPr>
            <w:tcW w:w="3060" w:type="dxa"/>
            <w:tcBorders>
              <w:top w:val="single" w:sz="4" w:space="0" w:color="000000"/>
              <w:left w:val="single" w:sz="4" w:space="0" w:color="000000"/>
              <w:bottom w:val="single" w:sz="4" w:space="0" w:color="000000"/>
              <w:right w:val="single" w:sz="4" w:space="0" w:color="000000"/>
            </w:tcBorders>
          </w:tcPr>
          <w:p w:rsidR="007D29C7" w:rsidRDefault="000C7759">
            <w:pPr>
              <w:pStyle w:val="20"/>
              <w:ind w:right="-108" w:firstLine="0"/>
              <w:jc w:val="center"/>
              <w:rPr>
                <w:rFonts w:ascii="Times New Roman" w:hAnsi="Times New Roman"/>
                <w:sz w:val="24"/>
              </w:rPr>
            </w:pPr>
            <w:r>
              <w:rPr>
                <w:rFonts w:ascii="Times New Roman" w:hAnsi="Times New Roman"/>
                <w:sz w:val="24"/>
              </w:rPr>
              <w:t>1</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4"/>
              <w:ind w:firstLine="0"/>
              <w:jc w:val="center"/>
            </w:pPr>
            <w:r>
              <w:t>2</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pStyle w:val="20"/>
              <w:ind w:firstLine="0"/>
              <w:jc w:val="center"/>
              <w:rPr>
                <w:rFonts w:ascii="Times New Roman" w:hAnsi="Times New Roman"/>
                <w:sz w:val="24"/>
              </w:rPr>
            </w:pPr>
            <w:r>
              <w:rPr>
                <w:rFonts w:ascii="Times New Roman" w:hAnsi="Times New Roman"/>
                <w:sz w:val="24"/>
              </w:rPr>
              <w:t>3</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jc w:val="center"/>
            </w:pPr>
            <w:r>
              <w:t>951 01 05 00 00 00 0000 000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7"/>
            </w:pPr>
            <w:r>
              <w:t>Изменение остатков средств  на счетах по учету средств бюджета</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576.3</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tabs>
                <w:tab w:val="left" w:pos="2869"/>
              </w:tabs>
              <w:jc w:val="center"/>
            </w:pPr>
            <w:r>
              <w:t>951 01 05 00 00 00 0000 500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a6"/>
            </w:pPr>
            <w:r>
              <w:t>Увеличение остатков средств бюджетов</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-34529.1</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tabs>
                <w:tab w:val="left" w:pos="2869"/>
              </w:tabs>
              <w:jc w:val="center"/>
            </w:pPr>
            <w:r>
              <w:t>951 01 05 02 00 00 0000 500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a6"/>
            </w:pPr>
            <w:r>
              <w:t>Увеличение прочих остатков средств бюджетов</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-34529.1</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tabs>
                <w:tab w:val="left" w:pos="2869"/>
              </w:tabs>
              <w:jc w:val="center"/>
            </w:pPr>
            <w:r>
              <w:t>951 01 05 02 01 00 0000 510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a6"/>
            </w:pPr>
            <w:r>
              <w:t>Увеличение прочих остатков денежных средств бюджетов</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-34529.1</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tabs>
                <w:tab w:val="left" w:pos="2869"/>
              </w:tabs>
              <w:jc w:val="center"/>
            </w:pPr>
            <w:r>
              <w:t>951 01 05 02 01 10 0000 510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a6"/>
            </w:pPr>
            <w:r>
              <w:t>Увеличение прочих остатков денежных средств бюджетов поселений</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-34529.1</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tabs>
                <w:tab w:val="left" w:pos="2869"/>
              </w:tabs>
              <w:jc w:val="center"/>
            </w:pPr>
            <w:r>
              <w:t>951 01 05 00 00 00 0000 600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a6"/>
            </w:pPr>
            <w:r>
              <w:t>Уменьшение остатков средств бюджетов</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35105.4</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tabs>
                <w:tab w:val="left" w:pos="2869"/>
              </w:tabs>
              <w:jc w:val="center"/>
            </w:pPr>
            <w:r>
              <w:t>951 01 05 02 00 00 0000 600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a6"/>
            </w:pPr>
            <w:r>
              <w:t>Уменьшение прочих остатков средств бюджетов</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35105.4</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tabs>
                <w:tab w:val="left" w:pos="2869"/>
              </w:tabs>
              <w:jc w:val="center"/>
            </w:pPr>
            <w:r>
              <w:t>951 01 05 02 01 00 0000 610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a6"/>
            </w:pPr>
            <w:r>
              <w:t>Уменьшение прочих остатков денежных средств бюджетов</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35105.4</w:t>
            </w:r>
          </w:p>
        </w:tc>
      </w:tr>
      <w:tr w:rsidR="007D29C7">
        <w:tc>
          <w:tcPr>
            <w:tcW w:w="3060" w:type="dxa"/>
            <w:tcBorders>
              <w:top w:val="single" w:sz="4" w:space="0" w:color="000000"/>
              <w:left w:val="single" w:sz="4" w:space="0" w:color="000000"/>
              <w:bottom w:val="single" w:sz="4" w:space="0" w:color="000000"/>
              <w:right w:val="nil"/>
            </w:tcBorders>
          </w:tcPr>
          <w:p w:rsidR="007D29C7" w:rsidRDefault="000C7759">
            <w:pPr>
              <w:tabs>
                <w:tab w:val="left" w:pos="2869"/>
              </w:tabs>
              <w:jc w:val="center"/>
            </w:pPr>
            <w:r>
              <w:t>951 01 05 02 01 10 0000 610</w:t>
            </w:r>
          </w:p>
        </w:tc>
        <w:tc>
          <w:tcPr>
            <w:tcW w:w="5276" w:type="dxa"/>
            <w:tcBorders>
              <w:top w:val="single" w:sz="4" w:space="0" w:color="000000"/>
              <w:left w:val="single" w:sz="4" w:space="0" w:color="000000"/>
              <w:bottom w:val="single" w:sz="4" w:space="0" w:color="000000"/>
              <w:right w:val="single" w:sz="4" w:space="0" w:color="000000"/>
            </w:tcBorders>
          </w:tcPr>
          <w:p w:rsidR="007D29C7" w:rsidRDefault="000C7759">
            <w:pPr>
              <w:pStyle w:val="a6"/>
            </w:pPr>
            <w:r>
              <w:t>Уменьшение прочих остатков денежных средств бюджетов поселений</w:t>
            </w:r>
          </w:p>
        </w:tc>
        <w:tc>
          <w:tcPr>
            <w:tcW w:w="1564" w:type="dxa"/>
            <w:tcBorders>
              <w:top w:val="single" w:sz="4" w:space="0" w:color="000000"/>
              <w:left w:val="single" w:sz="4" w:space="0" w:color="000000"/>
              <w:bottom w:val="single" w:sz="4" w:space="0" w:color="000000"/>
              <w:right w:val="single" w:sz="4" w:space="0" w:color="000000"/>
            </w:tcBorders>
          </w:tcPr>
          <w:p w:rsidR="007D29C7" w:rsidRDefault="000C7759">
            <w:pPr>
              <w:jc w:val="right"/>
            </w:pPr>
            <w:r>
              <w:t>35105.4</w:t>
            </w:r>
          </w:p>
        </w:tc>
      </w:tr>
    </w:tbl>
    <w:p w:rsidR="007D29C7" w:rsidRDefault="000C7759">
      <w:pPr>
        <w:tabs>
          <w:tab w:val="left" w:pos="3705"/>
        </w:tabs>
      </w:pPr>
      <w:r>
        <w:tab/>
      </w:r>
    </w:p>
    <w:p w:rsidR="007D29C7" w:rsidRDefault="007D29C7"/>
    <w:p w:rsidR="007D29C7" w:rsidRDefault="007D29C7"/>
    <w:p w:rsidR="007D29C7" w:rsidRDefault="007D29C7">
      <w:pPr>
        <w:pStyle w:val="afd"/>
        <w:tabs>
          <w:tab w:val="clear" w:pos="4677"/>
          <w:tab w:val="clear" w:pos="9355"/>
        </w:tabs>
        <w:rPr>
          <w:sz w:val="28"/>
        </w:rPr>
      </w:pPr>
    </w:p>
    <w:p w:rsidR="007D29C7" w:rsidRDefault="007D29C7">
      <w:pPr>
        <w:pStyle w:val="afd"/>
        <w:tabs>
          <w:tab w:val="clear" w:pos="4677"/>
          <w:tab w:val="clear" w:pos="9355"/>
        </w:tabs>
        <w:rPr>
          <w:sz w:val="28"/>
        </w:rPr>
      </w:pPr>
    </w:p>
    <w:p w:rsidR="007D29C7" w:rsidRDefault="007D29C7">
      <w:pPr>
        <w:pStyle w:val="afd"/>
        <w:tabs>
          <w:tab w:val="clear" w:pos="4677"/>
          <w:tab w:val="clear" w:pos="9355"/>
        </w:tabs>
        <w:rPr>
          <w:sz w:val="28"/>
        </w:rPr>
      </w:pPr>
    </w:p>
    <w:p w:rsidR="007D29C7" w:rsidRDefault="007D29C7">
      <w:pPr>
        <w:pStyle w:val="afd"/>
        <w:tabs>
          <w:tab w:val="clear" w:pos="4677"/>
          <w:tab w:val="clear" w:pos="9355"/>
        </w:tabs>
        <w:rPr>
          <w:sz w:val="28"/>
        </w:rPr>
      </w:pPr>
    </w:p>
    <w:p w:rsidR="007D29C7" w:rsidRDefault="007D29C7">
      <w:pPr>
        <w:pStyle w:val="afd"/>
        <w:tabs>
          <w:tab w:val="clear" w:pos="4677"/>
          <w:tab w:val="clear" w:pos="9355"/>
        </w:tabs>
        <w:rPr>
          <w:sz w:val="28"/>
        </w:rPr>
      </w:pPr>
    </w:p>
    <w:p w:rsidR="007D29C7" w:rsidRDefault="007D29C7">
      <w:pPr>
        <w:pStyle w:val="afd"/>
        <w:tabs>
          <w:tab w:val="clear" w:pos="4677"/>
          <w:tab w:val="clear" w:pos="9355"/>
        </w:tabs>
        <w:rPr>
          <w:sz w:val="28"/>
        </w:rPr>
      </w:pPr>
    </w:p>
    <w:p w:rsidR="007D29C7" w:rsidRDefault="007D29C7">
      <w:pPr>
        <w:pStyle w:val="afd"/>
        <w:tabs>
          <w:tab w:val="clear" w:pos="4677"/>
          <w:tab w:val="clear" w:pos="9355"/>
        </w:tabs>
        <w:rPr>
          <w:sz w:val="28"/>
        </w:rPr>
      </w:pPr>
    </w:p>
    <w:p w:rsidR="007D29C7" w:rsidRDefault="007D29C7">
      <w:pPr>
        <w:pStyle w:val="afd"/>
        <w:tabs>
          <w:tab w:val="clear" w:pos="4677"/>
          <w:tab w:val="clear" w:pos="9355"/>
        </w:tabs>
        <w:rPr>
          <w:sz w:val="28"/>
        </w:rPr>
      </w:pPr>
    </w:p>
    <w:p w:rsidR="007D29C7" w:rsidRDefault="007D29C7">
      <w:pPr>
        <w:pStyle w:val="afd"/>
        <w:tabs>
          <w:tab w:val="clear" w:pos="4677"/>
          <w:tab w:val="clear" w:pos="9355"/>
        </w:tabs>
        <w:rPr>
          <w:sz w:val="28"/>
        </w:rPr>
      </w:pPr>
    </w:p>
    <w:p w:rsidR="007D29C7" w:rsidRDefault="000C7759">
      <w:pPr>
        <w:jc w:val="center"/>
        <w:rPr>
          <w:b/>
          <w:i/>
          <w:sz w:val="28"/>
        </w:rPr>
      </w:pPr>
      <w:r>
        <w:rPr>
          <w:b/>
          <w:i/>
          <w:sz w:val="28"/>
        </w:rPr>
        <w:lastRenderedPageBreak/>
        <w:t xml:space="preserve"> </w:t>
      </w:r>
    </w:p>
    <w:p w:rsidR="007D29C7" w:rsidRDefault="000C7759">
      <w:pPr>
        <w:jc w:val="center"/>
        <w:rPr>
          <w:b/>
          <w:caps/>
        </w:rPr>
      </w:pPr>
      <w:r>
        <w:rPr>
          <w:b/>
          <w:i/>
          <w:sz w:val="28"/>
        </w:rPr>
        <w:t xml:space="preserve">       </w:t>
      </w:r>
      <w:r>
        <w:rPr>
          <w:b/>
          <w:caps/>
          <w:sz w:val="28"/>
        </w:rPr>
        <w:t>Пояснительная  записка</w:t>
      </w:r>
    </w:p>
    <w:p w:rsidR="007D29C7" w:rsidRDefault="000C7759">
      <w:pPr>
        <w:jc w:val="center"/>
        <w:rPr>
          <w:sz w:val="28"/>
        </w:rPr>
      </w:pPr>
      <w:r>
        <w:rPr>
          <w:sz w:val="28"/>
        </w:rPr>
        <w:t>к проекту решения Собрания депутатов Куйбышевского сельского поселения  «Об исполнении бюджета Куйбышевского сельского поселения Куйбышевского района за 2023год»</w:t>
      </w:r>
    </w:p>
    <w:p w:rsidR="007D29C7" w:rsidRDefault="007D29C7">
      <w:pPr>
        <w:jc w:val="center"/>
        <w:rPr>
          <w:sz w:val="28"/>
        </w:rPr>
      </w:pPr>
    </w:p>
    <w:p w:rsidR="007D29C7" w:rsidRDefault="007D29C7">
      <w:pPr>
        <w:jc w:val="center"/>
        <w:rPr>
          <w:sz w:val="28"/>
        </w:rPr>
      </w:pPr>
    </w:p>
    <w:p w:rsidR="007D29C7" w:rsidRDefault="000C7759">
      <w:pPr>
        <w:pStyle w:val="11"/>
        <w:ind w:firstLine="709"/>
        <w:rPr>
          <w:b w:val="0"/>
          <w:sz w:val="28"/>
        </w:rPr>
      </w:pPr>
      <w:proofErr w:type="gramStart"/>
      <w:r>
        <w:rPr>
          <w:b w:val="0"/>
          <w:sz w:val="28"/>
        </w:rPr>
        <w:t>Годовой отчет об исполнении бюджета Куйбышевского сельского поселения за 2023 год подготовлен в соответствии с требованиями, установленными Бюджетным кодексом Российской Федерации, Областным законом «О бюджетном процессе в Ростовской области»,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roofErr w:type="gramEnd"/>
    </w:p>
    <w:p w:rsidR="007D29C7" w:rsidRDefault="000C7759">
      <w:pPr>
        <w:ind w:firstLine="709"/>
        <w:jc w:val="both"/>
        <w:rPr>
          <w:sz w:val="28"/>
        </w:rPr>
      </w:pPr>
      <w:r>
        <w:rPr>
          <w:sz w:val="28"/>
        </w:rPr>
        <w:t>Одновременно с годовым отчетом об исполнении бюджета Куйбышевского сельского поселения предоставляются:</w:t>
      </w:r>
    </w:p>
    <w:p w:rsidR="007D29C7" w:rsidRDefault="000C7759">
      <w:pPr>
        <w:ind w:firstLine="709"/>
        <w:jc w:val="both"/>
        <w:rPr>
          <w:sz w:val="28"/>
        </w:rPr>
      </w:pPr>
      <w:r>
        <w:rPr>
          <w:sz w:val="28"/>
        </w:rPr>
        <w:t>1) проект решения об исполнении бюджета Куйбышевского сельского поселения за отчетный финансовый год;</w:t>
      </w:r>
    </w:p>
    <w:p w:rsidR="007D29C7" w:rsidRDefault="000C7759">
      <w:pPr>
        <w:ind w:firstLine="709"/>
        <w:jc w:val="both"/>
        <w:rPr>
          <w:sz w:val="28"/>
        </w:rPr>
      </w:pPr>
      <w:r>
        <w:rPr>
          <w:sz w:val="28"/>
        </w:rPr>
        <w:t>2) пояснительная записка к проекту бюджета Куйбышевского сельского поселения за отчетный финансовый год;</w:t>
      </w:r>
    </w:p>
    <w:p w:rsidR="007D29C7" w:rsidRDefault="000C7759">
      <w:pPr>
        <w:ind w:firstLine="709"/>
        <w:jc w:val="both"/>
        <w:rPr>
          <w:sz w:val="28"/>
        </w:rPr>
      </w:pPr>
      <w:r>
        <w:rPr>
          <w:sz w:val="28"/>
        </w:rPr>
        <w:t>3) информация об итогах социально-экономического развития Куйбышевского сельского поселения за отчетный финансовый год с учетом прогноза социально-экономического развития Куйбышевского сельского поселения;</w:t>
      </w:r>
    </w:p>
    <w:p w:rsidR="007D29C7" w:rsidRDefault="000C7759">
      <w:pPr>
        <w:ind w:firstLine="709"/>
        <w:jc w:val="both"/>
        <w:rPr>
          <w:sz w:val="28"/>
        </w:rPr>
      </w:pPr>
      <w:r>
        <w:rPr>
          <w:sz w:val="28"/>
        </w:rPr>
        <w:t>4)  сводный годовой доклад о ходе реализации и об оценке эффективности муниципальных программ Куйбышевского сельского поселения.</w:t>
      </w:r>
    </w:p>
    <w:p w:rsidR="007D29C7" w:rsidRDefault="007D29C7">
      <w:pPr>
        <w:ind w:firstLine="709"/>
        <w:jc w:val="both"/>
        <w:rPr>
          <w:sz w:val="28"/>
        </w:rPr>
      </w:pPr>
    </w:p>
    <w:p w:rsidR="007D29C7" w:rsidRDefault="000C7759">
      <w:pPr>
        <w:pStyle w:val="11"/>
        <w:ind w:firstLine="708"/>
        <w:rPr>
          <w:b w:val="0"/>
          <w:sz w:val="28"/>
        </w:rPr>
      </w:pPr>
      <w:r>
        <w:rPr>
          <w:b w:val="0"/>
          <w:sz w:val="28"/>
        </w:rPr>
        <w:t xml:space="preserve">Проект решения «Об </w:t>
      </w:r>
      <w:proofErr w:type="gramStart"/>
      <w:r>
        <w:rPr>
          <w:b w:val="0"/>
          <w:sz w:val="28"/>
        </w:rPr>
        <w:t>отчете</w:t>
      </w:r>
      <w:proofErr w:type="gramEnd"/>
      <w:r>
        <w:rPr>
          <w:b w:val="0"/>
          <w:sz w:val="28"/>
        </w:rPr>
        <w:t xml:space="preserve"> об исполнении бюджета Куйбышевского сельского поселения Куйбышевского района за 2023 год» составлен в соответствии с требованиями Бюджетного кодекса Российской Федерации и включает следующие данные:</w:t>
      </w:r>
    </w:p>
    <w:p w:rsidR="007D29C7" w:rsidRDefault="000C7759">
      <w:pPr>
        <w:ind w:firstLine="709"/>
        <w:jc w:val="both"/>
        <w:rPr>
          <w:sz w:val="28"/>
        </w:rPr>
      </w:pPr>
      <w:r>
        <w:t xml:space="preserve">- </w:t>
      </w:r>
      <w:r>
        <w:rPr>
          <w:sz w:val="28"/>
        </w:rPr>
        <w:t>доходы бюджета Куйбышевского сельского поселения по кодам классификации доходов бюджетов за 2023 год;</w:t>
      </w:r>
    </w:p>
    <w:p w:rsidR="007D29C7" w:rsidRDefault="000C7759">
      <w:pPr>
        <w:ind w:firstLine="709"/>
        <w:jc w:val="both"/>
        <w:rPr>
          <w:sz w:val="28"/>
        </w:rPr>
      </w:pPr>
      <w:r>
        <w:rPr>
          <w:sz w:val="28"/>
        </w:rPr>
        <w:t>- расходы бюджета Куйбышевского сельского поселения по ведомственной структуре расходов бюджета Куйбышевского сельского поселения за 2023 год;</w:t>
      </w:r>
    </w:p>
    <w:p w:rsidR="007D29C7" w:rsidRDefault="000C7759">
      <w:pPr>
        <w:ind w:firstLine="709"/>
        <w:jc w:val="both"/>
        <w:rPr>
          <w:sz w:val="28"/>
        </w:rPr>
      </w:pPr>
      <w:r>
        <w:rPr>
          <w:sz w:val="28"/>
        </w:rPr>
        <w:t>- расходы бюджета Куйбышевского сельского поселения по разделам и подразделам классификации расходов бюджетов за 2023 год;</w:t>
      </w:r>
    </w:p>
    <w:p w:rsidR="007D29C7" w:rsidRDefault="000C7759">
      <w:pPr>
        <w:ind w:firstLine="709"/>
        <w:jc w:val="both"/>
        <w:rPr>
          <w:sz w:val="28"/>
        </w:rPr>
      </w:pPr>
      <w:r>
        <w:rPr>
          <w:sz w:val="28"/>
        </w:rPr>
        <w:t xml:space="preserve">- источники финансирования дефицита бюджета Куйбышевского сельского поселения по кодам </w:t>
      </w:r>
      <w:proofErr w:type="gramStart"/>
      <w:r>
        <w:rPr>
          <w:sz w:val="28"/>
        </w:rPr>
        <w:t>классификации источников финансирования дефицитов бюджетов</w:t>
      </w:r>
      <w:proofErr w:type="gramEnd"/>
      <w:r>
        <w:rPr>
          <w:sz w:val="28"/>
        </w:rPr>
        <w:t xml:space="preserve"> за 2023 год.</w:t>
      </w:r>
    </w:p>
    <w:p w:rsidR="007D29C7" w:rsidRDefault="000C7759">
      <w:pPr>
        <w:ind w:firstLine="709"/>
        <w:jc w:val="both"/>
        <w:rPr>
          <w:sz w:val="28"/>
        </w:rPr>
      </w:pPr>
      <w:r>
        <w:rPr>
          <w:sz w:val="28"/>
        </w:rPr>
        <w:t>Годовой отчет об исполнении бюджета Куйбышевского сельского поселения за 2023 год рассмотрен финансовым отделом Администрации Куйбышевского района и включен в годовой отчет об исполнении консолидированного бюджета Куйбышевского района за 2023 год.</w:t>
      </w:r>
      <w:r>
        <w:rPr>
          <w:i/>
          <w:sz w:val="28"/>
        </w:rPr>
        <w:t xml:space="preserve"> </w:t>
      </w:r>
      <w:r>
        <w:rPr>
          <w:sz w:val="28"/>
        </w:rPr>
        <w:t xml:space="preserve">Годовая </w:t>
      </w:r>
      <w:r>
        <w:rPr>
          <w:sz w:val="28"/>
        </w:rPr>
        <w:lastRenderedPageBreak/>
        <w:t>бухгалтерская отчетность представлена в установленные сроки. В отчетности соблюдены контрольные соотношения, установленные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D29C7" w:rsidRDefault="000C7759">
      <w:pPr>
        <w:ind w:firstLine="709"/>
        <w:jc w:val="both"/>
        <w:outlineLvl w:val="1"/>
        <w:rPr>
          <w:sz w:val="28"/>
        </w:rPr>
      </w:pPr>
      <w:r>
        <w:rPr>
          <w:sz w:val="28"/>
        </w:rPr>
        <w:t xml:space="preserve">Исполнение бюджета Куйбышевского сельского поселения обеспечено по предусмотренным Бюджетным кодексом Российской Федерации единым правилам организации бюджетного </w:t>
      </w:r>
      <w:proofErr w:type="gramStart"/>
      <w:r>
        <w:rPr>
          <w:sz w:val="28"/>
        </w:rPr>
        <w:t>процесса</w:t>
      </w:r>
      <w:proofErr w:type="gramEnd"/>
      <w:r>
        <w:rPr>
          <w:sz w:val="28"/>
        </w:rPr>
        <w:t xml:space="preserve"> с соблюдением установленных им процедур и ограничений, в том числе по объему долга и дефицита бюджета.</w:t>
      </w:r>
    </w:p>
    <w:p w:rsidR="007D29C7" w:rsidRDefault="000C7759">
      <w:pPr>
        <w:pStyle w:val="31"/>
        <w:widowControl w:val="0"/>
        <w:jc w:val="both"/>
        <w:outlineLvl w:val="0"/>
        <w:rPr>
          <w:sz w:val="28"/>
        </w:rPr>
      </w:pPr>
      <w:r>
        <w:rPr>
          <w:sz w:val="28"/>
        </w:rPr>
        <w:t>Исполнение бюджета Куйбышевского сельского поселения осуществлялось в соответствии с решением Собрания депутатов Куйбышевского сельского поселения от 23.12.2022 №40 «О бюджете Куйбышевского сельского поселения Куйбышевского района на 2023 год и на плановый период 2024 и 2025 годов».</w:t>
      </w:r>
    </w:p>
    <w:p w:rsidR="007D29C7" w:rsidRDefault="000C7759">
      <w:pPr>
        <w:jc w:val="both"/>
        <w:rPr>
          <w:sz w:val="28"/>
        </w:rPr>
      </w:pPr>
      <w:r>
        <w:rPr>
          <w:sz w:val="28"/>
        </w:rPr>
        <w:t>Постановлением Администрации Куйбышевского сельского поселения от 29.01.2018 №27 «О мерах по обеспечению исполнения  бюджета Куйбышевского сельского поселения» были предусмотрены меры по его реализации.</w:t>
      </w:r>
    </w:p>
    <w:p w:rsidR="007D29C7" w:rsidRDefault="000C7759">
      <w:pPr>
        <w:widowControl w:val="0"/>
        <w:ind w:firstLine="708"/>
        <w:jc w:val="both"/>
        <w:rPr>
          <w:sz w:val="28"/>
        </w:rPr>
      </w:pPr>
      <w:proofErr w:type="gramStart"/>
      <w:r>
        <w:rPr>
          <w:sz w:val="28"/>
        </w:rPr>
        <w:t>В 2023 году продолжается реализация  Плана мероприятий по росту доходного потенциала Куйбышевского сельского поселения, оптимизации расходов бюджета сельского поселения и  сокращению муниципального долга Куйбышевского сельского поселения до 2024 года, утвержденного распоряжением Администрации Куйбышевского сельского поселения от 15.12.2018 №75 Обеспечено выполнение первоочередных мероприятий по обеспечению устойчивого развития экономики и социальной стабильности в Куйбышевском сельском поселении в 2018-2024 годах.</w:t>
      </w:r>
      <w:proofErr w:type="gramEnd"/>
    </w:p>
    <w:p w:rsidR="007D29C7" w:rsidRDefault="000C7759">
      <w:pPr>
        <w:widowControl w:val="0"/>
        <w:ind w:firstLine="709"/>
        <w:jc w:val="both"/>
        <w:rPr>
          <w:sz w:val="28"/>
        </w:rPr>
      </w:pPr>
      <w:r>
        <w:rPr>
          <w:sz w:val="28"/>
        </w:rPr>
        <w:t>Планирование и исполнение местного бюджета осуществлялось с помощью внедренной Единой автоматизированной системы управления общественными финансами в Ростовской области, участниками которой являются все без исключения главные распорядители бюджетных средств.</w:t>
      </w:r>
    </w:p>
    <w:p w:rsidR="007D29C7" w:rsidRDefault="007D29C7">
      <w:pPr>
        <w:ind w:firstLine="709"/>
        <w:jc w:val="both"/>
        <w:rPr>
          <w:sz w:val="28"/>
        </w:rPr>
      </w:pPr>
    </w:p>
    <w:p w:rsidR="007D29C7" w:rsidRDefault="000C7759">
      <w:pPr>
        <w:ind w:firstLine="709"/>
        <w:jc w:val="both"/>
        <w:rPr>
          <w:sz w:val="28"/>
        </w:rPr>
      </w:pPr>
      <w:r>
        <w:rPr>
          <w:sz w:val="28"/>
          <w:highlight w:val="white"/>
        </w:rPr>
        <w:t xml:space="preserve">Исполнение бюджета </w:t>
      </w:r>
      <w:r>
        <w:rPr>
          <w:sz w:val="28"/>
        </w:rPr>
        <w:t xml:space="preserve">Куйбышевского сельского поселения за </w:t>
      </w:r>
      <w:r>
        <w:rPr>
          <w:sz w:val="28"/>
        </w:rPr>
        <w:br/>
        <w:t>2023 год составило 33340,2 тыс. рублей, что выше показателей 2022 года на 1282,8 тыс. рублей или на 104 %. Расходы исполнены в сумме 33916,5 тыс. рублей, что выше показателей 2022 года на 3779,7 тыс. рублей или на 112,5 %.</w:t>
      </w:r>
    </w:p>
    <w:p w:rsidR="007D29C7" w:rsidRDefault="000C7759">
      <w:pPr>
        <w:pStyle w:val="aff4"/>
        <w:ind w:left="0" w:firstLine="709"/>
        <w:contextualSpacing w:val="0"/>
        <w:jc w:val="both"/>
      </w:pPr>
      <w:r>
        <w:t xml:space="preserve">Просроченная кредиторская задолженность по местному бюджету отсутствует. </w:t>
      </w:r>
    </w:p>
    <w:p w:rsidR="007D29C7" w:rsidRDefault="000C7759">
      <w:pPr>
        <w:widowControl w:val="0"/>
        <w:ind w:firstLine="700"/>
        <w:jc w:val="both"/>
        <w:rPr>
          <w:sz w:val="28"/>
        </w:rPr>
      </w:pPr>
      <w:r>
        <w:rPr>
          <w:sz w:val="28"/>
        </w:rPr>
        <w:t xml:space="preserve">По результатам исполнения бюджета Куйбышевского сельского поселения сложился дефицит в сумме -576,3 тыс. рублей. </w:t>
      </w:r>
    </w:p>
    <w:p w:rsidR="007D29C7" w:rsidRDefault="000C7759">
      <w:pPr>
        <w:widowControl w:val="0"/>
        <w:ind w:firstLine="720"/>
        <w:jc w:val="both"/>
        <w:rPr>
          <w:sz w:val="28"/>
        </w:rPr>
      </w:pPr>
      <w:r>
        <w:rPr>
          <w:sz w:val="28"/>
        </w:rPr>
        <w:t>Доходными источниками бюджета Куйбышевского сельского поселения являлись собственные налоговые и неналоговые доходы. Их объем составил 16024,9 тыс. рублей или 48 % всех поступлений. Налоговые доходы составили 98,5 % поступлений или 15781,8 тыс. рублей.</w:t>
      </w:r>
    </w:p>
    <w:p w:rsidR="007D29C7" w:rsidRDefault="000C7759">
      <w:pPr>
        <w:widowControl w:val="0"/>
        <w:ind w:firstLine="720"/>
        <w:jc w:val="both"/>
        <w:rPr>
          <w:strike/>
          <w:sz w:val="28"/>
        </w:rPr>
      </w:pPr>
      <w:r>
        <w:rPr>
          <w:sz w:val="28"/>
        </w:rPr>
        <w:t xml:space="preserve">К уровню 2022 года темп роста собственных доходов бюджета Куйбышевского сельского поселения составил 100,1 % и полностью обеспечен </w:t>
      </w:r>
      <w:r>
        <w:rPr>
          <w:sz w:val="28"/>
        </w:rPr>
        <w:lastRenderedPageBreak/>
        <w:t xml:space="preserve">за счет роста налоговых и неналоговых поступлений в бюджет Куйбышевского сельского поселения. </w:t>
      </w:r>
    </w:p>
    <w:p w:rsidR="007D29C7" w:rsidRDefault="000C7759">
      <w:pPr>
        <w:ind w:firstLine="709"/>
        <w:jc w:val="both"/>
        <w:rPr>
          <w:rFonts w:ascii="Calibri" w:hAnsi="Calibri"/>
          <w:sz w:val="22"/>
        </w:rPr>
      </w:pPr>
      <w:r>
        <w:rPr>
          <w:sz w:val="28"/>
        </w:rPr>
        <w:t>Безвозмездные поступления в бюджет Куйбышевского сельского поселения в 2023 году составили</w:t>
      </w:r>
      <w:r>
        <w:rPr>
          <w:rFonts w:ascii="Calibri" w:hAnsi="Calibri"/>
          <w:sz w:val="22"/>
        </w:rPr>
        <w:t> </w:t>
      </w:r>
      <w:r>
        <w:rPr>
          <w:sz w:val="28"/>
        </w:rPr>
        <w:t xml:space="preserve">17315,3 тыс. рублей, или 52 % к плану. </w:t>
      </w:r>
    </w:p>
    <w:p w:rsidR="007D29C7" w:rsidRDefault="000C7759">
      <w:pPr>
        <w:ind w:firstLine="700"/>
        <w:jc w:val="both"/>
        <w:rPr>
          <w:sz w:val="28"/>
        </w:rPr>
      </w:pPr>
      <w:r>
        <w:rPr>
          <w:sz w:val="28"/>
        </w:rPr>
        <w:t>Основные показатели бюджета Куйбышевского сельского поселения</w:t>
      </w:r>
      <w:r>
        <w:rPr>
          <w:b/>
          <w:sz w:val="28"/>
        </w:rPr>
        <w:t xml:space="preserve"> </w:t>
      </w:r>
      <w:r>
        <w:rPr>
          <w:sz w:val="28"/>
        </w:rPr>
        <w:t>за 2023 год характеризуются следующими данными:</w:t>
      </w:r>
    </w:p>
    <w:p w:rsidR="007D29C7" w:rsidRDefault="000C7759">
      <w:pPr>
        <w:ind w:firstLine="700"/>
        <w:jc w:val="right"/>
        <w:rPr>
          <w:sz w:val="28"/>
        </w:rPr>
      </w:pPr>
      <w:r>
        <w:rPr>
          <w:sz w:val="28"/>
        </w:rPr>
        <w:t>(тыс. рублей)</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1"/>
        <w:gridCol w:w="1980"/>
        <w:gridCol w:w="1980"/>
        <w:gridCol w:w="2520"/>
      </w:tblGrid>
      <w:tr w:rsidR="007D29C7">
        <w:tc>
          <w:tcPr>
            <w:tcW w:w="3831" w:type="dxa"/>
            <w:tcBorders>
              <w:top w:val="single" w:sz="4" w:space="0" w:color="000000"/>
              <w:left w:val="single" w:sz="4" w:space="0" w:color="000000"/>
              <w:bottom w:val="single" w:sz="4" w:space="0" w:color="000000"/>
              <w:right w:val="single" w:sz="4" w:space="0" w:color="000000"/>
            </w:tcBorders>
          </w:tcPr>
          <w:p w:rsidR="007D29C7" w:rsidRDefault="000C7759">
            <w:pPr>
              <w:pStyle w:val="6"/>
            </w:pPr>
            <w:r>
              <w:t>Наименование</w:t>
            </w:r>
          </w:p>
        </w:tc>
        <w:tc>
          <w:tcPr>
            <w:tcW w:w="1980" w:type="dxa"/>
            <w:tcBorders>
              <w:top w:val="single" w:sz="4" w:space="0" w:color="000000"/>
              <w:left w:val="single" w:sz="4" w:space="0" w:color="000000"/>
              <w:bottom w:val="single" w:sz="4" w:space="0" w:color="000000"/>
              <w:right w:val="single" w:sz="4" w:space="0" w:color="000000"/>
            </w:tcBorders>
          </w:tcPr>
          <w:p w:rsidR="007D29C7" w:rsidRDefault="000C7759">
            <w:pPr>
              <w:jc w:val="center"/>
              <w:rPr>
                <w:sz w:val="28"/>
              </w:rPr>
            </w:pPr>
            <w:r>
              <w:rPr>
                <w:sz w:val="28"/>
              </w:rPr>
              <w:t>Исполнение</w:t>
            </w:r>
          </w:p>
          <w:p w:rsidR="007D29C7" w:rsidRDefault="000C7759">
            <w:pPr>
              <w:jc w:val="center"/>
              <w:rPr>
                <w:sz w:val="28"/>
              </w:rPr>
            </w:pPr>
            <w:r>
              <w:rPr>
                <w:sz w:val="28"/>
              </w:rPr>
              <w:t>за 2022 год</w:t>
            </w:r>
          </w:p>
        </w:tc>
        <w:tc>
          <w:tcPr>
            <w:tcW w:w="1980" w:type="dxa"/>
            <w:tcBorders>
              <w:top w:val="single" w:sz="4" w:space="0" w:color="000000"/>
              <w:left w:val="single" w:sz="4" w:space="0" w:color="000000"/>
              <w:bottom w:val="single" w:sz="4" w:space="0" w:color="000000"/>
              <w:right w:val="single" w:sz="4" w:space="0" w:color="000000"/>
            </w:tcBorders>
          </w:tcPr>
          <w:p w:rsidR="007D29C7" w:rsidRDefault="000C7759">
            <w:pPr>
              <w:jc w:val="center"/>
              <w:rPr>
                <w:sz w:val="28"/>
              </w:rPr>
            </w:pPr>
            <w:r>
              <w:rPr>
                <w:sz w:val="28"/>
              </w:rPr>
              <w:t>Исполнение</w:t>
            </w:r>
          </w:p>
          <w:p w:rsidR="007D29C7" w:rsidRDefault="000C7759">
            <w:pPr>
              <w:jc w:val="center"/>
              <w:rPr>
                <w:sz w:val="28"/>
              </w:rPr>
            </w:pPr>
            <w:r>
              <w:rPr>
                <w:sz w:val="28"/>
              </w:rPr>
              <w:t>за 2023 год</w:t>
            </w:r>
          </w:p>
        </w:tc>
        <w:tc>
          <w:tcPr>
            <w:tcW w:w="2520" w:type="dxa"/>
            <w:tcBorders>
              <w:top w:val="single" w:sz="4" w:space="0" w:color="000000"/>
              <w:left w:val="single" w:sz="4" w:space="0" w:color="000000"/>
              <w:bottom w:val="single" w:sz="4" w:space="0" w:color="000000"/>
              <w:right w:val="single" w:sz="4" w:space="0" w:color="000000"/>
            </w:tcBorders>
          </w:tcPr>
          <w:p w:rsidR="007D29C7" w:rsidRDefault="000C7759">
            <w:pPr>
              <w:jc w:val="center"/>
              <w:rPr>
                <w:sz w:val="28"/>
              </w:rPr>
            </w:pPr>
            <w:r>
              <w:rPr>
                <w:sz w:val="28"/>
              </w:rPr>
              <w:t xml:space="preserve">Темп роста </w:t>
            </w:r>
          </w:p>
        </w:tc>
      </w:tr>
      <w:tr w:rsidR="007D29C7">
        <w:trPr>
          <w:trHeight w:val="261"/>
        </w:trPr>
        <w:tc>
          <w:tcPr>
            <w:tcW w:w="3831" w:type="dxa"/>
            <w:tcBorders>
              <w:top w:val="single" w:sz="4" w:space="0" w:color="000000"/>
              <w:left w:val="nil"/>
              <w:bottom w:val="nil"/>
              <w:right w:val="nil"/>
            </w:tcBorders>
          </w:tcPr>
          <w:p w:rsidR="007D29C7" w:rsidRDefault="007D29C7">
            <w:pPr>
              <w:pStyle w:val="8"/>
              <w:rPr>
                <w:i w:val="0"/>
              </w:rPr>
            </w:pPr>
          </w:p>
        </w:tc>
        <w:tc>
          <w:tcPr>
            <w:tcW w:w="1980" w:type="dxa"/>
            <w:tcBorders>
              <w:top w:val="single" w:sz="4" w:space="0" w:color="000000"/>
              <w:left w:val="nil"/>
              <w:bottom w:val="nil"/>
              <w:right w:val="nil"/>
            </w:tcBorders>
          </w:tcPr>
          <w:p w:rsidR="007D29C7" w:rsidRDefault="000C7759">
            <w:pPr>
              <w:jc w:val="center"/>
              <w:rPr>
                <w:b/>
                <w:sz w:val="28"/>
              </w:rPr>
            </w:pPr>
            <w:r>
              <w:rPr>
                <w:b/>
                <w:sz w:val="28"/>
              </w:rPr>
              <w:t>32057,3</w:t>
            </w:r>
          </w:p>
        </w:tc>
        <w:tc>
          <w:tcPr>
            <w:tcW w:w="1980" w:type="dxa"/>
            <w:tcBorders>
              <w:top w:val="single" w:sz="4" w:space="0" w:color="000000"/>
              <w:left w:val="nil"/>
              <w:bottom w:val="nil"/>
              <w:right w:val="nil"/>
            </w:tcBorders>
          </w:tcPr>
          <w:p w:rsidR="007D29C7" w:rsidRDefault="000C7759">
            <w:pPr>
              <w:jc w:val="center"/>
              <w:rPr>
                <w:b/>
                <w:sz w:val="28"/>
              </w:rPr>
            </w:pPr>
            <w:r>
              <w:rPr>
                <w:b/>
                <w:sz w:val="28"/>
              </w:rPr>
              <w:t>33340,2</w:t>
            </w:r>
          </w:p>
        </w:tc>
        <w:tc>
          <w:tcPr>
            <w:tcW w:w="2520" w:type="dxa"/>
            <w:tcBorders>
              <w:top w:val="single" w:sz="4" w:space="0" w:color="000000"/>
              <w:left w:val="nil"/>
              <w:bottom w:val="nil"/>
              <w:right w:val="nil"/>
            </w:tcBorders>
          </w:tcPr>
          <w:p w:rsidR="007D29C7" w:rsidRDefault="000C7759">
            <w:pPr>
              <w:jc w:val="center"/>
              <w:rPr>
                <w:sz w:val="28"/>
              </w:rPr>
            </w:pPr>
            <w:r>
              <w:rPr>
                <w:sz w:val="28"/>
              </w:rPr>
              <w:t>104,0</w:t>
            </w:r>
          </w:p>
        </w:tc>
      </w:tr>
      <w:tr w:rsidR="007D29C7">
        <w:tc>
          <w:tcPr>
            <w:tcW w:w="3831" w:type="dxa"/>
            <w:tcBorders>
              <w:top w:val="nil"/>
              <w:left w:val="nil"/>
              <w:bottom w:val="nil"/>
              <w:right w:val="nil"/>
            </w:tcBorders>
          </w:tcPr>
          <w:p w:rsidR="007D29C7" w:rsidRDefault="000C7759">
            <w:pPr>
              <w:rPr>
                <w:sz w:val="28"/>
              </w:rPr>
            </w:pPr>
            <w:r>
              <w:rPr>
                <w:sz w:val="28"/>
              </w:rPr>
              <w:t>в том числе:</w:t>
            </w:r>
          </w:p>
        </w:tc>
        <w:tc>
          <w:tcPr>
            <w:tcW w:w="1980" w:type="dxa"/>
            <w:tcBorders>
              <w:top w:val="nil"/>
              <w:left w:val="nil"/>
              <w:bottom w:val="nil"/>
              <w:right w:val="nil"/>
            </w:tcBorders>
          </w:tcPr>
          <w:p w:rsidR="007D29C7" w:rsidRDefault="007D29C7">
            <w:pPr>
              <w:jc w:val="center"/>
              <w:rPr>
                <w:sz w:val="28"/>
              </w:rPr>
            </w:pPr>
          </w:p>
        </w:tc>
        <w:tc>
          <w:tcPr>
            <w:tcW w:w="1980" w:type="dxa"/>
            <w:tcBorders>
              <w:top w:val="nil"/>
              <w:left w:val="nil"/>
              <w:bottom w:val="nil"/>
              <w:right w:val="nil"/>
            </w:tcBorders>
          </w:tcPr>
          <w:p w:rsidR="007D29C7" w:rsidRDefault="007D29C7">
            <w:pPr>
              <w:jc w:val="center"/>
              <w:rPr>
                <w:sz w:val="28"/>
              </w:rPr>
            </w:pPr>
          </w:p>
        </w:tc>
        <w:tc>
          <w:tcPr>
            <w:tcW w:w="2520" w:type="dxa"/>
            <w:tcBorders>
              <w:top w:val="nil"/>
              <w:left w:val="nil"/>
              <w:bottom w:val="nil"/>
              <w:right w:val="nil"/>
            </w:tcBorders>
          </w:tcPr>
          <w:p w:rsidR="007D29C7" w:rsidRDefault="007D29C7">
            <w:pPr>
              <w:jc w:val="center"/>
              <w:rPr>
                <w:sz w:val="28"/>
              </w:rPr>
            </w:pPr>
          </w:p>
        </w:tc>
      </w:tr>
      <w:tr w:rsidR="007D29C7">
        <w:tc>
          <w:tcPr>
            <w:tcW w:w="3831" w:type="dxa"/>
            <w:tcBorders>
              <w:top w:val="nil"/>
              <w:left w:val="nil"/>
              <w:bottom w:val="nil"/>
              <w:right w:val="nil"/>
            </w:tcBorders>
          </w:tcPr>
          <w:p w:rsidR="007D29C7" w:rsidRDefault="000C7759">
            <w:pPr>
              <w:rPr>
                <w:sz w:val="28"/>
              </w:rPr>
            </w:pPr>
            <w:r>
              <w:rPr>
                <w:sz w:val="28"/>
              </w:rPr>
              <w:t>Налоговые и неналоговые доходы</w:t>
            </w:r>
          </w:p>
        </w:tc>
        <w:tc>
          <w:tcPr>
            <w:tcW w:w="1980" w:type="dxa"/>
            <w:tcBorders>
              <w:top w:val="nil"/>
              <w:left w:val="nil"/>
              <w:bottom w:val="nil"/>
              <w:right w:val="nil"/>
            </w:tcBorders>
          </w:tcPr>
          <w:p w:rsidR="007D29C7" w:rsidRDefault="000C7759">
            <w:pPr>
              <w:jc w:val="center"/>
              <w:rPr>
                <w:sz w:val="28"/>
              </w:rPr>
            </w:pPr>
            <w:r>
              <w:rPr>
                <w:sz w:val="28"/>
              </w:rPr>
              <w:t>16006,9</w:t>
            </w:r>
          </w:p>
        </w:tc>
        <w:tc>
          <w:tcPr>
            <w:tcW w:w="1980" w:type="dxa"/>
            <w:tcBorders>
              <w:top w:val="nil"/>
              <w:left w:val="nil"/>
              <w:bottom w:val="nil"/>
              <w:right w:val="nil"/>
            </w:tcBorders>
          </w:tcPr>
          <w:p w:rsidR="007D29C7" w:rsidRDefault="000C7759">
            <w:pPr>
              <w:jc w:val="center"/>
              <w:rPr>
                <w:sz w:val="28"/>
              </w:rPr>
            </w:pPr>
            <w:r>
              <w:rPr>
                <w:sz w:val="28"/>
              </w:rPr>
              <w:t>16024,9</w:t>
            </w:r>
          </w:p>
        </w:tc>
        <w:tc>
          <w:tcPr>
            <w:tcW w:w="2520" w:type="dxa"/>
            <w:tcBorders>
              <w:top w:val="nil"/>
              <w:left w:val="nil"/>
              <w:bottom w:val="nil"/>
              <w:right w:val="nil"/>
            </w:tcBorders>
          </w:tcPr>
          <w:p w:rsidR="007D29C7" w:rsidRDefault="000C7759">
            <w:pPr>
              <w:jc w:val="center"/>
              <w:rPr>
                <w:sz w:val="28"/>
              </w:rPr>
            </w:pPr>
            <w:r>
              <w:rPr>
                <w:sz w:val="28"/>
              </w:rPr>
              <w:t>100,1</w:t>
            </w:r>
          </w:p>
        </w:tc>
      </w:tr>
      <w:tr w:rsidR="007D29C7">
        <w:tc>
          <w:tcPr>
            <w:tcW w:w="3831" w:type="dxa"/>
            <w:tcBorders>
              <w:top w:val="nil"/>
              <w:left w:val="nil"/>
              <w:bottom w:val="nil"/>
              <w:right w:val="nil"/>
            </w:tcBorders>
          </w:tcPr>
          <w:p w:rsidR="007D29C7" w:rsidRDefault="000C7759">
            <w:pPr>
              <w:rPr>
                <w:sz w:val="28"/>
              </w:rPr>
            </w:pPr>
            <w:r>
              <w:rPr>
                <w:sz w:val="28"/>
              </w:rPr>
              <w:t>Безвозмездные поступления</w:t>
            </w:r>
          </w:p>
        </w:tc>
        <w:tc>
          <w:tcPr>
            <w:tcW w:w="1980" w:type="dxa"/>
            <w:tcBorders>
              <w:top w:val="nil"/>
              <w:left w:val="nil"/>
              <w:bottom w:val="nil"/>
              <w:right w:val="nil"/>
            </w:tcBorders>
          </w:tcPr>
          <w:p w:rsidR="007D29C7" w:rsidRDefault="000C7759">
            <w:pPr>
              <w:jc w:val="center"/>
              <w:rPr>
                <w:sz w:val="28"/>
              </w:rPr>
            </w:pPr>
            <w:r>
              <w:rPr>
                <w:sz w:val="28"/>
              </w:rPr>
              <w:t>16050,4</w:t>
            </w:r>
          </w:p>
        </w:tc>
        <w:tc>
          <w:tcPr>
            <w:tcW w:w="1980" w:type="dxa"/>
            <w:tcBorders>
              <w:top w:val="nil"/>
              <w:left w:val="nil"/>
              <w:bottom w:val="nil"/>
              <w:right w:val="nil"/>
            </w:tcBorders>
          </w:tcPr>
          <w:p w:rsidR="007D29C7" w:rsidRDefault="000C7759">
            <w:pPr>
              <w:jc w:val="center"/>
              <w:rPr>
                <w:sz w:val="28"/>
              </w:rPr>
            </w:pPr>
            <w:r>
              <w:rPr>
                <w:sz w:val="28"/>
              </w:rPr>
              <w:t>17315,3</w:t>
            </w:r>
          </w:p>
        </w:tc>
        <w:tc>
          <w:tcPr>
            <w:tcW w:w="2520" w:type="dxa"/>
            <w:tcBorders>
              <w:top w:val="nil"/>
              <w:left w:val="nil"/>
              <w:bottom w:val="nil"/>
              <w:right w:val="nil"/>
            </w:tcBorders>
          </w:tcPr>
          <w:p w:rsidR="007D29C7" w:rsidRDefault="000C7759">
            <w:pPr>
              <w:jc w:val="center"/>
              <w:rPr>
                <w:sz w:val="28"/>
              </w:rPr>
            </w:pPr>
            <w:r>
              <w:rPr>
                <w:sz w:val="28"/>
              </w:rPr>
              <w:t>107,9</w:t>
            </w:r>
          </w:p>
        </w:tc>
      </w:tr>
      <w:tr w:rsidR="007D29C7">
        <w:trPr>
          <w:trHeight w:val="365"/>
        </w:trPr>
        <w:tc>
          <w:tcPr>
            <w:tcW w:w="3831" w:type="dxa"/>
            <w:tcBorders>
              <w:top w:val="nil"/>
              <w:left w:val="nil"/>
              <w:bottom w:val="nil"/>
              <w:right w:val="nil"/>
            </w:tcBorders>
          </w:tcPr>
          <w:p w:rsidR="007D29C7" w:rsidRDefault="000C7759">
            <w:pPr>
              <w:rPr>
                <w:sz w:val="28"/>
              </w:rPr>
            </w:pPr>
            <w:r>
              <w:rPr>
                <w:sz w:val="28"/>
              </w:rPr>
              <w:t>из них:</w:t>
            </w:r>
          </w:p>
        </w:tc>
        <w:tc>
          <w:tcPr>
            <w:tcW w:w="1980" w:type="dxa"/>
            <w:tcBorders>
              <w:top w:val="nil"/>
              <w:left w:val="nil"/>
              <w:bottom w:val="nil"/>
              <w:right w:val="nil"/>
            </w:tcBorders>
          </w:tcPr>
          <w:p w:rsidR="007D29C7" w:rsidRDefault="007D29C7">
            <w:pPr>
              <w:jc w:val="center"/>
              <w:rPr>
                <w:sz w:val="28"/>
              </w:rPr>
            </w:pPr>
          </w:p>
        </w:tc>
        <w:tc>
          <w:tcPr>
            <w:tcW w:w="1980" w:type="dxa"/>
            <w:tcBorders>
              <w:top w:val="nil"/>
              <w:left w:val="nil"/>
              <w:bottom w:val="nil"/>
              <w:right w:val="nil"/>
            </w:tcBorders>
          </w:tcPr>
          <w:p w:rsidR="007D29C7" w:rsidRDefault="007D29C7">
            <w:pPr>
              <w:jc w:val="center"/>
              <w:rPr>
                <w:sz w:val="28"/>
              </w:rPr>
            </w:pPr>
          </w:p>
        </w:tc>
        <w:tc>
          <w:tcPr>
            <w:tcW w:w="2520" w:type="dxa"/>
            <w:tcBorders>
              <w:top w:val="nil"/>
              <w:left w:val="nil"/>
              <w:bottom w:val="nil"/>
              <w:right w:val="nil"/>
            </w:tcBorders>
          </w:tcPr>
          <w:p w:rsidR="007D29C7" w:rsidRDefault="007D29C7">
            <w:pPr>
              <w:jc w:val="center"/>
              <w:rPr>
                <w:sz w:val="28"/>
              </w:rPr>
            </w:pPr>
          </w:p>
        </w:tc>
      </w:tr>
      <w:tr w:rsidR="007D29C7">
        <w:tc>
          <w:tcPr>
            <w:tcW w:w="3831" w:type="dxa"/>
            <w:tcBorders>
              <w:top w:val="nil"/>
              <w:left w:val="nil"/>
              <w:bottom w:val="nil"/>
              <w:right w:val="nil"/>
            </w:tcBorders>
          </w:tcPr>
          <w:p w:rsidR="007D29C7" w:rsidRDefault="000C7759">
            <w:pPr>
              <w:rPr>
                <w:sz w:val="28"/>
              </w:rPr>
            </w:pPr>
            <w:r>
              <w:rPr>
                <w:sz w:val="28"/>
              </w:rPr>
              <w:t xml:space="preserve">Дотации бюджетам поселения на выравнивание бюджетной обеспеченности </w:t>
            </w:r>
          </w:p>
          <w:p w:rsidR="007D29C7" w:rsidRDefault="007D29C7">
            <w:pPr>
              <w:ind w:left="303"/>
              <w:rPr>
                <w:sz w:val="28"/>
              </w:rPr>
            </w:pPr>
          </w:p>
        </w:tc>
        <w:tc>
          <w:tcPr>
            <w:tcW w:w="1980" w:type="dxa"/>
            <w:tcBorders>
              <w:top w:val="nil"/>
              <w:left w:val="nil"/>
              <w:bottom w:val="nil"/>
              <w:right w:val="nil"/>
            </w:tcBorders>
          </w:tcPr>
          <w:p w:rsidR="007D29C7" w:rsidRDefault="000C7759">
            <w:pPr>
              <w:jc w:val="center"/>
              <w:rPr>
                <w:sz w:val="28"/>
              </w:rPr>
            </w:pPr>
            <w:r>
              <w:rPr>
                <w:sz w:val="28"/>
              </w:rPr>
              <w:t>12803,7</w:t>
            </w:r>
          </w:p>
        </w:tc>
        <w:tc>
          <w:tcPr>
            <w:tcW w:w="1980" w:type="dxa"/>
            <w:tcBorders>
              <w:top w:val="nil"/>
              <w:left w:val="nil"/>
              <w:bottom w:val="nil"/>
              <w:right w:val="nil"/>
            </w:tcBorders>
          </w:tcPr>
          <w:p w:rsidR="007D29C7" w:rsidRDefault="000C7759">
            <w:pPr>
              <w:jc w:val="center"/>
              <w:rPr>
                <w:sz w:val="28"/>
              </w:rPr>
            </w:pPr>
            <w:r>
              <w:rPr>
                <w:sz w:val="28"/>
              </w:rPr>
              <w:t>16029,0</w:t>
            </w:r>
          </w:p>
        </w:tc>
        <w:tc>
          <w:tcPr>
            <w:tcW w:w="2520" w:type="dxa"/>
            <w:tcBorders>
              <w:top w:val="nil"/>
              <w:left w:val="nil"/>
              <w:bottom w:val="nil"/>
              <w:right w:val="nil"/>
            </w:tcBorders>
          </w:tcPr>
          <w:p w:rsidR="007D29C7" w:rsidRDefault="000C7759">
            <w:pPr>
              <w:jc w:val="center"/>
              <w:rPr>
                <w:sz w:val="28"/>
              </w:rPr>
            </w:pPr>
            <w:r>
              <w:rPr>
                <w:sz w:val="28"/>
              </w:rPr>
              <w:t>125,2</w:t>
            </w:r>
          </w:p>
        </w:tc>
      </w:tr>
      <w:tr w:rsidR="007D29C7">
        <w:tc>
          <w:tcPr>
            <w:tcW w:w="3831" w:type="dxa"/>
            <w:tcBorders>
              <w:top w:val="nil"/>
              <w:left w:val="nil"/>
              <w:bottom w:val="nil"/>
              <w:right w:val="nil"/>
            </w:tcBorders>
          </w:tcPr>
          <w:p w:rsidR="007D29C7" w:rsidRDefault="000C7759">
            <w:pPr>
              <w:rPr>
                <w:b/>
                <w:sz w:val="28"/>
              </w:rPr>
            </w:pPr>
            <w:r>
              <w:rPr>
                <w:b/>
                <w:sz w:val="28"/>
              </w:rPr>
              <w:t>Расходы, всего</w:t>
            </w:r>
          </w:p>
          <w:p w:rsidR="007D29C7" w:rsidRDefault="007D29C7">
            <w:pPr>
              <w:rPr>
                <w:b/>
                <w:sz w:val="28"/>
              </w:rPr>
            </w:pPr>
          </w:p>
        </w:tc>
        <w:tc>
          <w:tcPr>
            <w:tcW w:w="1980" w:type="dxa"/>
            <w:tcBorders>
              <w:top w:val="nil"/>
              <w:left w:val="nil"/>
              <w:bottom w:val="nil"/>
              <w:right w:val="nil"/>
            </w:tcBorders>
          </w:tcPr>
          <w:p w:rsidR="007D29C7" w:rsidRDefault="000C7759">
            <w:pPr>
              <w:jc w:val="center"/>
              <w:rPr>
                <w:b/>
                <w:sz w:val="28"/>
              </w:rPr>
            </w:pPr>
            <w:r>
              <w:rPr>
                <w:b/>
                <w:sz w:val="28"/>
              </w:rPr>
              <w:t>30136,8</w:t>
            </w:r>
          </w:p>
        </w:tc>
        <w:tc>
          <w:tcPr>
            <w:tcW w:w="1980" w:type="dxa"/>
            <w:tcBorders>
              <w:top w:val="nil"/>
              <w:left w:val="nil"/>
              <w:bottom w:val="nil"/>
              <w:right w:val="nil"/>
            </w:tcBorders>
          </w:tcPr>
          <w:p w:rsidR="007D29C7" w:rsidRDefault="000C7759">
            <w:pPr>
              <w:jc w:val="center"/>
              <w:rPr>
                <w:b/>
                <w:sz w:val="28"/>
              </w:rPr>
            </w:pPr>
            <w:r>
              <w:rPr>
                <w:b/>
                <w:sz w:val="28"/>
              </w:rPr>
              <w:t>33916,5</w:t>
            </w:r>
          </w:p>
        </w:tc>
        <w:tc>
          <w:tcPr>
            <w:tcW w:w="2520" w:type="dxa"/>
            <w:tcBorders>
              <w:top w:val="nil"/>
              <w:left w:val="nil"/>
              <w:bottom w:val="nil"/>
              <w:right w:val="nil"/>
            </w:tcBorders>
          </w:tcPr>
          <w:p w:rsidR="007D29C7" w:rsidRDefault="000C7759">
            <w:pPr>
              <w:jc w:val="center"/>
              <w:rPr>
                <w:b/>
                <w:sz w:val="28"/>
              </w:rPr>
            </w:pPr>
            <w:r>
              <w:rPr>
                <w:b/>
                <w:sz w:val="28"/>
              </w:rPr>
              <w:t>112,5</w:t>
            </w:r>
          </w:p>
        </w:tc>
      </w:tr>
    </w:tbl>
    <w:p w:rsidR="007D29C7" w:rsidRDefault="007D29C7">
      <w:pPr>
        <w:ind w:firstLine="709"/>
        <w:jc w:val="both"/>
        <w:rPr>
          <w:b/>
          <w:sz w:val="16"/>
        </w:rPr>
      </w:pPr>
    </w:p>
    <w:p w:rsidR="007D29C7" w:rsidRDefault="007D29C7">
      <w:pPr>
        <w:ind w:firstLine="709"/>
        <w:jc w:val="both"/>
        <w:rPr>
          <w:sz w:val="28"/>
        </w:rPr>
      </w:pPr>
    </w:p>
    <w:p w:rsidR="007D29C7" w:rsidRDefault="007D29C7">
      <w:pPr>
        <w:ind w:firstLine="709"/>
        <w:jc w:val="both"/>
        <w:rPr>
          <w:sz w:val="28"/>
        </w:rPr>
      </w:pPr>
    </w:p>
    <w:p w:rsidR="007D29C7" w:rsidRDefault="000C7759">
      <w:pPr>
        <w:ind w:firstLine="720"/>
        <w:jc w:val="both"/>
        <w:rPr>
          <w:sz w:val="28"/>
        </w:rPr>
      </w:pPr>
      <w:r>
        <w:rPr>
          <w:sz w:val="28"/>
        </w:rPr>
        <w:t xml:space="preserve">Расходы бюджета Куйбышевского сельского поселения исполнены за 2023 год в сумме 33916,5 тыс. рублей. По сравнению с 2022 годом </w:t>
      </w:r>
      <w:proofErr w:type="gramStart"/>
      <w:r>
        <w:rPr>
          <w:sz w:val="28"/>
        </w:rPr>
        <w:t>увеличены</w:t>
      </w:r>
      <w:proofErr w:type="gramEnd"/>
      <w:r>
        <w:rPr>
          <w:sz w:val="28"/>
        </w:rPr>
        <w:t xml:space="preserve"> на сумму 3779,7 тыс. рублей.</w:t>
      </w:r>
    </w:p>
    <w:p w:rsidR="007D29C7" w:rsidRDefault="007D29C7">
      <w:pPr>
        <w:ind w:firstLine="720"/>
        <w:jc w:val="both"/>
        <w:rPr>
          <w:sz w:val="28"/>
        </w:rPr>
      </w:pPr>
    </w:p>
    <w:p w:rsidR="007D29C7" w:rsidRDefault="000C7759">
      <w:pPr>
        <w:tabs>
          <w:tab w:val="left" w:pos="7265"/>
        </w:tabs>
        <w:ind w:firstLine="709"/>
        <w:jc w:val="both"/>
        <w:rPr>
          <w:sz w:val="28"/>
        </w:rPr>
      </w:pPr>
      <w:r>
        <w:rPr>
          <w:sz w:val="28"/>
        </w:rPr>
        <w:t xml:space="preserve">Бюджет сельского поселения 2023 года сформирован и исполнен в программной структуре </w:t>
      </w:r>
      <w:proofErr w:type="gramStart"/>
      <w:r>
        <w:rPr>
          <w:sz w:val="28"/>
        </w:rPr>
        <w:t>расходов</w:t>
      </w:r>
      <w:proofErr w:type="gramEnd"/>
      <w:r>
        <w:rPr>
          <w:sz w:val="28"/>
        </w:rPr>
        <w:t xml:space="preserve"> на основе утвержденной Администрацией Куйбышевского сельского поселения 9 муниципальных программ Куйбышевского сельского поселения. Муниципальные программы Куйбышевского сельского поселения были направлены на поступательное развитие социальной сферы, коммунальной инфраструктуры.</w:t>
      </w:r>
    </w:p>
    <w:p w:rsidR="007D29C7" w:rsidRDefault="000C7759">
      <w:pPr>
        <w:tabs>
          <w:tab w:val="left" w:pos="7265"/>
        </w:tabs>
        <w:ind w:firstLine="709"/>
        <w:jc w:val="both"/>
        <w:rPr>
          <w:strike/>
          <w:sz w:val="28"/>
        </w:rPr>
      </w:pPr>
      <w:r>
        <w:rPr>
          <w:sz w:val="28"/>
        </w:rPr>
        <w:t>На реализацию</w:t>
      </w:r>
      <w:r>
        <w:t xml:space="preserve"> </w:t>
      </w:r>
      <w:r>
        <w:rPr>
          <w:sz w:val="28"/>
        </w:rPr>
        <w:t xml:space="preserve">принятых муниципальных программ Куйбышевского сельского поселения было направлено в 2023 году 32364,5 тыс. рублей или 95,4% всех расходов местного бюджета. </w:t>
      </w:r>
    </w:p>
    <w:p w:rsidR="007D29C7" w:rsidRDefault="000C7759">
      <w:pPr>
        <w:ind w:firstLine="709"/>
        <w:jc w:val="both"/>
        <w:rPr>
          <w:sz w:val="28"/>
        </w:rPr>
      </w:pPr>
      <w:r>
        <w:rPr>
          <w:sz w:val="28"/>
        </w:rPr>
        <w:t xml:space="preserve">Обеспечение выполнения указов Президента Российской Федерации является приоритетной задачей для Администрации Куйбышевского сельского поселения. </w:t>
      </w:r>
    </w:p>
    <w:p w:rsidR="007D29C7" w:rsidRDefault="007D29C7">
      <w:pPr>
        <w:ind w:firstLine="709"/>
        <w:jc w:val="both"/>
        <w:rPr>
          <w:sz w:val="28"/>
        </w:rPr>
      </w:pPr>
    </w:p>
    <w:p w:rsidR="007D29C7" w:rsidRDefault="007D29C7">
      <w:pPr>
        <w:ind w:firstLine="709"/>
        <w:jc w:val="both"/>
        <w:rPr>
          <w:sz w:val="28"/>
        </w:rPr>
      </w:pPr>
    </w:p>
    <w:p w:rsidR="007D29C7" w:rsidRDefault="000C7759">
      <w:pPr>
        <w:ind w:firstLine="510"/>
        <w:jc w:val="both"/>
        <w:rPr>
          <w:sz w:val="28"/>
        </w:rPr>
      </w:pPr>
      <w:r>
        <w:rPr>
          <w:sz w:val="28"/>
        </w:rPr>
        <w:t>Начальник сектора</w:t>
      </w:r>
    </w:p>
    <w:p w:rsidR="007D29C7" w:rsidRDefault="000C7759">
      <w:pPr>
        <w:jc w:val="both"/>
        <w:rPr>
          <w:sz w:val="28"/>
        </w:rPr>
      </w:pPr>
      <w:r>
        <w:rPr>
          <w:sz w:val="28"/>
        </w:rPr>
        <w:t xml:space="preserve">       экономики и финансов</w:t>
      </w:r>
      <w:r>
        <w:rPr>
          <w:sz w:val="28"/>
        </w:rPr>
        <w:tab/>
      </w:r>
      <w:r>
        <w:rPr>
          <w:sz w:val="28"/>
        </w:rPr>
        <w:tab/>
      </w:r>
      <w:r>
        <w:rPr>
          <w:sz w:val="28"/>
        </w:rPr>
        <w:tab/>
      </w:r>
      <w:r>
        <w:rPr>
          <w:sz w:val="28"/>
        </w:rPr>
        <w:tab/>
      </w:r>
      <w:r>
        <w:rPr>
          <w:sz w:val="28"/>
        </w:rPr>
        <w:tab/>
      </w:r>
      <w:r>
        <w:rPr>
          <w:sz w:val="28"/>
        </w:rPr>
        <w:tab/>
        <w:t>С.Н.</w:t>
      </w:r>
      <w:r w:rsidR="007D6138">
        <w:rPr>
          <w:sz w:val="28"/>
        </w:rPr>
        <w:t xml:space="preserve"> </w:t>
      </w:r>
      <w:r>
        <w:rPr>
          <w:sz w:val="28"/>
        </w:rPr>
        <w:t>Терещенко</w:t>
      </w:r>
    </w:p>
    <w:sectPr w:rsidR="007D29C7">
      <w:headerReference w:type="default" r:id="rId9"/>
      <w:footerReference w:type="default" r:id="rId10"/>
      <w:pgSz w:w="11906" w:h="16838"/>
      <w:pgMar w:top="709" w:right="851" w:bottom="993"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0D" w:rsidRDefault="00BC600D">
      <w:r>
        <w:separator/>
      </w:r>
    </w:p>
  </w:endnote>
  <w:endnote w:type="continuationSeparator" w:id="0">
    <w:p w:rsidR="00BC600D" w:rsidRDefault="00BC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D5" w:rsidRDefault="00A067D5">
    <w:pPr>
      <w:framePr w:wrap="around" w:vAnchor="text" w:hAnchor="margin" w:xAlign="right" w:y="1"/>
    </w:pPr>
    <w:r>
      <w:rPr>
        <w:rStyle w:val="a5"/>
      </w:rPr>
      <w:fldChar w:fldCharType="begin"/>
    </w:r>
    <w:r>
      <w:rPr>
        <w:rStyle w:val="a5"/>
      </w:rPr>
      <w:instrText xml:space="preserve">PAGE </w:instrText>
    </w:r>
    <w:r>
      <w:rPr>
        <w:rStyle w:val="a5"/>
      </w:rPr>
      <w:fldChar w:fldCharType="separate"/>
    </w:r>
    <w:r w:rsidR="000A63D8">
      <w:rPr>
        <w:rStyle w:val="a5"/>
        <w:noProof/>
      </w:rPr>
      <w:t>14</w:t>
    </w:r>
    <w:r>
      <w:rPr>
        <w:rStyle w:val="a5"/>
      </w:rPr>
      <w:fldChar w:fldCharType="end"/>
    </w:r>
  </w:p>
  <w:p w:rsidR="00A067D5" w:rsidRDefault="00A067D5">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0D" w:rsidRDefault="00BC600D">
      <w:r>
        <w:separator/>
      </w:r>
    </w:p>
  </w:footnote>
  <w:footnote w:type="continuationSeparator" w:id="0">
    <w:p w:rsidR="00BC600D" w:rsidRDefault="00BC6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D5" w:rsidRDefault="00A067D5">
    <w:pPr>
      <w:framePr w:wrap="around" w:vAnchor="text" w:hAnchor="margin" w:xAlign="right" w:y="1"/>
    </w:pPr>
    <w:r>
      <w:rPr>
        <w:rStyle w:val="a5"/>
        <w:color w:val="FFFFFF"/>
      </w:rPr>
      <w:fldChar w:fldCharType="begin"/>
    </w:r>
    <w:r>
      <w:rPr>
        <w:rStyle w:val="a5"/>
        <w:color w:val="FFFFFF"/>
      </w:rPr>
      <w:instrText xml:space="preserve">PAGE </w:instrText>
    </w:r>
    <w:r>
      <w:rPr>
        <w:rStyle w:val="a5"/>
        <w:color w:val="FFFFFF"/>
      </w:rPr>
      <w:fldChar w:fldCharType="separate"/>
    </w:r>
    <w:r w:rsidR="000A63D8">
      <w:rPr>
        <w:rStyle w:val="a5"/>
        <w:noProof/>
        <w:color w:val="FFFFFF"/>
      </w:rPr>
      <w:t>14</w:t>
    </w:r>
    <w:r>
      <w:rPr>
        <w:rStyle w:val="a5"/>
        <w:color w:val="FFFFFF"/>
      </w:rPr>
      <w:fldChar w:fldCharType="end"/>
    </w:r>
  </w:p>
  <w:p w:rsidR="00A067D5" w:rsidRDefault="00A067D5">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47D29"/>
    <w:multiLevelType w:val="multilevel"/>
    <w:tmpl w:val="C5CA5010"/>
    <w:lvl w:ilvl="0">
      <w:start w:val="1"/>
      <w:numFmt w:val="decimal"/>
      <w:pStyle w:val="a"/>
      <w:lvlText w:val="%1.   "/>
      <w:lvlJc w:val="left"/>
      <w:pPr>
        <w:tabs>
          <w:tab w:val="left" w:pos="1571"/>
        </w:tabs>
        <w:ind w:left="0" w:firstLine="851"/>
      </w:pPr>
    </w:lvl>
    <w:lvl w:ilvl="1">
      <w:start w:val="1"/>
      <w:numFmt w:val="decimal"/>
      <w:lvlText w:val="%1.%2 "/>
      <w:lvlJc w:val="left"/>
      <w:pPr>
        <w:tabs>
          <w:tab w:val="left" w:pos="1684"/>
        </w:tabs>
        <w:ind w:left="57" w:firstLine="907"/>
      </w:pPr>
    </w:lvl>
    <w:lvl w:ilvl="2">
      <w:start w:val="1"/>
      <w:numFmt w:val="bullet"/>
      <w:lvlText w:val=""/>
      <w:lvlJc w:val="left"/>
      <w:pPr>
        <w:tabs>
          <w:tab w:val="left" w:pos="1531"/>
        </w:tabs>
        <w:ind w:left="1531" w:hanging="397"/>
      </w:pPr>
      <w:rPr>
        <w:rFonts w:ascii="Symbol" w:hAnsi="Symbol"/>
      </w:r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51806213"/>
    <w:multiLevelType w:val="multilevel"/>
    <w:tmpl w:val="88E068C2"/>
    <w:lvl w:ilvl="0">
      <w:start w:val="1"/>
      <w:numFmt w:val="decimal"/>
      <w:lvlText w:val="%1"/>
      <w:lvlJc w:val="left"/>
      <w:pPr>
        <w:tabs>
          <w:tab w:val="left" w:pos="360"/>
        </w:tabs>
        <w:ind w:left="0" w:firstLine="0"/>
      </w:pPr>
    </w:lvl>
    <w:lvl w:ilvl="1">
      <w:start w:val="1"/>
      <w:numFmt w:val="decimal"/>
      <w:pStyle w:val="1"/>
      <w:lvlText w:val="%1%2."/>
      <w:lvlJc w:val="left"/>
      <w:pPr>
        <w:tabs>
          <w:tab w:val="left" w:pos="720"/>
        </w:tabs>
        <w:ind w:left="357" w:hanging="357"/>
      </w:pPr>
    </w:lvl>
    <w:lvl w:ilvl="2">
      <w:start w:val="1"/>
      <w:numFmt w:val="decimal"/>
      <w:pStyle w:val="2"/>
      <w:lvlText w:val="%2.%1%3."/>
      <w:lvlJc w:val="left"/>
      <w:pPr>
        <w:tabs>
          <w:tab w:val="left" w:pos="1077"/>
        </w:tabs>
        <w:ind w:left="737" w:hanging="380"/>
      </w:pPr>
    </w:lvl>
    <w:lvl w:ilvl="3">
      <w:start w:val="1"/>
      <w:numFmt w:val="decimal"/>
      <w:lvlText w:val="%1"/>
      <w:lvlJc w:val="left"/>
      <w:pPr>
        <w:tabs>
          <w:tab w:val="left" w:pos="2880"/>
        </w:tabs>
        <w:ind w:left="2880" w:hanging="720"/>
      </w:pPr>
    </w:lvl>
    <w:lvl w:ilvl="4">
      <w:start w:val="1"/>
      <w:numFmt w:val="decimal"/>
      <w:lvlText w:val="%1"/>
      <w:lvlJc w:val="left"/>
      <w:pPr>
        <w:tabs>
          <w:tab w:val="left" w:pos="3600"/>
        </w:tabs>
        <w:ind w:left="3600" w:hanging="720"/>
      </w:pPr>
    </w:lvl>
    <w:lvl w:ilvl="5">
      <w:start w:val="1"/>
      <w:numFmt w:val="decimal"/>
      <w:lvlText w:val="%1"/>
      <w:lvlJc w:val="left"/>
      <w:pPr>
        <w:tabs>
          <w:tab w:val="left" w:pos="4320"/>
        </w:tabs>
        <w:ind w:left="4320" w:hanging="720"/>
      </w:pPr>
    </w:lvl>
    <w:lvl w:ilvl="6">
      <w:start w:val="1"/>
      <w:numFmt w:val="decimal"/>
      <w:lvlText w:val="%1"/>
      <w:lvlJc w:val="left"/>
      <w:pPr>
        <w:tabs>
          <w:tab w:val="left" w:pos="5040"/>
        </w:tabs>
        <w:ind w:left="5040" w:hanging="720"/>
      </w:pPr>
    </w:lvl>
    <w:lvl w:ilvl="7">
      <w:start w:val="1"/>
      <w:numFmt w:val="decimal"/>
      <w:lvlText w:val="%1"/>
      <w:lvlJc w:val="left"/>
      <w:pPr>
        <w:tabs>
          <w:tab w:val="left" w:pos="5760"/>
        </w:tabs>
        <w:ind w:left="5760" w:hanging="720"/>
      </w:pPr>
    </w:lvl>
    <w:lvl w:ilvl="8">
      <w:start w:val="1"/>
      <w:numFmt w:val="decimal"/>
      <w:lvlText w:val="%1"/>
      <w:lvlJc w:val="left"/>
      <w:pPr>
        <w:tabs>
          <w:tab w:val="left" w:pos="6480"/>
        </w:tabs>
        <w:ind w:left="6480" w:hanging="720"/>
      </w:pPr>
    </w:lvl>
  </w:abstractNum>
  <w:abstractNum w:abstractNumId="2">
    <w:nsid w:val="75AE6220"/>
    <w:multiLevelType w:val="multilevel"/>
    <w:tmpl w:val="58EA9BCE"/>
    <w:lvl w:ilvl="0">
      <w:start w:val="1"/>
      <w:numFmt w:val="bullet"/>
      <w:pStyle w:val="a0"/>
      <w:lvlText w:val=""/>
      <w:lvlJc w:val="left"/>
      <w:pPr>
        <w:tabs>
          <w:tab w:val="left" w:pos="360"/>
        </w:tabs>
        <w:ind w:left="360" w:hanging="360"/>
      </w:pPr>
      <w:rPr>
        <w:rFonts w:ascii="Wingdings" w:hAnsi="Wingding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29C7"/>
    <w:rsid w:val="000A63D8"/>
    <w:rsid w:val="000C7759"/>
    <w:rsid w:val="003C7B06"/>
    <w:rsid w:val="00612C34"/>
    <w:rsid w:val="00754CDB"/>
    <w:rsid w:val="007D29C7"/>
    <w:rsid w:val="007D6138"/>
    <w:rsid w:val="0083739D"/>
    <w:rsid w:val="00846795"/>
    <w:rsid w:val="0092161F"/>
    <w:rsid w:val="00A067D5"/>
    <w:rsid w:val="00BC600D"/>
    <w:rsid w:val="00D27132"/>
    <w:rsid w:val="00EA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link w:val="10"/>
    <w:qFormat/>
    <w:rPr>
      <w:sz w:val="24"/>
    </w:rPr>
  </w:style>
  <w:style w:type="paragraph" w:styleId="11">
    <w:name w:val="heading 1"/>
    <w:basedOn w:val="a1"/>
    <w:next w:val="a1"/>
    <w:link w:val="110"/>
    <w:uiPriority w:val="9"/>
    <w:qFormat/>
    <w:pPr>
      <w:keepNext/>
      <w:ind w:firstLine="540"/>
      <w:jc w:val="both"/>
      <w:outlineLvl w:val="0"/>
    </w:pPr>
    <w:rPr>
      <w:b/>
    </w:rPr>
  </w:style>
  <w:style w:type="paragraph" w:styleId="20">
    <w:name w:val="heading 2"/>
    <w:basedOn w:val="a1"/>
    <w:next w:val="a1"/>
    <w:link w:val="21"/>
    <w:uiPriority w:val="9"/>
    <w:qFormat/>
    <w:pPr>
      <w:keepNext/>
      <w:ind w:firstLine="485"/>
      <w:jc w:val="both"/>
      <w:outlineLvl w:val="1"/>
    </w:pPr>
    <w:rPr>
      <w:rFonts w:ascii="Arial" w:hAnsi="Arial"/>
      <w:b/>
      <w:sz w:val="22"/>
    </w:rPr>
  </w:style>
  <w:style w:type="paragraph" w:styleId="3">
    <w:name w:val="heading 3"/>
    <w:basedOn w:val="a1"/>
    <w:next w:val="a1"/>
    <w:link w:val="30"/>
    <w:uiPriority w:val="9"/>
    <w:qFormat/>
    <w:pPr>
      <w:keepNext/>
      <w:ind w:firstLine="540"/>
      <w:outlineLvl w:val="2"/>
    </w:pPr>
    <w:rPr>
      <w:rFonts w:ascii="Arial" w:hAnsi="Arial"/>
      <w:b/>
      <w:sz w:val="20"/>
    </w:rPr>
  </w:style>
  <w:style w:type="paragraph" w:styleId="4">
    <w:name w:val="heading 4"/>
    <w:basedOn w:val="a1"/>
    <w:next w:val="a1"/>
    <w:link w:val="40"/>
    <w:uiPriority w:val="9"/>
    <w:qFormat/>
    <w:pPr>
      <w:keepNext/>
      <w:ind w:firstLine="485"/>
      <w:jc w:val="both"/>
      <w:outlineLvl w:val="3"/>
    </w:pPr>
    <w:rPr>
      <w:b/>
    </w:rPr>
  </w:style>
  <w:style w:type="paragraph" w:styleId="5">
    <w:name w:val="heading 5"/>
    <w:basedOn w:val="a1"/>
    <w:next w:val="a1"/>
    <w:link w:val="50"/>
    <w:uiPriority w:val="9"/>
    <w:qFormat/>
    <w:pPr>
      <w:keepNext/>
      <w:spacing w:before="240" w:after="60"/>
      <w:ind w:firstLine="567"/>
      <w:outlineLvl w:val="4"/>
    </w:pPr>
    <w:rPr>
      <w:rFonts w:ascii="Arial Narrow" w:hAnsi="Arial Narrow"/>
      <w:sz w:val="28"/>
    </w:rPr>
  </w:style>
  <w:style w:type="paragraph" w:styleId="6">
    <w:name w:val="heading 6"/>
    <w:basedOn w:val="a1"/>
    <w:next w:val="a1"/>
    <w:link w:val="60"/>
    <w:uiPriority w:val="9"/>
    <w:qFormat/>
    <w:pPr>
      <w:spacing w:before="240" w:after="60"/>
      <w:outlineLvl w:val="5"/>
    </w:pPr>
    <w:rPr>
      <w:b/>
      <w:sz w:val="22"/>
    </w:rPr>
  </w:style>
  <w:style w:type="paragraph" w:styleId="7">
    <w:name w:val="heading 7"/>
    <w:basedOn w:val="a1"/>
    <w:next w:val="a1"/>
    <w:link w:val="70"/>
    <w:uiPriority w:val="9"/>
    <w:qFormat/>
    <w:pPr>
      <w:spacing w:before="240" w:after="60"/>
      <w:outlineLvl w:val="6"/>
    </w:pPr>
  </w:style>
  <w:style w:type="paragraph" w:styleId="8">
    <w:name w:val="heading 8"/>
    <w:basedOn w:val="a1"/>
    <w:next w:val="a1"/>
    <w:link w:val="80"/>
    <w:uiPriority w:val="9"/>
    <w:qFormat/>
    <w:pPr>
      <w:tabs>
        <w:tab w:val="left" w:pos="0"/>
      </w:tabs>
      <w:spacing w:before="240" w:after="60"/>
      <w:ind w:left="5760" w:hanging="720"/>
      <w:jc w:val="both"/>
      <w:outlineLvl w:val="7"/>
    </w:pPr>
    <w:rPr>
      <w:rFonts w:ascii="PetersburgCTT" w:hAnsi="PetersburgCTT"/>
      <w:i/>
      <w:sz w:val="22"/>
    </w:rPr>
  </w:style>
  <w:style w:type="paragraph" w:styleId="9">
    <w:name w:val="heading 9"/>
    <w:basedOn w:val="a1"/>
    <w:next w:val="a1"/>
    <w:link w:val="90"/>
    <w:uiPriority w:val="9"/>
    <w:qFormat/>
    <w:pPr>
      <w:tabs>
        <w:tab w:val="left" w:pos="0"/>
      </w:tabs>
      <w:spacing w:before="240" w:after="60"/>
      <w:ind w:left="6480" w:hanging="720"/>
      <w:jc w:val="both"/>
      <w:outlineLvl w:val="8"/>
    </w:pPr>
    <w:rPr>
      <w:rFonts w:ascii="PetersburgCTT" w:hAnsi="PetersburgCTT"/>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бычный1"/>
    <w:rPr>
      <w:sz w:val="24"/>
    </w:rPr>
  </w:style>
  <w:style w:type="paragraph" w:styleId="22">
    <w:name w:val="toc 2"/>
    <w:basedOn w:val="a1"/>
    <w:next w:val="a1"/>
    <w:link w:val="23"/>
    <w:uiPriority w:val="39"/>
    <w:rPr>
      <w:b/>
      <w:smallCaps/>
      <w:sz w:val="22"/>
    </w:rPr>
  </w:style>
  <w:style w:type="character" w:customStyle="1" w:styleId="23">
    <w:name w:val="Оглавление 2 Знак"/>
    <w:basedOn w:val="10"/>
    <w:link w:val="22"/>
    <w:rPr>
      <w:b/>
      <w:smallCaps/>
      <w:sz w:val="22"/>
    </w:rPr>
  </w:style>
  <w:style w:type="paragraph" w:customStyle="1" w:styleId="12">
    <w:name w:val="Номер страницы1"/>
    <w:basedOn w:val="13"/>
    <w:link w:val="a5"/>
  </w:style>
  <w:style w:type="character" w:styleId="a5">
    <w:name w:val="page number"/>
    <w:basedOn w:val="a2"/>
    <w:link w:val="12"/>
  </w:style>
  <w:style w:type="paragraph" w:styleId="a6">
    <w:name w:val="Body Text"/>
    <w:basedOn w:val="a1"/>
    <w:link w:val="a7"/>
    <w:pPr>
      <w:spacing w:after="120"/>
    </w:pPr>
  </w:style>
  <w:style w:type="character" w:customStyle="1" w:styleId="a7">
    <w:name w:val="Основной текст Знак"/>
    <w:basedOn w:val="10"/>
    <w:link w:val="a6"/>
    <w:rPr>
      <w:sz w:val="24"/>
    </w:rPr>
  </w:style>
  <w:style w:type="paragraph" w:styleId="41">
    <w:name w:val="toc 4"/>
    <w:basedOn w:val="a1"/>
    <w:next w:val="a1"/>
    <w:link w:val="42"/>
    <w:uiPriority w:val="39"/>
    <w:rPr>
      <w:sz w:val="22"/>
    </w:rPr>
  </w:style>
  <w:style w:type="character" w:customStyle="1" w:styleId="42">
    <w:name w:val="Оглавление 4 Знак"/>
    <w:basedOn w:val="10"/>
    <w:link w:val="41"/>
    <w:rPr>
      <w:sz w:val="22"/>
    </w:rPr>
  </w:style>
  <w:style w:type="paragraph" w:styleId="a8">
    <w:name w:val="Body Text Indent"/>
    <w:basedOn w:val="a1"/>
    <w:link w:val="a9"/>
    <w:pPr>
      <w:ind w:firstLine="720"/>
    </w:pPr>
  </w:style>
  <w:style w:type="character" w:customStyle="1" w:styleId="14">
    <w:name w:val="Основной текст с отступом1"/>
    <w:basedOn w:val="10"/>
    <w:rPr>
      <w:color w:val="333399"/>
      <w:sz w:val="20"/>
    </w:rPr>
  </w:style>
  <w:style w:type="character" w:customStyle="1" w:styleId="70">
    <w:name w:val="Заголовок 7 Знак"/>
    <w:basedOn w:val="10"/>
    <w:link w:val="7"/>
    <w:rPr>
      <w:sz w:val="24"/>
    </w:rPr>
  </w:style>
  <w:style w:type="paragraph" w:styleId="61">
    <w:name w:val="toc 6"/>
    <w:basedOn w:val="a1"/>
    <w:next w:val="a1"/>
    <w:link w:val="62"/>
    <w:uiPriority w:val="39"/>
    <w:rPr>
      <w:sz w:val="22"/>
    </w:rPr>
  </w:style>
  <w:style w:type="character" w:customStyle="1" w:styleId="62">
    <w:name w:val="Оглавление 6 Знак"/>
    <w:basedOn w:val="10"/>
    <w:link w:val="61"/>
    <w:rPr>
      <w:sz w:val="22"/>
    </w:rPr>
  </w:style>
  <w:style w:type="paragraph" w:customStyle="1" w:styleId="15">
    <w:name w:val="Знак Знак Знак1 Знак"/>
    <w:basedOn w:val="a1"/>
    <w:link w:val="16"/>
    <w:pPr>
      <w:spacing w:beforeAutospacing="1" w:afterAutospacing="1"/>
      <w:jc w:val="both"/>
    </w:pPr>
    <w:rPr>
      <w:rFonts w:ascii="Tahoma" w:hAnsi="Tahoma"/>
      <w:sz w:val="20"/>
    </w:rPr>
  </w:style>
  <w:style w:type="character" w:customStyle="1" w:styleId="16">
    <w:name w:val="Знак Знак Знак1 Знак"/>
    <w:basedOn w:val="10"/>
    <w:link w:val="15"/>
    <w:rPr>
      <w:rFonts w:ascii="Tahoma" w:hAnsi="Tahoma"/>
      <w:sz w:val="20"/>
    </w:rPr>
  </w:style>
  <w:style w:type="paragraph" w:styleId="24">
    <w:name w:val="Body Text 2"/>
    <w:basedOn w:val="a1"/>
    <w:link w:val="25"/>
    <w:pPr>
      <w:spacing w:after="120" w:line="480" w:lineRule="auto"/>
    </w:pPr>
  </w:style>
  <w:style w:type="character" w:customStyle="1" w:styleId="25">
    <w:name w:val="Основной текст 2 Знак"/>
    <w:basedOn w:val="10"/>
    <w:link w:val="24"/>
    <w:rPr>
      <w:sz w:val="24"/>
    </w:rPr>
  </w:style>
  <w:style w:type="paragraph" w:styleId="71">
    <w:name w:val="toc 7"/>
    <w:basedOn w:val="a1"/>
    <w:next w:val="a1"/>
    <w:link w:val="72"/>
    <w:uiPriority w:val="39"/>
    <w:rPr>
      <w:sz w:val="22"/>
    </w:rPr>
  </w:style>
  <w:style w:type="character" w:customStyle="1" w:styleId="72">
    <w:name w:val="Оглавление 7 Знак"/>
    <w:basedOn w:val="10"/>
    <w:link w:val="71"/>
    <w:rPr>
      <w:sz w:val="22"/>
    </w:rPr>
  </w:style>
  <w:style w:type="paragraph" w:styleId="31">
    <w:name w:val="Body Text 3"/>
    <w:basedOn w:val="a1"/>
    <w:link w:val="32"/>
    <w:pPr>
      <w:spacing w:after="120"/>
    </w:pPr>
    <w:rPr>
      <w:sz w:val="16"/>
    </w:rPr>
  </w:style>
  <w:style w:type="character" w:customStyle="1" w:styleId="32">
    <w:name w:val="Основной текст 3 Знак"/>
    <w:basedOn w:val="10"/>
    <w:link w:val="31"/>
    <w:rPr>
      <w:sz w:val="16"/>
    </w:rPr>
  </w:style>
  <w:style w:type="paragraph" w:styleId="26">
    <w:name w:val="Body Text Indent 2"/>
    <w:basedOn w:val="a1"/>
    <w:link w:val="27"/>
    <w:pPr>
      <w:ind w:firstLine="540"/>
      <w:jc w:val="both"/>
    </w:pPr>
  </w:style>
  <w:style w:type="character" w:customStyle="1" w:styleId="27">
    <w:name w:val="Основной текст с отступом 2 Знак"/>
    <w:basedOn w:val="10"/>
    <w:link w:val="26"/>
    <w:rPr>
      <w:sz w:val="24"/>
    </w:rPr>
  </w:style>
  <w:style w:type="paragraph" w:customStyle="1" w:styleId="11pt012">
    <w:name w:val="Стиль Основной текст с отступом + 11 pt Слева:  0 см Выступ:  12..."/>
    <w:basedOn w:val="a8"/>
    <w:link w:val="11pt0120"/>
    <w:pPr>
      <w:spacing w:before="60" w:after="60"/>
      <w:ind w:firstLine="0"/>
      <w:jc w:val="both"/>
    </w:pPr>
    <w:rPr>
      <w:sz w:val="22"/>
    </w:rPr>
  </w:style>
  <w:style w:type="character" w:customStyle="1" w:styleId="11pt0120">
    <w:name w:val="Стиль Основной текст с отступом + 11 pt Слева:  0 см Выступ:  12..."/>
    <w:basedOn w:val="14"/>
    <w:link w:val="11pt012"/>
    <w:rPr>
      <w:color w:val="000000"/>
      <w:sz w:val="22"/>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rPr>
  </w:style>
  <w:style w:type="character" w:customStyle="1" w:styleId="HTML0">
    <w:name w:val="Стандартный HTML Знак"/>
    <w:basedOn w:val="10"/>
    <w:link w:val="HTML"/>
    <w:rPr>
      <w:rFonts w:ascii="Arial Unicode MS" w:hAnsi="Arial Unicode MS"/>
      <w:color w:val="000000"/>
      <w:sz w:val="20"/>
    </w:rPr>
  </w:style>
  <w:style w:type="character" w:customStyle="1" w:styleId="30">
    <w:name w:val="Заголовок 3 Знак"/>
    <w:basedOn w:val="10"/>
    <w:link w:val="3"/>
    <w:rPr>
      <w:rFonts w:ascii="Arial" w:hAnsi="Arial"/>
      <w:b/>
      <w:sz w:val="20"/>
    </w:rPr>
  </w:style>
  <w:style w:type="paragraph" w:customStyle="1" w:styleId="33">
    <w:name w:val="Список3"/>
    <w:basedOn w:val="a1"/>
    <w:link w:val="34"/>
    <w:pPr>
      <w:tabs>
        <w:tab w:val="left" w:pos="1208"/>
        <w:tab w:val="left" w:pos="2055"/>
      </w:tabs>
      <w:spacing w:before="20" w:after="20"/>
      <w:ind w:left="2055" w:hanging="1155"/>
      <w:jc w:val="both"/>
    </w:pPr>
    <w:rPr>
      <w:sz w:val="22"/>
    </w:rPr>
  </w:style>
  <w:style w:type="character" w:customStyle="1" w:styleId="34">
    <w:name w:val="Список3"/>
    <w:basedOn w:val="10"/>
    <w:link w:val="33"/>
    <w:rPr>
      <w:sz w:val="22"/>
    </w:rPr>
  </w:style>
  <w:style w:type="paragraph" w:customStyle="1" w:styleId="aa">
    <w:name w:val="Список_без_б"/>
    <w:basedOn w:val="a1"/>
    <w:link w:val="ab"/>
    <w:pPr>
      <w:spacing w:before="40" w:after="40"/>
      <w:ind w:left="357"/>
      <w:jc w:val="both"/>
    </w:pPr>
    <w:rPr>
      <w:sz w:val="22"/>
    </w:rPr>
  </w:style>
  <w:style w:type="character" w:customStyle="1" w:styleId="ab">
    <w:name w:val="Список_без_б"/>
    <w:basedOn w:val="10"/>
    <w:link w:val="aa"/>
    <w:rPr>
      <w:sz w:val="2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28">
    <w:name w:val="Заголовок 2 Знак"/>
    <w:link w:val="29"/>
    <w:rPr>
      <w:rFonts w:ascii="Arial" w:hAnsi="Arial"/>
      <w:b/>
      <w:sz w:val="22"/>
    </w:rPr>
  </w:style>
  <w:style w:type="character" w:customStyle="1" w:styleId="29">
    <w:name w:val="Заголовок 2 Знак"/>
    <w:link w:val="28"/>
    <w:rPr>
      <w:rFonts w:ascii="Arial" w:hAnsi="Arial"/>
      <w:b/>
      <w:sz w:val="22"/>
    </w:rPr>
  </w:style>
  <w:style w:type="character" w:customStyle="1" w:styleId="90">
    <w:name w:val="Заголовок 9 Знак"/>
    <w:basedOn w:val="10"/>
    <w:link w:val="9"/>
    <w:rPr>
      <w:rFonts w:ascii="PetersburgCTT" w:hAnsi="PetersburgCTT"/>
      <w:i/>
      <w:sz w:val="18"/>
    </w:rPr>
  </w:style>
  <w:style w:type="paragraph" w:styleId="ac">
    <w:name w:val="Balloon Text"/>
    <w:basedOn w:val="a1"/>
    <w:link w:val="ad"/>
    <w:rPr>
      <w:rFonts w:ascii="Tahoma" w:hAnsi="Tahoma"/>
      <w:sz w:val="16"/>
    </w:rPr>
  </w:style>
  <w:style w:type="character" w:customStyle="1" w:styleId="ad">
    <w:name w:val="Текст выноски Знак"/>
    <w:basedOn w:val="10"/>
    <w:link w:val="ac"/>
    <w:rPr>
      <w:rFonts w:ascii="Tahoma" w:hAnsi="Tahoma"/>
      <w:sz w:val="16"/>
    </w:rPr>
  </w:style>
  <w:style w:type="paragraph" w:customStyle="1" w:styleId="17">
    <w:name w:val="Заголовок 1 Знак"/>
    <w:link w:val="18"/>
    <w:rPr>
      <w:b/>
      <w:sz w:val="24"/>
    </w:rPr>
  </w:style>
  <w:style w:type="character" w:customStyle="1" w:styleId="18">
    <w:name w:val="Заголовок 1 Знак"/>
    <w:link w:val="17"/>
    <w:rPr>
      <w:b/>
      <w:sz w:val="24"/>
    </w:rPr>
  </w:style>
  <w:style w:type="paragraph" w:customStyle="1" w:styleId="19">
    <w:name w:val="Знак Знак Знак1 Знак"/>
    <w:basedOn w:val="a1"/>
    <w:link w:val="1a"/>
    <w:pPr>
      <w:spacing w:beforeAutospacing="1" w:afterAutospacing="1"/>
      <w:jc w:val="both"/>
    </w:pPr>
    <w:rPr>
      <w:rFonts w:ascii="Tahoma" w:hAnsi="Tahoma"/>
      <w:sz w:val="20"/>
    </w:rPr>
  </w:style>
  <w:style w:type="character" w:customStyle="1" w:styleId="1a">
    <w:name w:val="Знак Знак Знак1 Знак"/>
    <w:basedOn w:val="10"/>
    <w:link w:val="19"/>
    <w:rPr>
      <w:rFonts w:ascii="Tahoma" w:hAnsi="Tahoma"/>
      <w:sz w:val="20"/>
    </w:rPr>
  </w:style>
  <w:style w:type="paragraph" w:styleId="ae">
    <w:name w:val="header"/>
    <w:basedOn w:val="a1"/>
    <w:link w:val="af"/>
    <w:pPr>
      <w:tabs>
        <w:tab w:val="center" w:pos="4677"/>
        <w:tab w:val="right" w:pos="9355"/>
      </w:tabs>
    </w:pPr>
  </w:style>
  <w:style w:type="character" w:customStyle="1" w:styleId="af">
    <w:name w:val="Верхний колонтитул Знак"/>
    <w:basedOn w:val="10"/>
    <w:link w:val="ae"/>
    <w:rPr>
      <w:sz w:val="24"/>
    </w:rPr>
  </w:style>
  <w:style w:type="paragraph" w:styleId="af0">
    <w:name w:val="annotation text"/>
    <w:basedOn w:val="a1"/>
    <w:link w:val="af1"/>
    <w:rPr>
      <w:sz w:val="20"/>
    </w:rPr>
  </w:style>
  <w:style w:type="character" w:customStyle="1" w:styleId="af1">
    <w:name w:val="Текст примечания Знак"/>
    <w:basedOn w:val="10"/>
    <w:link w:val="af0"/>
    <w:rPr>
      <w:sz w:val="20"/>
    </w:rPr>
  </w:style>
  <w:style w:type="paragraph" w:styleId="af2">
    <w:name w:val="Normal (Web)"/>
    <w:basedOn w:val="a1"/>
    <w:link w:val="af3"/>
    <w:pPr>
      <w:spacing w:before="100" w:after="100"/>
    </w:pPr>
    <w:rPr>
      <w:rFonts w:ascii="Arial Unicode MS" w:hAnsi="Arial Unicode MS"/>
    </w:rPr>
  </w:style>
  <w:style w:type="character" w:customStyle="1" w:styleId="af3">
    <w:name w:val="Обычный (веб) Знак"/>
    <w:basedOn w:val="10"/>
    <w:link w:val="af2"/>
    <w:rPr>
      <w:rFonts w:ascii="Arial Unicode MS" w:hAnsi="Arial Unicode MS"/>
      <w:sz w:val="24"/>
    </w:rPr>
  </w:style>
  <w:style w:type="paragraph" w:styleId="35">
    <w:name w:val="toc 3"/>
    <w:basedOn w:val="a1"/>
    <w:next w:val="a1"/>
    <w:link w:val="36"/>
    <w:uiPriority w:val="39"/>
    <w:rPr>
      <w:smallCaps/>
      <w:sz w:val="22"/>
    </w:rPr>
  </w:style>
  <w:style w:type="character" w:customStyle="1" w:styleId="36">
    <w:name w:val="Оглавление 3 Знак"/>
    <w:basedOn w:val="10"/>
    <w:link w:val="35"/>
    <w:rPr>
      <w:smallCaps/>
      <w:sz w:val="22"/>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b">
    <w:name w:val="Выделение1"/>
    <w:link w:val="af4"/>
    <w:rPr>
      <w:i/>
    </w:rPr>
  </w:style>
  <w:style w:type="character" w:styleId="af4">
    <w:name w:val="Emphasis"/>
    <w:link w:val="1b"/>
    <w:rPr>
      <w:i/>
    </w:rPr>
  </w:style>
  <w:style w:type="paragraph" w:customStyle="1" w:styleId="a">
    <w:name w:val="Нумерованный абзац"/>
    <w:link w:val="af5"/>
    <w:pPr>
      <w:numPr>
        <w:numId w:val="1"/>
      </w:numPr>
      <w:tabs>
        <w:tab w:val="left" w:pos="1134"/>
      </w:tabs>
      <w:spacing w:before="240"/>
      <w:jc w:val="both"/>
    </w:pPr>
    <w:rPr>
      <w:sz w:val="28"/>
    </w:rPr>
  </w:style>
  <w:style w:type="character" w:customStyle="1" w:styleId="af5">
    <w:name w:val="Нумерованный абзац"/>
    <w:link w:val="a"/>
    <w:rPr>
      <w:sz w:val="28"/>
    </w:rPr>
  </w:style>
  <w:style w:type="paragraph" w:customStyle="1" w:styleId="13">
    <w:name w:val="Основной шрифт абзаца1"/>
  </w:style>
  <w:style w:type="paragraph" w:customStyle="1" w:styleId="1c">
    <w:name w:val="Знак сноски1"/>
    <w:link w:val="af6"/>
    <w:rPr>
      <w:vertAlign w:val="superscript"/>
    </w:rPr>
  </w:style>
  <w:style w:type="character" w:styleId="af6">
    <w:name w:val="footnote reference"/>
    <w:link w:val="1c"/>
    <w:rPr>
      <w:vertAlign w:val="superscript"/>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character" w:customStyle="1" w:styleId="50">
    <w:name w:val="Заголовок 5 Знак"/>
    <w:basedOn w:val="10"/>
    <w:link w:val="5"/>
    <w:rPr>
      <w:rFonts w:ascii="Arial Narrow" w:hAnsi="Arial Narrow"/>
      <w:sz w:val="28"/>
    </w:rPr>
  </w:style>
  <w:style w:type="character" w:customStyle="1" w:styleId="110">
    <w:name w:val="Заголовок 1 Знак1"/>
    <w:basedOn w:val="10"/>
    <w:link w:val="11"/>
    <w:rPr>
      <w:b/>
      <w:sz w:val="24"/>
    </w:rPr>
  </w:style>
  <w:style w:type="paragraph" w:customStyle="1" w:styleId="af7">
    <w:name w:val="Таблица"/>
    <w:basedOn w:val="a1"/>
    <w:link w:val="af8"/>
    <w:pPr>
      <w:spacing w:before="20" w:after="20"/>
    </w:pPr>
    <w:rPr>
      <w:sz w:val="20"/>
    </w:rPr>
  </w:style>
  <w:style w:type="character" w:customStyle="1" w:styleId="af8">
    <w:name w:val="Таблица"/>
    <w:basedOn w:val="10"/>
    <w:link w:val="af7"/>
    <w:rPr>
      <w:sz w:val="20"/>
    </w:rPr>
  </w:style>
  <w:style w:type="paragraph" w:customStyle="1" w:styleId="1d">
    <w:name w:val="Гиперссылка1"/>
    <w:link w:val="af9"/>
    <w:rPr>
      <w:color w:val="0000FF"/>
      <w:u w:val="single"/>
    </w:rPr>
  </w:style>
  <w:style w:type="character" w:styleId="af9">
    <w:name w:val="Hyperlink"/>
    <w:link w:val="1d"/>
    <w:rPr>
      <w:color w:val="0000FF"/>
      <w:u w:val="single"/>
    </w:rPr>
  </w:style>
  <w:style w:type="paragraph" w:customStyle="1" w:styleId="Footnote">
    <w:name w:val="Footnote"/>
    <w:basedOn w:val="a1"/>
    <w:link w:val="Footnote0"/>
    <w:rPr>
      <w:sz w:val="20"/>
    </w:rPr>
  </w:style>
  <w:style w:type="character" w:customStyle="1" w:styleId="Footnote0">
    <w:name w:val="Footnote"/>
    <w:basedOn w:val="10"/>
    <w:link w:val="Footnote"/>
    <w:rPr>
      <w:sz w:val="20"/>
    </w:rPr>
  </w:style>
  <w:style w:type="character" w:customStyle="1" w:styleId="80">
    <w:name w:val="Заголовок 8 Знак"/>
    <w:basedOn w:val="10"/>
    <w:link w:val="8"/>
    <w:rPr>
      <w:rFonts w:ascii="PetersburgCTT" w:hAnsi="PetersburgCTT"/>
      <w:i/>
      <w:sz w:val="22"/>
    </w:rPr>
  </w:style>
  <w:style w:type="paragraph" w:styleId="1e">
    <w:name w:val="toc 1"/>
    <w:basedOn w:val="a1"/>
    <w:next w:val="a1"/>
    <w:link w:val="1f"/>
    <w:uiPriority w:val="39"/>
    <w:pPr>
      <w:spacing w:before="360" w:after="360"/>
    </w:pPr>
    <w:rPr>
      <w:b/>
      <w:caps/>
    </w:rPr>
  </w:style>
  <w:style w:type="character" w:customStyle="1" w:styleId="1f">
    <w:name w:val="Оглавление 1 Знак"/>
    <w:basedOn w:val="10"/>
    <w:link w:val="1e"/>
    <w:rPr>
      <w:b/>
      <w:caps/>
      <w:sz w:val="24"/>
    </w:rPr>
  </w:style>
  <w:style w:type="paragraph" w:customStyle="1" w:styleId="1f0">
    <w:name w:val="Знак примечания1"/>
    <w:link w:val="afa"/>
    <w:rPr>
      <w:sz w:val="16"/>
    </w:rPr>
  </w:style>
  <w:style w:type="character" w:styleId="afa">
    <w:name w:val="annotation reference"/>
    <w:link w:val="1f0"/>
    <w:rPr>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f1">
    <w:name w:val="Знак1"/>
    <w:basedOn w:val="a1"/>
    <w:link w:val="1f2"/>
    <w:pPr>
      <w:spacing w:beforeAutospacing="1" w:afterAutospacing="1"/>
    </w:pPr>
    <w:rPr>
      <w:rFonts w:ascii="Tahoma" w:hAnsi="Tahoma"/>
      <w:sz w:val="20"/>
    </w:rPr>
  </w:style>
  <w:style w:type="character" w:customStyle="1" w:styleId="1f2">
    <w:name w:val="Знак1"/>
    <w:basedOn w:val="10"/>
    <w:link w:val="1f1"/>
    <w:rPr>
      <w:rFonts w:ascii="Tahoma" w:hAnsi="Tahoma"/>
      <w:sz w:val="20"/>
    </w:rPr>
  </w:style>
  <w:style w:type="paragraph" w:customStyle="1" w:styleId="afb">
    <w:name w:val="Обычный текст"/>
    <w:basedOn w:val="a1"/>
    <w:link w:val="afc"/>
    <w:pPr>
      <w:ind w:firstLine="567"/>
      <w:jc w:val="both"/>
    </w:pPr>
    <w:rPr>
      <w:sz w:val="28"/>
    </w:rPr>
  </w:style>
  <w:style w:type="character" w:customStyle="1" w:styleId="afc">
    <w:name w:val="Обычный текст"/>
    <w:basedOn w:val="10"/>
    <w:link w:val="afb"/>
    <w:rPr>
      <w:sz w:val="28"/>
    </w:rPr>
  </w:style>
  <w:style w:type="paragraph" w:styleId="afd">
    <w:name w:val="footer"/>
    <w:basedOn w:val="a1"/>
    <w:link w:val="afe"/>
    <w:pPr>
      <w:tabs>
        <w:tab w:val="center" w:pos="4677"/>
        <w:tab w:val="right" w:pos="9355"/>
      </w:tabs>
    </w:pPr>
  </w:style>
  <w:style w:type="character" w:customStyle="1" w:styleId="afe">
    <w:name w:val="Нижний колонтитул Знак"/>
    <w:basedOn w:val="10"/>
    <w:link w:val="afd"/>
    <w:rPr>
      <w:sz w:val="24"/>
    </w:rPr>
  </w:style>
  <w:style w:type="paragraph" w:styleId="91">
    <w:name w:val="toc 9"/>
    <w:basedOn w:val="a1"/>
    <w:next w:val="a1"/>
    <w:link w:val="92"/>
    <w:uiPriority w:val="39"/>
    <w:rPr>
      <w:sz w:val="22"/>
    </w:rPr>
  </w:style>
  <w:style w:type="character" w:customStyle="1" w:styleId="92">
    <w:name w:val="Оглавление 9 Знак"/>
    <w:basedOn w:val="10"/>
    <w:link w:val="91"/>
    <w:rPr>
      <w:sz w:val="22"/>
    </w:rPr>
  </w:style>
  <w:style w:type="paragraph" w:styleId="a0">
    <w:name w:val="List"/>
    <w:basedOn w:val="a1"/>
    <w:link w:val="aff"/>
    <w:pPr>
      <w:numPr>
        <w:numId w:val="2"/>
      </w:numPr>
      <w:spacing w:before="40" w:after="40"/>
      <w:jc w:val="both"/>
    </w:pPr>
  </w:style>
  <w:style w:type="character" w:customStyle="1" w:styleId="aff">
    <w:name w:val="Список Знак"/>
    <w:basedOn w:val="10"/>
    <w:link w:val="a0"/>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ConsNonformat">
    <w:name w:val="ConsNonformat Знак"/>
    <w:link w:val="ConsNonformat0"/>
    <w:rPr>
      <w:rFonts w:ascii="Courier New" w:hAnsi="Courier New"/>
    </w:rPr>
  </w:style>
  <w:style w:type="character" w:customStyle="1" w:styleId="ConsNonformat0">
    <w:name w:val="ConsNonformat Знак"/>
    <w:link w:val="ConsNonformat"/>
    <w:rPr>
      <w:rFonts w:ascii="Courier New" w:hAnsi="Courier New"/>
    </w:rPr>
  </w:style>
  <w:style w:type="character" w:customStyle="1" w:styleId="a9">
    <w:name w:val="Основной текст с отступом Знак"/>
    <w:basedOn w:val="10"/>
    <w:link w:val="a8"/>
    <w:rPr>
      <w:sz w:val="24"/>
    </w:rPr>
  </w:style>
  <w:style w:type="paragraph" w:styleId="81">
    <w:name w:val="toc 8"/>
    <w:basedOn w:val="a1"/>
    <w:next w:val="a1"/>
    <w:link w:val="82"/>
    <w:uiPriority w:val="39"/>
    <w:rPr>
      <w:sz w:val="22"/>
    </w:rPr>
  </w:style>
  <w:style w:type="character" w:customStyle="1" w:styleId="82">
    <w:name w:val="Оглавление 8 Знак"/>
    <w:basedOn w:val="10"/>
    <w:link w:val="81"/>
    <w:rPr>
      <w:sz w:val="22"/>
    </w:rPr>
  </w:style>
  <w:style w:type="paragraph" w:customStyle="1" w:styleId="aff0">
    <w:name w:val="Спис_заголовок"/>
    <w:basedOn w:val="a1"/>
    <w:next w:val="a0"/>
    <w:link w:val="aff1"/>
    <w:pPr>
      <w:keepNext/>
      <w:keepLines/>
      <w:tabs>
        <w:tab w:val="left" w:pos="0"/>
      </w:tabs>
      <w:spacing w:before="60" w:after="60"/>
      <w:jc w:val="both"/>
    </w:pPr>
  </w:style>
  <w:style w:type="character" w:customStyle="1" w:styleId="aff1">
    <w:name w:val="Спис_заголовок"/>
    <w:basedOn w:val="10"/>
    <w:link w:val="aff0"/>
    <w:rPr>
      <w:sz w:val="24"/>
    </w:rPr>
  </w:style>
  <w:style w:type="paragraph" w:styleId="aff2">
    <w:name w:val="caption"/>
    <w:basedOn w:val="a1"/>
    <w:next w:val="a1"/>
    <w:link w:val="aff3"/>
    <w:pPr>
      <w:keepNext/>
      <w:spacing w:before="120" w:after="120"/>
      <w:ind w:left="851" w:hanging="850"/>
      <w:jc w:val="both"/>
    </w:pPr>
    <w:rPr>
      <w:rFonts w:ascii="Arial Narrow" w:hAnsi="Arial Narrow"/>
    </w:rPr>
  </w:style>
  <w:style w:type="character" w:customStyle="1" w:styleId="aff3">
    <w:name w:val="Название объекта Знак"/>
    <w:basedOn w:val="10"/>
    <w:link w:val="aff2"/>
    <w:rPr>
      <w:rFonts w:ascii="Arial Narrow" w:hAnsi="Arial Narrow"/>
      <w:sz w:val="24"/>
    </w:rPr>
  </w:style>
  <w:style w:type="paragraph" w:styleId="aff4">
    <w:name w:val="List Paragraph"/>
    <w:basedOn w:val="a1"/>
    <w:link w:val="aff5"/>
    <w:pPr>
      <w:ind w:left="720"/>
      <w:contextualSpacing/>
    </w:pPr>
    <w:rPr>
      <w:sz w:val="28"/>
    </w:rPr>
  </w:style>
  <w:style w:type="character" w:customStyle="1" w:styleId="aff5">
    <w:name w:val="Абзац списка Знак"/>
    <w:basedOn w:val="10"/>
    <w:link w:val="aff4"/>
    <w:rPr>
      <w:sz w:val="28"/>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37">
    <w:name w:val="Body Text Indent 3"/>
    <w:basedOn w:val="a1"/>
    <w:link w:val="38"/>
    <w:pPr>
      <w:ind w:firstLine="540"/>
      <w:jc w:val="both"/>
    </w:pPr>
    <w:rPr>
      <w:b/>
    </w:rPr>
  </w:style>
  <w:style w:type="character" w:customStyle="1" w:styleId="38">
    <w:name w:val="Основной текст с отступом 3 Знак"/>
    <w:basedOn w:val="10"/>
    <w:link w:val="37"/>
    <w:rPr>
      <w:b/>
      <w:sz w:val="24"/>
    </w:rPr>
  </w:style>
  <w:style w:type="paragraph" w:customStyle="1" w:styleId="aff6">
    <w:name w:val="Заголовок_РИС"/>
    <w:basedOn w:val="a1"/>
    <w:link w:val="aff7"/>
    <w:pPr>
      <w:spacing w:before="120" w:after="120"/>
      <w:jc w:val="center"/>
    </w:pPr>
    <w:rPr>
      <w:i/>
      <w:sz w:val="20"/>
    </w:rPr>
  </w:style>
  <w:style w:type="character" w:customStyle="1" w:styleId="aff7">
    <w:name w:val="Заголовок_РИС"/>
    <w:basedOn w:val="10"/>
    <w:link w:val="aff6"/>
    <w:rPr>
      <w:i/>
      <w:sz w:val="20"/>
    </w:rPr>
  </w:style>
  <w:style w:type="paragraph" w:styleId="51">
    <w:name w:val="toc 5"/>
    <w:basedOn w:val="a1"/>
    <w:next w:val="a1"/>
    <w:link w:val="52"/>
    <w:uiPriority w:val="39"/>
    <w:rPr>
      <w:sz w:val="22"/>
    </w:rPr>
  </w:style>
  <w:style w:type="character" w:customStyle="1" w:styleId="52">
    <w:name w:val="Оглавление 5 Знак"/>
    <w:basedOn w:val="10"/>
    <w:link w:val="51"/>
    <w:rPr>
      <w:sz w:val="22"/>
    </w:rPr>
  </w:style>
  <w:style w:type="paragraph" w:customStyle="1" w:styleId="hl41">
    <w:name w:val="hl41"/>
    <w:link w:val="hl410"/>
    <w:rPr>
      <w:b/>
    </w:rPr>
  </w:style>
  <w:style w:type="character" w:customStyle="1" w:styleId="hl410">
    <w:name w:val="hl41"/>
    <w:link w:val="hl41"/>
    <w:rPr>
      <w:b/>
      <w:sz w:val="20"/>
    </w:rPr>
  </w:style>
  <w:style w:type="paragraph" w:customStyle="1" w:styleId="2">
    <w:name w:val="Номер2"/>
    <w:basedOn w:val="2a"/>
    <w:link w:val="2b"/>
    <w:pPr>
      <w:numPr>
        <w:ilvl w:val="2"/>
        <w:numId w:val="3"/>
      </w:numPr>
      <w:tabs>
        <w:tab w:val="clear" w:pos="1077"/>
        <w:tab w:val="left" w:pos="964"/>
        <w:tab w:val="left" w:pos="2340"/>
      </w:tabs>
      <w:ind w:left="2340" w:hanging="180"/>
    </w:pPr>
    <w:rPr>
      <w:sz w:val="22"/>
    </w:rPr>
  </w:style>
  <w:style w:type="character" w:customStyle="1" w:styleId="2b">
    <w:name w:val="Номер2"/>
    <w:basedOn w:val="2c"/>
    <w:link w:val="2"/>
    <w:rPr>
      <w:sz w:val="22"/>
    </w:rPr>
  </w:style>
  <w:style w:type="paragraph" w:customStyle="1" w:styleId="2a">
    <w:name w:val="Список2"/>
    <w:basedOn w:val="a0"/>
    <w:link w:val="2c"/>
    <w:pPr>
      <w:tabs>
        <w:tab w:val="clear" w:pos="360"/>
        <w:tab w:val="left" w:pos="851"/>
      </w:tabs>
      <w:ind w:left="850" w:hanging="493"/>
    </w:pPr>
  </w:style>
  <w:style w:type="character" w:customStyle="1" w:styleId="2c">
    <w:name w:val="Список2"/>
    <w:basedOn w:val="aff"/>
    <w:link w:val="2a"/>
    <w:rPr>
      <w:sz w:val="24"/>
    </w:rPr>
  </w:style>
  <w:style w:type="paragraph" w:customStyle="1" w:styleId="1">
    <w:name w:val="Номер1"/>
    <w:basedOn w:val="a0"/>
    <w:link w:val="1f3"/>
    <w:pPr>
      <w:numPr>
        <w:ilvl w:val="1"/>
        <w:numId w:val="3"/>
      </w:numPr>
      <w:tabs>
        <w:tab w:val="clear" w:pos="720"/>
        <w:tab w:val="left" w:pos="1620"/>
      </w:tabs>
      <w:ind w:left="1620" w:hanging="360"/>
    </w:pPr>
    <w:rPr>
      <w:sz w:val="22"/>
    </w:rPr>
  </w:style>
  <w:style w:type="character" w:customStyle="1" w:styleId="1f3">
    <w:name w:val="Номер1"/>
    <w:basedOn w:val="aff"/>
    <w:link w:val="1"/>
    <w:rPr>
      <w:sz w:val="22"/>
    </w:rPr>
  </w:style>
  <w:style w:type="paragraph" w:customStyle="1" w:styleId="aff8">
    <w:name w:val="Текст письма"/>
    <w:basedOn w:val="a1"/>
    <w:link w:val="aff9"/>
    <w:pPr>
      <w:spacing w:before="60" w:after="60"/>
      <w:jc w:val="both"/>
    </w:pPr>
    <w:rPr>
      <w:sz w:val="22"/>
    </w:rPr>
  </w:style>
  <w:style w:type="character" w:customStyle="1" w:styleId="aff9">
    <w:name w:val="Текст письма"/>
    <w:basedOn w:val="10"/>
    <w:link w:val="aff8"/>
    <w:rPr>
      <w:sz w:val="22"/>
    </w:rPr>
  </w:style>
  <w:style w:type="paragraph" w:styleId="affa">
    <w:name w:val="Subtitle"/>
    <w:next w:val="a1"/>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styleId="affc">
    <w:name w:val="Title"/>
    <w:basedOn w:val="a1"/>
    <w:link w:val="affd"/>
    <w:uiPriority w:val="10"/>
    <w:qFormat/>
    <w:pPr>
      <w:spacing w:after="240"/>
      <w:jc w:val="center"/>
    </w:pPr>
    <w:rPr>
      <w:b/>
      <w:sz w:val="28"/>
    </w:rPr>
  </w:style>
  <w:style w:type="character" w:customStyle="1" w:styleId="affd">
    <w:name w:val="Название Знак"/>
    <w:basedOn w:val="10"/>
    <w:link w:val="affc"/>
    <w:rPr>
      <w:b/>
      <w:sz w:val="28"/>
    </w:rPr>
  </w:style>
  <w:style w:type="character" w:customStyle="1" w:styleId="40">
    <w:name w:val="Заголовок 4 Знак"/>
    <w:basedOn w:val="10"/>
    <w:link w:val="4"/>
    <w:rPr>
      <w:b/>
      <w:sz w:val="24"/>
    </w:rPr>
  </w:style>
  <w:style w:type="paragraph" w:customStyle="1" w:styleId="ConsNonformat1">
    <w:name w:val="ConsNonformat"/>
    <w:link w:val="ConsNonformat2"/>
    <w:pPr>
      <w:widowControl w:val="0"/>
      <w:ind w:right="19772"/>
    </w:pPr>
    <w:rPr>
      <w:rFonts w:ascii="Courier New" w:hAnsi="Courier New"/>
    </w:rPr>
  </w:style>
  <w:style w:type="character" w:customStyle="1" w:styleId="ConsNonformat2">
    <w:name w:val="ConsNonformat"/>
    <w:link w:val="ConsNonformat1"/>
    <w:rPr>
      <w:rFonts w:ascii="Courier New" w:hAnsi="Courier New"/>
    </w:rPr>
  </w:style>
  <w:style w:type="character" w:customStyle="1" w:styleId="21">
    <w:name w:val="Заголовок 2 Знак1"/>
    <w:basedOn w:val="10"/>
    <w:link w:val="20"/>
    <w:rPr>
      <w:rFonts w:ascii="Arial" w:hAnsi="Arial"/>
      <w:b/>
      <w:sz w:val="22"/>
    </w:rPr>
  </w:style>
  <w:style w:type="paragraph" w:customStyle="1" w:styleId="1f4">
    <w:name w:val="Строгий1"/>
    <w:link w:val="affe"/>
    <w:rPr>
      <w:b/>
    </w:rPr>
  </w:style>
  <w:style w:type="character" w:styleId="affe">
    <w:name w:val="Strong"/>
    <w:link w:val="1f4"/>
    <w:rPr>
      <w:b/>
    </w:rPr>
  </w:style>
  <w:style w:type="paragraph" w:customStyle="1" w:styleId="afff">
    <w:name w:val="Заголовок_ТАБ"/>
    <w:basedOn w:val="a1"/>
    <w:link w:val="afff0"/>
    <w:pPr>
      <w:keepNext/>
      <w:spacing w:after="120"/>
      <w:jc w:val="center"/>
    </w:pPr>
    <w:rPr>
      <w:b/>
      <w:sz w:val="20"/>
    </w:rPr>
  </w:style>
  <w:style w:type="character" w:customStyle="1" w:styleId="afff0">
    <w:name w:val="Заголовок_ТАБ"/>
    <w:basedOn w:val="10"/>
    <w:link w:val="afff"/>
    <w:rPr>
      <w:b/>
      <w:sz w:val="20"/>
    </w:rPr>
  </w:style>
  <w:style w:type="character" w:customStyle="1" w:styleId="60">
    <w:name w:val="Заголовок 6 Знак"/>
    <w:basedOn w:val="10"/>
    <w:link w:val="6"/>
    <w:rPr>
      <w:b/>
      <w:sz w:val="22"/>
    </w:rPr>
  </w:style>
  <w:style w:type="table" w:styleId="afff1">
    <w:name w:val="Table Grid"/>
    <w:basedOn w:val="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2">
    <w:name w:val="footnote text"/>
    <w:basedOn w:val="a1"/>
    <w:link w:val="afff3"/>
    <w:uiPriority w:val="99"/>
    <w:semiHidden/>
    <w:unhideWhenUsed/>
    <w:rsid w:val="00A067D5"/>
    <w:rPr>
      <w:sz w:val="20"/>
    </w:rPr>
  </w:style>
  <w:style w:type="character" w:customStyle="1" w:styleId="afff3">
    <w:name w:val="Текст сноски Знак"/>
    <w:basedOn w:val="a2"/>
    <w:link w:val="afff2"/>
    <w:uiPriority w:val="99"/>
    <w:semiHidden/>
    <w:rsid w:val="00A06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18998-A4D9-4E77-8484-AE71E103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5005</Words>
  <Characters>28531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NatS</cp:lastModifiedBy>
  <cp:revision>9</cp:revision>
  <cp:lastPrinted>2024-05-06T12:13:00Z</cp:lastPrinted>
  <dcterms:created xsi:type="dcterms:W3CDTF">2024-04-04T10:17:00Z</dcterms:created>
  <dcterms:modified xsi:type="dcterms:W3CDTF">2024-05-06T12:15:00Z</dcterms:modified>
</cp:coreProperties>
</file>