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50" w:rsidRDefault="00654F2C">
      <w:pPr>
        <w:tabs>
          <w:tab w:val="left" w:pos="709"/>
        </w:tabs>
        <w:spacing w:before="120" w:after="12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Пояснительная записка к отчету плана </w:t>
      </w:r>
      <w:r>
        <w:rPr>
          <w:rFonts w:ascii="Times New Roman" w:hAnsi="Times New Roman"/>
          <w:b/>
          <w:sz w:val="28"/>
        </w:rPr>
        <w:t xml:space="preserve">реализации мероприятий </w:t>
      </w:r>
      <w:r>
        <w:rPr>
          <w:rFonts w:ascii="Times New Roman" w:hAnsi="Times New Roman"/>
          <w:b/>
          <w:sz w:val="28"/>
        </w:rPr>
        <w:t>муниципальной программы Куйбышевского сельского поселения</w:t>
      </w:r>
      <w:proofErr w:type="gramStart"/>
      <w:r>
        <w:rPr>
          <w:rFonts w:ascii="Times New Roman" w:hAnsi="Times New Roman"/>
          <w:b/>
          <w:sz w:val="28"/>
        </w:rPr>
        <w:t>«</w:t>
      </w:r>
      <w:proofErr w:type="spellStart"/>
      <w:r>
        <w:rPr>
          <w:rFonts w:ascii="Times New Roman" w:hAnsi="Times New Roman"/>
          <w:b/>
          <w:sz w:val="28"/>
        </w:rPr>
        <w:t>Э</w:t>
      </w:r>
      <w:proofErr w:type="gramEnd"/>
      <w:r>
        <w:rPr>
          <w:rFonts w:ascii="Times New Roman" w:hAnsi="Times New Roman"/>
          <w:b/>
          <w:sz w:val="28"/>
        </w:rPr>
        <w:t>нергоэффективность</w:t>
      </w:r>
      <w:proofErr w:type="spellEnd"/>
      <w:r>
        <w:rPr>
          <w:rFonts w:ascii="Times New Roman" w:hAnsi="Times New Roman"/>
          <w:b/>
          <w:sz w:val="28"/>
        </w:rPr>
        <w:t xml:space="preserve"> и развитие энергетики» на 2022 год </w:t>
      </w:r>
    </w:p>
    <w:p w:rsidR="00F55850" w:rsidRDefault="00654F2C">
      <w:pPr>
        <w:tabs>
          <w:tab w:val="left" w:pos="709"/>
        </w:tabs>
        <w:spacing w:before="120" w:after="12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6 месяцев 2022 года</w:t>
      </w:r>
    </w:p>
    <w:p w:rsidR="00F55850" w:rsidRDefault="00654F2C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</w:t>
      </w:r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Энергоэффективность</w:t>
      </w:r>
      <w:proofErr w:type="spellEnd"/>
      <w:r>
        <w:rPr>
          <w:rFonts w:ascii="Times New Roman" w:hAnsi="Times New Roman"/>
          <w:sz w:val="28"/>
        </w:rPr>
        <w:t xml:space="preserve"> и развитие энергетики» утверждена постановлением Администрации Куйбышевского сельского поселения от 16.11.2018 № 180.</w:t>
      </w:r>
    </w:p>
    <w:p w:rsidR="00F55850" w:rsidRDefault="00654F2C">
      <w:pPr>
        <w:pStyle w:val="a4"/>
        <w:spacing w:line="276" w:lineRule="auto"/>
        <w:ind w:left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включает в себя две подпрограммы:</w:t>
      </w:r>
    </w:p>
    <w:p w:rsidR="00F55850" w:rsidRDefault="00654F2C">
      <w:pPr>
        <w:pStyle w:val="a4"/>
        <w:spacing w:line="276" w:lineRule="auto"/>
        <w:ind w:left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1.Энергосбережение и повышение энергетической эффективност</w:t>
      </w:r>
      <w:r>
        <w:rPr>
          <w:rFonts w:ascii="Times New Roman" w:hAnsi="Times New Roman"/>
          <w:sz w:val="28"/>
        </w:rPr>
        <w:t>и  Куйбышевского сельского поселения</w:t>
      </w:r>
      <w:r>
        <w:rPr>
          <w:rFonts w:ascii="Times New Roman" w:hAnsi="Times New Roman"/>
          <w:sz w:val="28"/>
        </w:rPr>
        <w:t>;</w:t>
      </w:r>
    </w:p>
    <w:p w:rsidR="00F55850" w:rsidRDefault="00654F2C">
      <w:pPr>
        <w:pStyle w:val="a9"/>
        <w:spacing w:before="0" w:after="0" w:line="276" w:lineRule="auto"/>
        <w:jc w:val="both"/>
        <w:rPr>
          <w:sz w:val="28"/>
        </w:rPr>
      </w:pPr>
      <w:r>
        <w:rPr>
          <w:sz w:val="28"/>
        </w:rPr>
        <w:t xml:space="preserve">   2. Развитие газотранспортной системы;</w:t>
      </w:r>
    </w:p>
    <w:p w:rsidR="00F55850" w:rsidRDefault="00654F2C">
      <w:pPr>
        <w:pStyle w:val="a9"/>
        <w:spacing w:before="0" w:after="0"/>
        <w:ind w:firstLine="708"/>
        <w:jc w:val="both"/>
        <w:rPr>
          <w:sz w:val="28"/>
        </w:rPr>
      </w:pPr>
      <w:r>
        <w:rPr>
          <w:sz w:val="28"/>
        </w:rPr>
        <w:t>На реализацию мероприятий Программы  «</w:t>
      </w:r>
      <w:proofErr w:type="spellStart"/>
      <w:r>
        <w:rPr>
          <w:sz w:val="28"/>
        </w:rPr>
        <w:t>Энергоэффективность</w:t>
      </w:r>
      <w:proofErr w:type="spellEnd"/>
      <w:r>
        <w:rPr>
          <w:sz w:val="28"/>
        </w:rPr>
        <w:t xml:space="preserve"> и развитие энергетики</w:t>
      </w:r>
      <w:r>
        <w:rPr>
          <w:sz w:val="28"/>
        </w:rPr>
        <w:t xml:space="preserve">» (далее – программа) на 2022 год предусмотрено </w:t>
      </w:r>
      <w:r>
        <w:rPr>
          <w:sz w:val="28"/>
        </w:rPr>
        <w:t>200,0</w:t>
      </w:r>
      <w:r>
        <w:rPr>
          <w:sz w:val="28"/>
        </w:rPr>
        <w:t>тыс. рублей. Фактическое освоение средств сос</w:t>
      </w:r>
      <w:r>
        <w:rPr>
          <w:sz w:val="28"/>
        </w:rPr>
        <w:t>тавило 43,</w:t>
      </w:r>
      <w:r>
        <w:rPr>
          <w:sz w:val="28"/>
        </w:rPr>
        <w:t xml:space="preserve">9 </w:t>
      </w:r>
      <w:r>
        <w:rPr>
          <w:sz w:val="28"/>
        </w:rPr>
        <w:t>тыс. рублей или 22,0 %.</w:t>
      </w:r>
    </w:p>
    <w:p w:rsidR="00F55850" w:rsidRDefault="00654F2C">
      <w:pPr>
        <w:pStyle w:val="a9"/>
        <w:spacing w:before="0" w:after="0" w:line="276" w:lineRule="auto"/>
        <w:ind w:firstLine="708"/>
        <w:jc w:val="both"/>
        <w:rPr>
          <w:sz w:val="28"/>
        </w:rPr>
      </w:pPr>
      <w:r>
        <w:rPr>
          <w:sz w:val="28"/>
        </w:rPr>
        <w:t>На реализацию мероприятий подпрограммы  «</w:t>
      </w:r>
      <w:r>
        <w:rPr>
          <w:sz w:val="28"/>
        </w:rPr>
        <w:t>Энергосбережение и повышение энергетической эффективности</w:t>
      </w:r>
      <w:r>
        <w:rPr>
          <w:sz w:val="28"/>
        </w:rPr>
        <w:t xml:space="preserve">» (далее – подпрограмма) на 2022 год предусмотрено </w:t>
      </w:r>
      <w:r>
        <w:rPr>
          <w:sz w:val="28"/>
        </w:rPr>
        <w:t>200,0</w:t>
      </w:r>
      <w:r>
        <w:rPr>
          <w:sz w:val="28"/>
        </w:rPr>
        <w:t>тыс. рублей. Фактическое освоение средств составило 43,</w:t>
      </w:r>
      <w:r>
        <w:rPr>
          <w:sz w:val="28"/>
        </w:rPr>
        <w:t xml:space="preserve">9 </w:t>
      </w:r>
      <w:r>
        <w:rPr>
          <w:sz w:val="28"/>
        </w:rPr>
        <w:t>тыс. рубл</w:t>
      </w:r>
      <w:r>
        <w:rPr>
          <w:sz w:val="28"/>
        </w:rPr>
        <w:t>ей или 22,0 %.</w:t>
      </w:r>
    </w:p>
    <w:p w:rsidR="00F55850" w:rsidRDefault="00654F2C">
      <w:pPr>
        <w:pStyle w:val="a9"/>
        <w:spacing w:before="0" w:after="0" w:line="276" w:lineRule="auto"/>
        <w:ind w:firstLine="708"/>
        <w:jc w:val="both"/>
        <w:rPr>
          <w:sz w:val="28"/>
        </w:rPr>
      </w:pPr>
      <w:r>
        <w:rPr>
          <w:sz w:val="28"/>
        </w:rPr>
        <w:t>На реализацию мероприятий подпрограммы 2 «Развитие газотранспортной системы» на 2022 год финансовые средства не предусмотрены.</w:t>
      </w:r>
    </w:p>
    <w:p w:rsidR="00F55850" w:rsidRDefault="00654F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 Администрации Куйбышевского сельского поселения от 23.12.2021 г.  № 80утвержден план реализации Прог</w:t>
      </w:r>
      <w:r>
        <w:rPr>
          <w:rFonts w:ascii="Times New Roman" w:hAnsi="Times New Roman"/>
          <w:sz w:val="28"/>
        </w:rPr>
        <w:t xml:space="preserve">раммы на 2022 год. В течение I </w:t>
      </w:r>
      <w:r>
        <w:rPr>
          <w:rFonts w:ascii="Times New Roman" w:hAnsi="Times New Roman"/>
          <w:sz w:val="28"/>
        </w:rPr>
        <w:t>полугодия 2022 года изменения в план не вносились.</w:t>
      </w:r>
    </w:p>
    <w:p w:rsidR="00F55850" w:rsidRDefault="00654F2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</w:t>
      </w:r>
      <w:proofErr w:type="gramStart"/>
      <w:r>
        <w:rPr>
          <w:rFonts w:ascii="Times New Roman" w:hAnsi="Times New Roman"/>
          <w:sz w:val="28"/>
        </w:rPr>
        <w:t>анализа исполнения плана реализации муниципальной программы Куйбышевского сельского</w:t>
      </w:r>
      <w:proofErr w:type="gramEnd"/>
      <w:r>
        <w:rPr>
          <w:rFonts w:ascii="Times New Roman" w:hAnsi="Times New Roman"/>
          <w:sz w:val="28"/>
        </w:rPr>
        <w:t xml:space="preserve"> поселения «</w:t>
      </w:r>
      <w:proofErr w:type="spellStart"/>
      <w:r>
        <w:rPr>
          <w:rFonts w:ascii="Times New Roman" w:hAnsi="Times New Roman"/>
          <w:sz w:val="28"/>
        </w:rPr>
        <w:t>Энергоэффективность</w:t>
      </w:r>
      <w:proofErr w:type="spellEnd"/>
      <w:r>
        <w:rPr>
          <w:rFonts w:ascii="Times New Roman" w:hAnsi="Times New Roman"/>
          <w:sz w:val="28"/>
        </w:rPr>
        <w:t xml:space="preserve"> и развитие энергетики» установлено отсутствие фактов </w:t>
      </w:r>
      <w:r>
        <w:rPr>
          <w:rFonts w:ascii="Times New Roman" w:hAnsi="Times New Roman"/>
          <w:sz w:val="28"/>
        </w:rPr>
        <w:t>невыполнения мероприятий плана реализации муниципальной программы, либо несоблюдения сроков их исполнения. Запланированные показатели будут достигнуты.</w:t>
      </w:r>
    </w:p>
    <w:p w:rsidR="00F55850" w:rsidRDefault="00654F2C">
      <w:pPr>
        <w:tabs>
          <w:tab w:val="left" w:pos="0"/>
          <w:tab w:val="left" w:pos="426"/>
        </w:tabs>
        <w:spacing w:after="0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об исполнении плана реализации муниципальной программы Куйбышевского сельского поселения «</w:t>
      </w:r>
      <w:proofErr w:type="spellStart"/>
      <w:r>
        <w:rPr>
          <w:rFonts w:ascii="Times New Roman" w:hAnsi="Times New Roman"/>
          <w:sz w:val="28"/>
        </w:rPr>
        <w:t>Энергоэф</w:t>
      </w:r>
      <w:r>
        <w:rPr>
          <w:rFonts w:ascii="Times New Roman" w:hAnsi="Times New Roman"/>
          <w:sz w:val="28"/>
        </w:rPr>
        <w:t>фективность</w:t>
      </w:r>
      <w:proofErr w:type="spellEnd"/>
      <w:r>
        <w:rPr>
          <w:rFonts w:ascii="Times New Roman" w:hAnsi="Times New Roman"/>
          <w:sz w:val="28"/>
        </w:rPr>
        <w:t xml:space="preserve"> и развитие энергетики» на 2022 год по итогам 6 месяцев 2022года представлен в приложении к пояснительной информации.</w:t>
      </w:r>
    </w:p>
    <w:p w:rsidR="00F55850" w:rsidRDefault="00654F2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 по вопросам</w:t>
      </w:r>
    </w:p>
    <w:p w:rsidR="00F55850" w:rsidRDefault="00654F2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жилищно-коммунального хозяйства, благоустройства, </w:t>
      </w:r>
    </w:p>
    <w:p w:rsidR="00F55850" w:rsidRDefault="00654F2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пожарной безопасности, гражданской обороне и</w:t>
      </w:r>
    </w:p>
    <w:p w:rsidR="00F55850" w:rsidRDefault="00654F2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чрезвычайным ситуациям Администрации</w:t>
      </w:r>
    </w:p>
    <w:p w:rsidR="00F55850" w:rsidRDefault="00654F2C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Куйбышевского сельского поселения                                    Н.Н. </w:t>
      </w:r>
      <w:proofErr w:type="gramStart"/>
      <w:r>
        <w:rPr>
          <w:rFonts w:ascii="Times New Roman" w:hAnsi="Times New Roman"/>
          <w:sz w:val="28"/>
        </w:rPr>
        <w:t>Варшавский</w:t>
      </w:r>
      <w:proofErr w:type="gramEnd"/>
    </w:p>
    <w:sectPr w:rsidR="00F55850" w:rsidSect="00F55850">
      <w:pgSz w:w="11906" w:h="16838"/>
      <w:pgMar w:top="567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55850"/>
    <w:rsid w:val="00654F2C"/>
    <w:rsid w:val="00F5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55850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F5585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5585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5585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5585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5585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55850"/>
    <w:rPr>
      <w:sz w:val="22"/>
    </w:rPr>
  </w:style>
  <w:style w:type="paragraph" w:styleId="21">
    <w:name w:val="toc 2"/>
    <w:next w:val="a"/>
    <w:link w:val="22"/>
    <w:uiPriority w:val="39"/>
    <w:rsid w:val="00F5585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5585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5585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5585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5585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5585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5585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5585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55850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a3"/>
    <w:rsid w:val="00F55850"/>
    <w:rPr>
      <w:b/>
    </w:rPr>
  </w:style>
  <w:style w:type="character" w:styleId="a3">
    <w:name w:val="Strong"/>
    <w:basedOn w:val="a0"/>
    <w:link w:val="12"/>
    <w:rsid w:val="00F55850"/>
    <w:rPr>
      <w:b/>
    </w:rPr>
  </w:style>
  <w:style w:type="paragraph" w:styleId="31">
    <w:name w:val="toc 3"/>
    <w:next w:val="a"/>
    <w:link w:val="32"/>
    <w:uiPriority w:val="39"/>
    <w:rsid w:val="00F5585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5585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5585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55850"/>
    <w:rPr>
      <w:rFonts w:ascii="XO Thames" w:hAnsi="XO Thames"/>
      <w:b/>
      <w:sz w:val="32"/>
    </w:rPr>
  </w:style>
  <w:style w:type="paragraph" w:styleId="a4">
    <w:name w:val="No Spacing"/>
    <w:link w:val="a5"/>
    <w:rsid w:val="00F55850"/>
    <w:rPr>
      <w:sz w:val="22"/>
    </w:rPr>
  </w:style>
  <w:style w:type="character" w:customStyle="1" w:styleId="a5">
    <w:name w:val="Без интервала Знак"/>
    <w:link w:val="a4"/>
    <w:rsid w:val="00F55850"/>
    <w:rPr>
      <w:sz w:val="22"/>
    </w:rPr>
  </w:style>
  <w:style w:type="paragraph" w:customStyle="1" w:styleId="14">
    <w:name w:val="Гиперссылка1"/>
    <w:link w:val="a6"/>
    <w:rsid w:val="00F55850"/>
    <w:rPr>
      <w:color w:val="0000FF"/>
      <w:u w:val="single"/>
    </w:rPr>
  </w:style>
  <w:style w:type="character" w:styleId="a6">
    <w:name w:val="Hyperlink"/>
    <w:link w:val="14"/>
    <w:rsid w:val="00F55850"/>
    <w:rPr>
      <w:color w:val="0000FF"/>
      <w:u w:val="single"/>
    </w:rPr>
  </w:style>
  <w:style w:type="paragraph" w:customStyle="1" w:styleId="Footnote">
    <w:name w:val="Footnote"/>
    <w:link w:val="Footnote0"/>
    <w:rsid w:val="00F5585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55850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55850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5585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5585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5585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5585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5585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5585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55850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F55850"/>
  </w:style>
  <w:style w:type="paragraph" w:styleId="51">
    <w:name w:val="toc 5"/>
    <w:next w:val="a"/>
    <w:link w:val="52"/>
    <w:uiPriority w:val="39"/>
    <w:rsid w:val="00F5585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55850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rsid w:val="00F55850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F55850"/>
    <w:rPr>
      <w:rFonts w:ascii="XO Thames" w:hAnsi="XO Thames"/>
      <w:i/>
      <w:sz w:val="24"/>
    </w:rPr>
  </w:style>
  <w:style w:type="paragraph" w:styleId="a9">
    <w:name w:val="Normal (Web)"/>
    <w:basedOn w:val="a"/>
    <w:link w:val="aa"/>
    <w:rsid w:val="00F55850"/>
    <w:pPr>
      <w:spacing w:before="30" w:after="30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F55850"/>
    <w:rPr>
      <w:rFonts w:ascii="Times New Roman" w:hAnsi="Times New Roman"/>
      <w:sz w:val="24"/>
    </w:rPr>
  </w:style>
  <w:style w:type="paragraph" w:styleId="ab">
    <w:name w:val="Title"/>
    <w:next w:val="a"/>
    <w:link w:val="ac"/>
    <w:uiPriority w:val="10"/>
    <w:qFormat/>
    <w:rsid w:val="00F5585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F5585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5585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55850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2</cp:revision>
  <cp:lastPrinted>2022-07-28T06:16:00Z</cp:lastPrinted>
  <dcterms:created xsi:type="dcterms:W3CDTF">2022-07-28T06:16:00Z</dcterms:created>
  <dcterms:modified xsi:type="dcterms:W3CDTF">2022-07-28T06:17:00Z</dcterms:modified>
</cp:coreProperties>
</file>