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E4" w:rsidRDefault="00911D7D" w:rsidP="00745ABF">
      <w:pPr>
        <w:jc w:val="center"/>
      </w:pPr>
      <w:r>
        <w:t xml:space="preserve"> </w:t>
      </w:r>
    </w:p>
    <w:p w:rsidR="00D95A40" w:rsidRPr="008E7174" w:rsidRDefault="00D95A40" w:rsidP="00D95A40">
      <w:pPr>
        <w:jc w:val="center"/>
        <w:rPr>
          <w:b/>
          <w:sz w:val="28"/>
          <w:szCs w:val="28"/>
        </w:rPr>
      </w:pPr>
      <w:r w:rsidRPr="008E7174">
        <w:rPr>
          <w:b/>
          <w:sz w:val="28"/>
          <w:szCs w:val="28"/>
        </w:rPr>
        <w:t>РОССИЙСКАЯ ФЕДЕРАЦИЯ</w:t>
      </w:r>
    </w:p>
    <w:p w:rsidR="00D95A40" w:rsidRPr="008E7174" w:rsidRDefault="00D95A40" w:rsidP="00D95A40">
      <w:pPr>
        <w:jc w:val="center"/>
        <w:rPr>
          <w:b/>
          <w:sz w:val="28"/>
          <w:szCs w:val="28"/>
        </w:rPr>
      </w:pPr>
      <w:r w:rsidRPr="008E7174">
        <w:rPr>
          <w:b/>
          <w:sz w:val="28"/>
          <w:szCs w:val="28"/>
        </w:rPr>
        <w:t>РОСТОВСКАЯ  ОБЛАСТЬ</w:t>
      </w:r>
    </w:p>
    <w:p w:rsidR="00D95A40" w:rsidRPr="008E7174" w:rsidRDefault="00D95A40" w:rsidP="00D95A40">
      <w:pPr>
        <w:jc w:val="center"/>
        <w:rPr>
          <w:b/>
          <w:sz w:val="28"/>
          <w:szCs w:val="28"/>
        </w:rPr>
      </w:pPr>
      <w:r w:rsidRPr="008E7174">
        <w:rPr>
          <w:b/>
          <w:sz w:val="28"/>
          <w:szCs w:val="28"/>
        </w:rPr>
        <w:t>КУЙБЫШЕВСКИЙ РАЙОН</w:t>
      </w:r>
    </w:p>
    <w:p w:rsidR="00D95A40" w:rsidRPr="008E7174" w:rsidRDefault="00D95A40" w:rsidP="00D95A40">
      <w:pPr>
        <w:jc w:val="center"/>
        <w:rPr>
          <w:b/>
          <w:sz w:val="28"/>
          <w:szCs w:val="28"/>
        </w:rPr>
      </w:pPr>
      <w:r w:rsidRPr="008E7174">
        <w:rPr>
          <w:b/>
          <w:sz w:val="28"/>
          <w:szCs w:val="28"/>
        </w:rPr>
        <w:t>МУНИЦИПАЛЬНОЕ ОБРАЗОВАНИЕ</w:t>
      </w:r>
    </w:p>
    <w:p w:rsidR="00D95A40" w:rsidRPr="008E7174" w:rsidRDefault="00D95A40" w:rsidP="00D95A40">
      <w:pPr>
        <w:jc w:val="center"/>
        <w:rPr>
          <w:b/>
          <w:sz w:val="28"/>
          <w:szCs w:val="28"/>
        </w:rPr>
      </w:pPr>
      <w:r w:rsidRPr="008E7174">
        <w:rPr>
          <w:b/>
          <w:sz w:val="28"/>
          <w:szCs w:val="28"/>
        </w:rPr>
        <w:t>«КУЙБЫШЕВСКОЕ  СЕЛЬСКОЕ  ПОСЕЛЕНИЕ»</w:t>
      </w:r>
    </w:p>
    <w:p w:rsidR="00D95A40" w:rsidRPr="008E7174" w:rsidRDefault="00D95A40" w:rsidP="00D95A40">
      <w:pPr>
        <w:jc w:val="center"/>
        <w:rPr>
          <w:b/>
          <w:sz w:val="28"/>
          <w:szCs w:val="28"/>
        </w:rPr>
      </w:pPr>
    </w:p>
    <w:p w:rsidR="00D95A40" w:rsidRPr="008E7174" w:rsidRDefault="00D95A40" w:rsidP="00D95A40">
      <w:pPr>
        <w:jc w:val="center"/>
        <w:rPr>
          <w:b/>
          <w:sz w:val="28"/>
          <w:szCs w:val="28"/>
        </w:rPr>
      </w:pPr>
      <w:r w:rsidRPr="008E7174">
        <w:rPr>
          <w:b/>
          <w:sz w:val="28"/>
          <w:szCs w:val="28"/>
        </w:rPr>
        <w:t xml:space="preserve">АДМИНИСТРАЦИЯ  </w:t>
      </w:r>
      <w:proofErr w:type="gramStart"/>
      <w:r w:rsidRPr="008E7174">
        <w:rPr>
          <w:b/>
          <w:sz w:val="28"/>
          <w:szCs w:val="28"/>
        </w:rPr>
        <w:t>КУЙБЫШЕВСКОГО</w:t>
      </w:r>
      <w:proofErr w:type="gramEnd"/>
      <w:r w:rsidRPr="008E7174">
        <w:rPr>
          <w:b/>
          <w:sz w:val="28"/>
          <w:szCs w:val="28"/>
        </w:rPr>
        <w:t xml:space="preserve">  СЕЛЬСКОГО</w:t>
      </w:r>
    </w:p>
    <w:p w:rsidR="00D95A40" w:rsidRPr="008E7174" w:rsidRDefault="00D95A40" w:rsidP="00D95A40">
      <w:pPr>
        <w:jc w:val="center"/>
        <w:rPr>
          <w:b/>
          <w:sz w:val="28"/>
          <w:szCs w:val="28"/>
        </w:rPr>
      </w:pPr>
      <w:r w:rsidRPr="008E7174">
        <w:rPr>
          <w:b/>
          <w:sz w:val="28"/>
          <w:szCs w:val="28"/>
        </w:rPr>
        <w:t>ПОСЕЛЕНИЯ</w:t>
      </w:r>
    </w:p>
    <w:p w:rsidR="00D95A40" w:rsidRPr="008E7174" w:rsidRDefault="00D95A40" w:rsidP="00D95A40">
      <w:pPr>
        <w:jc w:val="center"/>
        <w:rPr>
          <w:b/>
          <w:sz w:val="28"/>
          <w:szCs w:val="28"/>
        </w:rPr>
      </w:pPr>
    </w:p>
    <w:p w:rsidR="00D95A40" w:rsidRPr="008E7174" w:rsidRDefault="00D95A40" w:rsidP="00D95A40">
      <w:pPr>
        <w:jc w:val="center"/>
        <w:rPr>
          <w:b/>
          <w:sz w:val="28"/>
          <w:szCs w:val="28"/>
        </w:rPr>
      </w:pPr>
      <w:r w:rsidRPr="008E7174">
        <w:rPr>
          <w:b/>
          <w:sz w:val="28"/>
          <w:szCs w:val="28"/>
        </w:rPr>
        <w:t xml:space="preserve"> ПОСТАНОВЛЕНИЕ</w:t>
      </w:r>
    </w:p>
    <w:p w:rsidR="004508A0" w:rsidRPr="008E7174" w:rsidRDefault="004508A0" w:rsidP="004508A0">
      <w:pPr>
        <w:rPr>
          <w:sz w:val="28"/>
          <w:szCs w:val="28"/>
        </w:rPr>
      </w:pPr>
    </w:p>
    <w:tbl>
      <w:tblPr>
        <w:tblW w:w="0" w:type="auto"/>
        <w:tblLayout w:type="fixed"/>
        <w:tblCellMar>
          <w:left w:w="70" w:type="dxa"/>
          <w:right w:w="70" w:type="dxa"/>
        </w:tblCellMar>
        <w:tblLook w:val="04A0" w:firstRow="1" w:lastRow="0" w:firstColumn="1" w:lastColumn="0" w:noHBand="0" w:noVBand="1"/>
      </w:tblPr>
      <w:tblGrid>
        <w:gridCol w:w="3354"/>
        <w:gridCol w:w="3354"/>
        <w:gridCol w:w="3427"/>
      </w:tblGrid>
      <w:tr w:rsidR="004508A0" w:rsidRPr="008E7174" w:rsidTr="004508A0">
        <w:tc>
          <w:tcPr>
            <w:tcW w:w="3354" w:type="dxa"/>
            <w:hideMark/>
          </w:tcPr>
          <w:p w:rsidR="004508A0" w:rsidRPr="008E7174" w:rsidRDefault="00DB744E" w:rsidP="00221597">
            <w:pPr>
              <w:jc w:val="both"/>
              <w:rPr>
                <w:b/>
                <w:smallCaps/>
                <w:sz w:val="28"/>
                <w:szCs w:val="28"/>
              </w:rPr>
            </w:pPr>
            <w:r>
              <w:rPr>
                <w:b/>
                <w:smallCaps/>
                <w:sz w:val="28"/>
                <w:szCs w:val="28"/>
              </w:rPr>
              <w:t>19.02.2018</w:t>
            </w:r>
          </w:p>
        </w:tc>
        <w:tc>
          <w:tcPr>
            <w:tcW w:w="3354" w:type="dxa"/>
            <w:hideMark/>
          </w:tcPr>
          <w:p w:rsidR="004508A0" w:rsidRPr="008E7174" w:rsidRDefault="00857EB5" w:rsidP="00DB744E">
            <w:pPr>
              <w:rPr>
                <w:b/>
                <w:smallCaps/>
                <w:sz w:val="28"/>
                <w:szCs w:val="28"/>
              </w:rPr>
            </w:pPr>
            <w:r>
              <w:rPr>
                <w:b/>
                <w:smallCaps/>
                <w:sz w:val="28"/>
                <w:szCs w:val="28"/>
              </w:rPr>
              <w:t xml:space="preserve">             </w:t>
            </w:r>
            <w:r w:rsidR="004508A0" w:rsidRPr="008E7174">
              <w:rPr>
                <w:b/>
                <w:smallCaps/>
                <w:sz w:val="28"/>
                <w:szCs w:val="28"/>
              </w:rPr>
              <w:t>№</w:t>
            </w:r>
            <w:r w:rsidR="00DB744E">
              <w:rPr>
                <w:b/>
                <w:smallCaps/>
                <w:sz w:val="28"/>
                <w:szCs w:val="28"/>
              </w:rPr>
              <w:t>39</w:t>
            </w:r>
          </w:p>
        </w:tc>
        <w:tc>
          <w:tcPr>
            <w:tcW w:w="3427" w:type="dxa"/>
            <w:hideMark/>
          </w:tcPr>
          <w:p w:rsidR="004508A0" w:rsidRPr="008E7174" w:rsidRDefault="004508A0">
            <w:pPr>
              <w:tabs>
                <w:tab w:val="left" w:pos="2223"/>
              </w:tabs>
              <w:ind w:right="923"/>
              <w:jc w:val="right"/>
              <w:rPr>
                <w:b/>
                <w:sz w:val="28"/>
                <w:szCs w:val="28"/>
              </w:rPr>
            </w:pPr>
            <w:r w:rsidRPr="008E7174">
              <w:rPr>
                <w:b/>
                <w:sz w:val="28"/>
                <w:szCs w:val="28"/>
              </w:rPr>
              <w:t>с.</w:t>
            </w:r>
            <w:r w:rsidR="00C462B6">
              <w:rPr>
                <w:b/>
                <w:sz w:val="28"/>
                <w:szCs w:val="28"/>
              </w:rPr>
              <w:t xml:space="preserve"> </w:t>
            </w:r>
            <w:r w:rsidRPr="008E7174">
              <w:rPr>
                <w:b/>
                <w:sz w:val="28"/>
                <w:szCs w:val="28"/>
              </w:rPr>
              <w:t>Куйбышево</w:t>
            </w:r>
          </w:p>
        </w:tc>
      </w:tr>
    </w:tbl>
    <w:p w:rsidR="004508A0" w:rsidRPr="008E7174" w:rsidRDefault="004508A0" w:rsidP="004508A0">
      <w:pPr>
        <w:ind w:left="2127" w:right="1699"/>
        <w:jc w:val="center"/>
        <w:outlineLvl w:val="0"/>
        <w:rPr>
          <w:b/>
          <w:caps/>
          <w:sz w:val="28"/>
          <w:szCs w:val="28"/>
        </w:rPr>
      </w:pPr>
    </w:p>
    <w:p w:rsidR="004508A0" w:rsidRPr="008E7174" w:rsidRDefault="004508A0" w:rsidP="004508A0">
      <w:pPr>
        <w:jc w:val="center"/>
        <w:rPr>
          <w:b/>
          <w:sz w:val="28"/>
          <w:szCs w:val="28"/>
        </w:rPr>
      </w:pPr>
    </w:p>
    <w:p w:rsidR="005A5CE4" w:rsidRPr="008E7174" w:rsidRDefault="005A5CE4">
      <w:pPr>
        <w:jc w:val="center"/>
        <w:rPr>
          <w:b/>
          <w:spacing w:val="30"/>
          <w:sz w:val="28"/>
          <w:szCs w:val="28"/>
        </w:rPr>
      </w:pPr>
    </w:p>
    <w:p w:rsidR="00BC1CC9" w:rsidRPr="008E7174" w:rsidRDefault="00857EB5" w:rsidP="00C51E0D">
      <w:pPr>
        <w:autoSpaceDE w:val="0"/>
        <w:autoSpaceDN w:val="0"/>
        <w:adjustRightInd w:val="0"/>
        <w:ind w:firstLine="709"/>
        <w:jc w:val="center"/>
        <w:rPr>
          <w:b/>
          <w:sz w:val="28"/>
          <w:szCs w:val="28"/>
        </w:rPr>
      </w:pPr>
      <w:r>
        <w:rPr>
          <w:b/>
          <w:sz w:val="28"/>
          <w:szCs w:val="28"/>
        </w:rPr>
        <w:t>О внесении изменений в</w:t>
      </w:r>
      <w:r w:rsidR="002271A8">
        <w:rPr>
          <w:b/>
          <w:sz w:val="28"/>
          <w:szCs w:val="28"/>
        </w:rPr>
        <w:t xml:space="preserve"> постановление Администрации Куйбышевского сельского поселения от18.01.2017 №13 «</w:t>
      </w:r>
      <w:r>
        <w:rPr>
          <w:b/>
          <w:sz w:val="28"/>
          <w:szCs w:val="28"/>
        </w:rPr>
        <w:t xml:space="preserve"> </w:t>
      </w:r>
      <w:r w:rsidR="003E1C67" w:rsidRPr="008E7174">
        <w:rPr>
          <w:b/>
          <w:sz w:val="28"/>
          <w:szCs w:val="28"/>
        </w:rPr>
        <w:t>Б</w:t>
      </w:r>
      <w:r w:rsidR="00BC1CC9" w:rsidRPr="008E7174">
        <w:rPr>
          <w:b/>
          <w:sz w:val="28"/>
          <w:szCs w:val="28"/>
        </w:rPr>
        <w:t>юджетн</w:t>
      </w:r>
      <w:r w:rsidR="003E1C67" w:rsidRPr="008E7174">
        <w:rPr>
          <w:b/>
          <w:sz w:val="28"/>
          <w:szCs w:val="28"/>
        </w:rPr>
        <w:t>ый</w:t>
      </w:r>
      <w:r w:rsidR="00BC1CC9" w:rsidRPr="008E7174">
        <w:rPr>
          <w:b/>
          <w:sz w:val="28"/>
          <w:szCs w:val="28"/>
        </w:rPr>
        <w:t xml:space="preserve"> прогноз Куйбышевского </w:t>
      </w:r>
      <w:r w:rsidR="00D95A40" w:rsidRPr="008E7174">
        <w:rPr>
          <w:b/>
          <w:sz w:val="28"/>
          <w:szCs w:val="28"/>
        </w:rPr>
        <w:t>сельского поселения</w:t>
      </w:r>
      <w:r>
        <w:rPr>
          <w:b/>
          <w:sz w:val="28"/>
          <w:szCs w:val="28"/>
        </w:rPr>
        <w:t xml:space="preserve"> </w:t>
      </w:r>
      <w:r w:rsidR="00BC1CC9" w:rsidRPr="008E7174">
        <w:rPr>
          <w:b/>
          <w:sz w:val="28"/>
          <w:szCs w:val="28"/>
        </w:rPr>
        <w:t>на долгосрочный период</w:t>
      </w:r>
      <w:r w:rsidR="002271A8">
        <w:rPr>
          <w:b/>
          <w:sz w:val="28"/>
          <w:szCs w:val="28"/>
        </w:rPr>
        <w:t>»</w:t>
      </w:r>
    </w:p>
    <w:p w:rsidR="00F927DF" w:rsidRPr="008E7174" w:rsidRDefault="00F927DF" w:rsidP="008E710C">
      <w:pPr>
        <w:autoSpaceDE w:val="0"/>
        <w:autoSpaceDN w:val="0"/>
        <w:adjustRightInd w:val="0"/>
        <w:ind w:firstLine="709"/>
        <w:jc w:val="both"/>
        <w:rPr>
          <w:spacing w:val="-2"/>
          <w:sz w:val="28"/>
          <w:szCs w:val="28"/>
        </w:rPr>
      </w:pPr>
    </w:p>
    <w:p w:rsidR="008E710C" w:rsidRPr="008E7174" w:rsidRDefault="008E710C" w:rsidP="00FA1BDB">
      <w:pPr>
        <w:ind w:firstLine="708"/>
        <w:rPr>
          <w:spacing w:val="-2"/>
          <w:sz w:val="28"/>
          <w:szCs w:val="28"/>
        </w:rPr>
      </w:pPr>
      <w:proofErr w:type="gramStart"/>
      <w:r w:rsidRPr="008E7174">
        <w:rPr>
          <w:spacing w:val="-2"/>
          <w:sz w:val="28"/>
          <w:szCs w:val="28"/>
        </w:rPr>
        <w:t>В</w:t>
      </w:r>
      <w:proofErr w:type="gramEnd"/>
      <w:r w:rsidRPr="008E7174">
        <w:rPr>
          <w:spacing w:val="-2"/>
          <w:sz w:val="28"/>
          <w:szCs w:val="28"/>
        </w:rPr>
        <w:t xml:space="preserve"> </w:t>
      </w:r>
      <w:proofErr w:type="gramStart"/>
      <w:r w:rsidR="000A6973">
        <w:rPr>
          <w:spacing w:val="-2"/>
          <w:sz w:val="28"/>
          <w:szCs w:val="28"/>
        </w:rPr>
        <w:t>с</w:t>
      </w:r>
      <w:proofErr w:type="gramEnd"/>
      <w:r w:rsidR="00FA1BDB" w:rsidRPr="008E7174">
        <w:rPr>
          <w:sz w:val="28"/>
          <w:szCs w:val="28"/>
        </w:rPr>
        <w:t xml:space="preserve"> постановлени</w:t>
      </w:r>
      <w:r w:rsidR="000A6973">
        <w:rPr>
          <w:sz w:val="28"/>
          <w:szCs w:val="28"/>
        </w:rPr>
        <w:t>ем</w:t>
      </w:r>
      <w:r w:rsidR="00FA1BDB" w:rsidRPr="008E7174">
        <w:rPr>
          <w:sz w:val="28"/>
          <w:szCs w:val="28"/>
        </w:rPr>
        <w:t xml:space="preserve"> Администрации Куйбышевского сельского поселения от</w:t>
      </w:r>
      <w:r w:rsidR="000A6973">
        <w:rPr>
          <w:sz w:val="28"/>
          <w:szCs w:val="28"/>
        </w:rPr>
        <w:t xml:space="preserve"> </w:t>
      </w:r>
      <w:r w:rsidR="00FA1BDB" w:rsidRPr="008E7174">
        <w:rPr>
          <w:sz w:val="28"/>
          <w:szCs w:val="28"/>
        </w:rPr>
        <w:t>31.12.2015 №399 «Об утверждении Правил разработки и утверждения бюджетного прогноза Куйбышевского сельского поселения на долгосрочный</w:t>
      </w:r>
      <w:r w:rsidR="00F17CA6">
        <w:rPr>
          <w:sz w:val="28"/>
          <w:szCs w:val="28"/>
        </w:rPr>
        <w:t xml:space="preserve"> период»</w:t>
      </w:r>
    </w:p>
    <w:p w:rsidR="00F927DF" w:rsidRPr="008E7174" w:rsidRDefault="00F927DF" w:rsidP="008E710C">
      <w:pPr>
        <w:autoSpaceDE w:val="0"/>
        <w:autoSpaceDN w:val="0"/>
        <w:adjustRightInd w:val="0"/>
        <w:ind w:firstLine="709"/>
        <w:jc w:val="both"/>
        <w:rPr>
          <w:spacing w:val="-2"/>
          <w:sz w:val="28"/>
          <w:szCs w:val="28"/>
        </w:rPr>
      </w:pPr>
    </w:p>
    <w:p w:rsidR="00F927DF" w:rsidRPr="008E7174" w:rsidRDefault="00F927DF" w:rsidP="00F927DF">
      <w:pPr>
        <w:autoSpaceDE w:val="0"/>
        <w:autoSpaceDN w:val="0"/>
        <w:adjustRightInd w:val="0"/>
        <w:ind w:firstLine="709"/>
        <w:jc w:val="center"/>
        <w:rPr>
          <w:b/>
          <w:spacing w:val="-2"/>
          <w:sz w:val="28"/>
          <w:szCs w:val="28"/>
        </w:rPr>
      </w:pPr>
      <w:r w:rsidRPr="008E7174">
        <w:rPr>
          <w:b/>
          <w:spacing w:val="-2"/>
          <w:sz w:val="28"/>
          <w:szCs w:val="28"/>
        </w:rPr>
        <w:t>ПОСТАНОВЛЯЮ:</w:t>
      </w:r>
    </w:p>
    <w:p w:rsidR="00F927DF" w:rsidRPr="008E7174" w:rsidRDefault="00F927DF" w:rsidP="00F927DF">
      <w:pPr>
        <w:autoSpaceDE w:val="0"/>
        <w:autoSpaceDN w:val="0"/>
        <w:adjustRightInd w:val="0"/>
        <w:ind w:firstLine="709"/>
        <w:jc w:val="center"/>
        <w:rPr>
          <w:b/>
          <w:spacing w:val="-2"/>
          <w:sz w:val="28"/>
          <w:szCs w:val="28"/>
        </w:rPr>
      </w:pPr>
    </w:p>
    <w:p w:rsidR="008D13C7" w:rsidRDefault="00857EB5" w:rsidP="008D13C7">
      <w:pPr>
        <w:shd w:val="clear" w:color="auto" w:fill="FFFFFF"/>
        <w:jc w:val="both"/>
        <w:rPr>
          <w:color w:val="000000"/>
          <w:sz w:val="28"/>
          <w:szCs w:val="28"/>
        </w:rPr>
      </w:pPr>
      <w:r w:rsidRPr="00C52905">
        <w:rPr>
          <w:sz w:val="28"/>
          <w:szCs w:val="28"/>
        </w:rPr>
        <w:t xml:space="preserve">1. Внести в постановление Администрации Куйбышевского сельского поселения от 18.01.2017 №13 «Бюджетный прогноз Куйбышевского сельского поселения на долгосрочный период» </w:t>
      </w:r>
      <w:r w:rsidR="008D13C7">
        <w:rPr>
          <w:color w:val="000000"/>
          <w:sz w:val="28"/>
          <w:szCs w:val="28"/>
        </w:rPr>
        <w:t>следующие изменения:</w:t>
      </w:r>
    </w:p>
    <w:p w:rsidR="00527A01" w:rsidRPr="00C52905" w:rsidRDefault="008D13C7" w:rsidP="008D13C7">
      <w:pPr>
        <w:shd w:val="clear" w:color="auto" w:fill="FFFFFF"/>
        <w:jc w:val="both"/>
        <w:rPr>
          <w:sz w:val="28"/>
          <w:szCs w:val="28"/>
        </w:rPr>
      </w:pPr>
      <w:r>
        <w:rPr>
          <w:sz w:val="28"/>
          <w:szCs w:val="28"/>
        </w:rPr>
        <w:tab/>
        <w:t>Приложение  изложить в редакции согласно приложению  к настоящему постановлению.</w:t>
      </w:r>
    </w:p>
    <w:p w:rsidR="00857EB5" w:rsidRPr="00C52905" w:rsidRDefault="00857EB5" w:rsidP="00C52905">
      <w:pPr>
        <w:ind w:firstLine="540"/>
        <w:jc w:val="both"/>
        <w:rPr>
          <w:sz w:val="28"/>
          <w:szCs w:val="28"/>
        </w:rPr>
      </w:pPr>
      <w:r w:rsidRPr="00C52905">
        <w:rPr>
          <w:kern w:val="1"/>
          <w:sz w:val="28"/>
          <w:szCs w:val="28"/>
        </w:rPr>
        <w:t>2. Постановление вступает в силу с момента его подписания.</w:t>
      </w:r>
    </w:p>
    <w:p w:rsidR="00857EB5" w:rsidRPr="00C52905" w:rsidRDefault="00857EB5" w:rsidP="00C52905">
      <w:pPr>
        <w:pStyle w:val="a3"/>
        <w:ind w:firstLine="540"/>
        <w:rPr>
          <w:szCs w:val="28"/>
        </w:rPr>
      </w:pPr>
      <w:r w:rsidRPr="00C52905">
        <w:rPr>
          <w:szCs w:val="28"/>
        </w:rPr>
        <w:t xml:space="preserve">3. </w:t>
      </w:r>
      <w:proofErr w:type="gramStart"/>
      <w:r w:rsidRPr="00C52905">
        <w:rPr>
          <w:szCs w:val="28"/>
        </w:rPr>
        <w:t>Контроль за</w:t>
      </w:r>
      <w:proofErr w:type="gramEnd"/>
      <w:r w:rsidRPr="00C52905">
        <w:rPr>
          <w:szCs w:val="28"/>
        </w:rPr>
        <w:t xml:space="preserve"> исполнением настоящего постановления возложить на начальника сектора экономики и финансов Терещенко С.Н.</w:t>
      </w:r>
    </w:p>
    <w:p w:rsidR="006739D1" w:rsidRPr="008E7174" w:rsidRDefault="006739D1" w:rsidP="002A4703">
      <w:pPr>
        <w:jc w:val="both"/>
        <w:rPr>
          <w:sz w:val="28"/>
          <w:szCs w:val="28"/>
        </w:rPr>
      </w:pPr>
    </w:p>
    <w:p w:rsidR="00D95A40" w:rsidRPr="008E7174" w:rsidRDefault="00CA2BCB" w:rsidP="00CA2BCB">
      <w:pPr>
        <w:ind w:firstLine="709"/>
        <w:jc w:val="both"/>
        <w:rPr>
          <w:sz w:val="28"/>
          <w:szCs w:val="28"/>
        </w:rPr>
      </w:pPr>
      <w:r w:rsidRPr="008E7174">
        <w:rPr>
          <w:sz w:val="28"/>
          <w:szCs w:val="28"/>
        </w:rPr>
        <w:t>Глава</w:t>
      </w:r>
      <w:r w:rsidR="00D95A40" w:rsidRPr="008E7174">
        <w:rPr>
          <w:sz w:val="28"/>
          <w:szCs w:val="28"/>
        </w:rPr>
        <w:t xml:space="preserve"> Администрации</w:t>
      </w:r>
    </w:p>
    <w:p w:rsidR="002A4703" w:rsidRPr="008E7174" w:rsidRDefault="00CA2BCB" w:rsidP="002A4703">
      <w:pPr>
        <w:ind w:firstLine="709"/>
        <w:jc w:val="both"/>
        <w:rPr>
          <w:sz w:val="28"/>
          <w:szCs w:val="28"/>
        </w:rPr>
      </w:pPr>
      <w:r w:rsidRPr="008E7174">
        <w:rPr>
          <w:sz w:val="28"/>
          <w:szCs w:val="28"/>
        </w:rPr>
        <w:t xml:space="preserve"> Куйбышевского </w:t>
      </w:r>
      <w:r w:rsidR="00D95A40" w:rsidRPr="008E7174">
        <w:rPr>
          <w:sz w:val="28"/>
          <w:szCs w:val="28"/>
        </w:rPr>
        <w:t>сельского поселения</w:t>
      </w:r>
      <w:r w:rsidRPr="008E7174">
        <w:rPr>
          <w:sz w:val="28"/>
          <w:szCs w:val="28"/>
        </w:rPr>
        <w:tab/>
      </w:r>
      <w:r w:rsidRPr="008E7174">
        <w:rPr>
          <w:sz w:val="28"/>
          <w:szCs w:val="28"/>
        </w:rPr>
        <w:tab/>
      </w:r>
      <w:r w:rsidRPr="008E7174">
        <w:rPr>
          <w:sz w:val="28"/>
          <w:szCs w:val="28"/>
        </w:rPr>
        <w:tab/>
      </w:r>
      <w:r w:rsidR="002A4703" w:rsidRPr="008E7174">
        <w:rPr>
          <w:sz w:val="28"/>
          <w:szCs w:val="28"/>
        </w:rPr>
        <w:t>И.И.Хворостов</w:t>
      </w:r>
    </w:p>
    <w:p w:rsidR="002A4703" w:rsidRDefault="002A4703" w:rsidP="002A4703">
      <w:pPr>
        <w:ind w:firstLine="709"/>
        <w:jc w:val="both"/>
        <w:rPr>
          <w:sz w:val="28"/>
        </w:rPr>
      </w:pPr>
    </w:p>
    <w:p w:rsidR="002A4703" w:rsidRPr="002A4703" w:rsidRDefault="002A4703" w:rsidP="002A4703">
      <w:pPr>
        <w:widowControl w:val="0"/>
        <w:autoSpaceDE w:val="0"/>
        <w:autoSpaceDN w:val="0"/>
        <w:adjustRightInd w:val="0"/>
        <w:jc w:val="both"/>
      </w:pPr>
      <w:r w:rsidRPr="002A4703">
        <w:t xml:space="preserve">Постановление вносит </w:t>
      </w:r>
    </w:p>
    <w:p w:rsidR="002A4703" w:rsidRPr="002A4703" w:rsidRDefault="00F17CA6" w:rsidP="002A4703">
      <w:pPr>
        <w:widowControl w:val="0"/>
        <w:autoSpaceDE w:val="0"/>
        <w:autoSpaceDN w:val="0"/>
        <w:adjustRightInd w:val="0"/>
        <w:jc w:val="both"/>
      </w:pPr>
      <w:r>
        <w:t>Сектор экономики и финансов</w:t>
      </w:r>
    </w:p>
    <w:p w:rsidR="002A4703" w:rsidRPr="002A4703" w:rsidRDefault="002A4703" w:rsidP="002A4703">
      <w:pPr>
        <w:widowControl w:val="0"/>
        <w:autoSpaceDE w:val="0"/>
        <w:autoSpaceDN w:val="0"/>
        <w:adjustRightInd w:val="0"/>
        <w:jc w:val="both"/>
      </w:pPr>
      <w:r w:rsidRPr="002A4703">
        <w:t xml:space="preserve">Администрации Куйбышевского </w:t>
      </w:r>
      <w:r w:rsidR="00F17CA6">
        <w:t>сельского поселения</w:t>
      </w:r>
    </w:p>
    <w:p w:rsidR="002A4703" w:rsidRDefault="002A4703" w:rsidP="00C52905">
      <w:pPr>
        <w:jc w:val="both"/>
        <w:rPr>
          <w:sz w:val="28"/>
        </w:rPr>
      </w:pPr>
    </w:p>
    <w:p w:rsidR="008D13C7" w:rsidRDefault="008D13C7" w:rsidP="00C52905">
      <w:pPr>
        <w:jc w:val="both"/>
        <w:rPr>
          <w:sz w:val="28"/>
        </w:rPr>
      </w:pPr>
    </w:p>
    <w:p w:rsidR="008D13C7" w:rsidRDefault="008D13C7" w:rsidP="00C52905">
      <w:pPr>
        <w:jc w:val="both"/>
        <w:rPr>
          <w:sz w:val="28"/>
        </w:rPr>
      </w:pPr>
    </w:p>
    <w:p w:rsidR="00E2699A" w:rsidRDefault="00E2699A" w:rsidP="00C52905">
      <w:pPr>
        <w:jc w:val="both"/>
        <w:rPr>
          <w:sz w:val="28"/>
        </w:rPr>
      </w:pPr>
    </w:p>
    <w:p w:rsidR="00E2699A" w:rsidRDefault="00E2699A" w:rsidP="00E2699A">
      <w:pPr>
        <w:widowControl w:val="0"/>
        <w:autoSpaceDE w:val="0"/>
        <w:autoSpaceDN w:val="0"/>
        <w:adjustRightInd w:val="0"/>
        <w:ind w:left="4963" w:firstLine="709"/>
        <w:jc w:val="right"/>
        <w:rPr>
          <w:sz w:val="24"/>
          <w:szCs w:val="24"/>
        </w:rPr>
      </w:pPr>
      <w:r>
        <w:rPr>
          <w:sz w:val="24"/>
          <w:szCs w:val="24"/>
        </w:rPr>
        <w:lastRenderedPageBreak/>
        <w:t xml:space="preserve">Приложение </w:t>
      </w:r>
    </w:p>
    <w:p w:rsidR="00E2699A" w:rsidRDefault="00E2699A" w:rsidP="00E2699A">
      <w:pPr>
        <w:widowControl w:val="0"/>
        <w:autoSpaceDE w:val="0"/>
        <w:autoSpaceDN w:val="0"/>
        <w:adjustRightInd w:val="0"/>
        <w:ind w:left="2836"/>
        <w:jc w:val="right"/>
        <w:rPr>
          <w:sz w:val="24"/>
          <w:szCs w:val="24"/>
        </w:rPr>
      </w:pPr>
      <w:r>
        <w:rPr>
          <w:sz w:val="24"/>
          <w:szCs w:val="24"/>
        </w:rPr>
        <w:t xml:space="preserve">                           к постановлению Администрации</w:t>
      </w:r>
    </w:p>
    <w:p w:rsidR="00E2699A" w:rsidRDefault="00E2699A" w:rsidP="00E2699A">
      <w:pPr>
        <w:widowControl w:val="0"/>
        <w:autoSpaceDE w:val="0"/>
        <w:autoSpaceDN w:val="0"/>
        <w:adjustRightInd w:val="0"/>
        <w:ind w:left="4963" w:firstLine="709"/>
        <w:jc w:val="right"/>
        <w:rPr>
          <w:sz w:val="24"/>
          <w:szCs w:val="24"/>
        </w:rPr>
      </w:pPr>
      <w:r>
        <w:rPr>
          <w:sz w:val="24"/>
          <w:szCs w:val="24"/>
        </w:rPr>
        <w:t xml:space="preserve">Куйбышевского сельского поселения </w:t>
      </w:r>
    </w:p>
    <w:p w:rsidR="00E2699A" w:rsidRDefault="00E2699A" w:rsidP="00E2699A">
      <w:pPr>
        <w:widowControl w:val="0"/>
        <w:autoSpaceDE w:val="0"/>
        <w:autoSpaceDN w:val="0"/>
        <w:adjustRightInd w:val="0"/>
        <w:ind w:left="4963" w:firstLine="709"/>
        <w:jc w:val="right"/>
        <w:rPr>
          <w:sz w:val="24"/>
          <w:szCs w:val="24"/>
        </w:rPr>
      </w:pPr>
      <w:r>
        <w:rPr>
          <w:sz w:val="24"/>
          <w:szCs w:val="24"/>
        </w:rPr>
        <w:t xml:space="preserve">от </w:t>
      </w:r>
      <w:r w:rsidR="00C91FD1">
        <w:rPr>
          <w:sz w:val="24"/>
          <w:szCs w:val="24"/>
        </w:rPr>
        <w:t>1</w:t>
      </w:r>
      <w:r w:rsidR="00DB744E">
        <w:rPr>
          <w:sz w:val="24"/>
          <w:szCs w:val="24"/>
        </w:rPr>
        <w:t>9</w:t>
      </w:r>
      <w:r>
        <w:rPr>
          <w:sz w:val="24"/>
          <w:szCs w:val="24"/>
        </w:rPr>
        <w:t>.0</w:t>
      </w:r>
      <w:r w:rsidR="00C91FD1">
        <w:rPr>
          <w:sz w:val="24"/>
          <w:szCs w:val="24"/>
        </w:rPr>
        <w:t>2</w:t>
      </w:r>
      <w:r>
        <w:rPr>
          <w:sz w:val="24"/>
          <w:szCs w:val="24"/>
        </w:rPr>
        <w:t>.2018  №</w:t>
      </w:r>
      <w:r w:rsidR="00DB744E">
        <w:rPr>
          <w:sz w:val="24"/>
          <w:szCs w:val="24"/>
        </w:rPr>
        <w:t>39</w:t>
      </w:r>
      <w:bookmarkStart w:id="0" w:name="_GoBack"/>
      <w:bookmarkEnd w:id="0"/>
    </w:p>
    <w:p w:rsidR="00E2699A" w:rsidRDefault="00E2699A" w:rsidP="00E2699A">
      <w:pPr>
        <w:widowControl w:val="0"/>
        <w:autoSpaceDE w:val="0"/>
        <w:autoSpaceDN w:val="0"/>
        <w:adjustRightInd w:val="0"/>
        <w:ind w:left="4963" w:firstLine="709"/>
        <w:jc w:val="right"/>
        <w:rPr>
          <w:sz w:val="24"/>
          <w:szCs w:val="24"/>
        </w:rPr>
      </w:pPr>
      <w:r>
        <w:rPr>
          <w:sz w:val="24"/>
          <w:szCs w:val="24"/>
        </w:rPr>
        <w:t xml:space="preserve">Приложение </w:t>
      </w:r>
    </w:p>
    <w:p w:rsidR="00E2699A" w:rsidRDefault="00E2699A" w:rsidP="00E2699A">
      <w:pPr>
        <w:widowControl w:val="0"/>
        <w:autoSpaceDE w:val="0"/>
        <w:autoSpaceDN w:val="0"/>
        <w:adjustRightInd w:val="0"/>
        <w:ind w:left="2836"/>
        <w:jc w:val="right"/>
        <w:rPr>
          <w:sz w:val="24"/>
          <w:szCs w:val="24"/>
        </w:rPr>
      </w:pPr>
      <w:r>
        <w:rPr>
          <w:sz w:val="24"/>
          <w:szCs w:val="24"/>
        </w:rPr>
        <w:t xml:space="preserve">                           к постановлению Администрации</w:t>
      </w:r>
    </w:p>
    <w:p w:rsidR="00E2699A" w:rsidRDefault="00E2699A" w:rsidP="00E2699A">
      <w:pPr>
        <w:widowControl w:val="0"/>
        <w:autoSpaceDE w:val="0"/>
        <w:autoSpaceDN w:val="0"/>
        <w:adjustRightInd w:val="0"/>
        <w:ind w:left="4963" w:firstLine="709"/>
        <w:jc w:val="right"/>
        <w:rPr>
          <w:sz w:val="24"/>
          <w:szCs w:val="24"/>
        </w:rPr>
      </w:pPr>
      <w:r>
        <w:rPr>
          <w:sz w:val="24"/>
          <w:szCs w:val="24"/>
        </w:rPr>
        <w:t xml:space="preserve">Куйбышевского сельского поселения </w:t>
      </w:r>
    </w:p>
    <w:p w:rsidR="00E2699A" w:rsidRDefault="00E2699A" w:rsidP="00E2699A">
      <w:pPr>
        <w:widowControl w:val="0"/>
        <w:autoSpaceDE w:val="0"/>
        <w:autoSpaceDN w:val="0"/>
        <w:adjustRightInd w:val="0"/>
        <w:ind w:left="4963" w:firstLine="709"/>
        <w:jc w:val="right"/>
        <w:rPr>
          <w:sz w:val="24"/>
          <w:szCs w:val="24"/>
        </w:rPr>
      </w:pPr>
      <w:r>
        <w:rPr>
          <w:sz w:val="24"/>
          <w:szCs w:val="24"/>
        </w:rPr>
        <w:t>от 18.01.2017  №13</w:t>
      </w:r>
    </w:p>
    <w:p w:rsidR="008D13C7" w:rsidRDefault="008D13C7" w:rsidP="008D13C7">
      <w:pPr>
        <w:ind w:left="6804"/>
        <w:jc w:val="center"/>
        <w:rPr>
          <w:sz w:val="28"/>
          <w:szCs w:val="28"/>
        </w:rPr>
      </w:pPr>
    </w:p>
    <w:p w:rsidR="008D13C7" w:rsidRDefault="008D13C7" w:rsidP="008D13C7">
      <w:pPr>
        <w:ind w:firstLine="709"/>
        <w:jc w:val="center"/>
        <w:rPr>
          <w:sz w:val="28"/>
          <w:szCs w:val="28"/>
        </w:rPr>
      </w:pPr>
    </w:p>
    <w:p w:rsidR="008D13C7" w:rsidRPr="0004307E" w:rsidRDefault="008D13C7" w:rsidP="008D13C7">
      <w:pPr>
        <w:widowControl w:val="0"/>
        <w:autoSpaceDE w:val="0"/>
        <w:autoSpaceDN w:val="0"/>
        <w:adjustRightInd w:val="0"/>
        <w:jc w:val="center"/>
        <w:rPr>
          <w:sz w:val="28"/>
          <w:szCs w:val="28"/>
        </w:rPr>
      </w:pPr>
      <w:r w:rsidRPr="0004307E">
        <w:rPr>
          <w:sz w:val="28"/>
          <w:szCs w:val="28"/>
        </w:rPr>
        <w:t>Б</w:t>
      </w:r>
      <w:r>
        <w:rPr>
          <w:sz w:val="28"/>
          <w:szCs w:val="28"/>
        </w:rPr>
        <w:t>ЮДЖЕТНЫЙ ПРОГНОЗ</w:t>
      </w:r>
    </w:p>
    <w:p w:rsidR="008D13C7" w:rsidRPr="0004307E" w:rsidRDefault="00C91FD1" w:rsidP="008D13C7">
      <w:pPr>
        <w:widowControl w:val="0"/>
        <w:autoSpaceDE w:val="0"/>
        <w:autoSpaceDN w:val="0"/>
        <w:adjustRightInd w:val="0"/>
        <w:jc w:val="center"/>
        <w:rPr>
          <w:sz w:val="28"/>
          <w:szCs w:val="28"/>
        </w:rPr>
      </w:pPr>
      <w:r>
        <w:rPr>
          <w:sz w:val="28"/>
          <w:szCs w:val="28"/>
        </w:rPr>
        <w:t>Куйбышевского сельского поселения</w:t>
      </w:r>
      <w:r w:rsidR="008D13C7" w:rsidRPr="0004307E">
        <w:rPr>
          <w:sz w:val="28"/>
          <w:szCs w:val="28"/>
        </w:rPr>
        <w:t xml:space="preserve"> на период 2017 – 2028 годов</w:t>
      </w:r>
    </w:p>
    <w:p w:rsidR="008D13C7" w:rsidRDefault="008D13C7" w:rsidP="008D13C7">
      <w:pPr>
        <w:autoSpaceDE w:val="0"/>
        <w:autoSpaceDN w:val="0"/>
        <w:adjustRightInd w:val="0"/>
        <w:jc w:val="center"/>
        <w:rPr>
          <w:kern w:val="2"/>
          <w:sz w:val="28"/>
          <w:szCs w:val="28"/>
        </w:rPr>
      </w:pPr>
    </w:p>
    <w:p w:rsidR="008D13C7" w:rsidRDefault="008D13C7" w:rsidP="008D13C7">
      <w:pPr>
        <w:autoSpaceDE w:val="0"/>
        <w:autoSpaceDN w:val="0"/>
        <w:adjustRightInd w:val="0"/>
        <w:jc w:val="center"/>
        <w:rPr>
          <w:kern w:val="2"/>
          <w:sz w:val="28"/>
          <w:szCs w:val="28"/>
        </w:rPr>
      </w:pPr>
      <w:r>
        <w:rPr>
          <w:kern w:val="2"/>
          <w:sz w:val="28"/>
          <w:szCs w:val="28"/>
        </w:rPr>
        <w:t>Общие положения</w:t>
      </w:r>
    </w:p>
    <w:p w:rsidR="008D13C7" w:rsidRDefault="008D13C7" w:rsidP="008D13C7">
      <w:pPr>
        <w:autoSpaceDE w:val="0"/>
        <w:autoSpaceDN w:val="0"/>
        <w:adjustRightInd w:val="0"/>
        <w:ind w:left="1069"/>
        <w:rPr>
          <w:kern w:val="2"/>
          <w:sz w:val="28"/>
          <w:szCs w:val="28"/>
        </w:rPr>
      </w:pPr>
    </w:p>
    <w:p w:rsidR="008D13C7" w:rsidRDefault="008D13C7" w:rsidP="008D13C7">
      <w:pPr>
        <w:ind w:firstLine="709"/>
        <w:jc w:val="both"/>
        <w:rPr>
          <w:sz w:val="28"/>
          <w:szCs w:val="28"/>
        </w:rPr>
      </w:pPr>
      <w:r>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 </w:t>
      </w:r>
    </w:p>
    <w:p w:rsidR="008D13C7" w:rsidRDefault="008D13C7" w:rsidP="008D13C7">
      <w:pPr>
        <w:autoSpaceDE w:val="0"/>
        <w:autoSpaceDN w:val="0"/>
        <w:adjustRightInd w:val="0"/>
        <w:ind w:firstLine="709"/>
        <w:jc w:val="both"/>
        <w:rPr>
          <w:sz w:val="28"/>
          <w:szCs w:val="28"/>
        </w:rPr>
      </w:pPr>
      <w:r>
        <w:rPr>
          <w:sz w:val="28"/>
          <w:szCs w:val="28"/>
        </w:rPr>
        <w:t xml:space="preserve">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w:t>
      </w:r>
      <w:r>
        <w:rPr>
          <w:sz w:val="28"/>
          <w:szCs w:val="28"/>
        </w:rPr>
        <w:b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8D13C7" w:rsidRDefault="008D13C7" w:rsidP="008D13C7">
      <w:pPr>
        <w:autoSpaceDE w:val="0"/>
        <w:autoSpaceDN w:val="0"/>
        <w:adjustRightInd w:val="0"/>
        <w:ind w:firstLine="709"/>
        <w:jc w:val="both"/>
        <w:rPr>
          <w:sz w:val="28"/>
          <w:szCs w:val="28"/>
        </w:rPr>
      </w:pPr>
      <w:r>
        <w:rPr>
          <w:sz w:val="28"/>
          <w:szCs w:val="28"/>
        </w:rPr>
        <w:t xml:space="preserve">На </w:t>
      </w:r>
      <w:r w:rsidR="00BB0E41">
        <w:rPr>
          <w:sz w:val="28"/>
          <w:szCs w:val="28"/>
        </w:rPr>
        <w:t>местном</w:t>
      </w:r>
      <w:r>
        <w:rPr>
          <w:sz w:val="28"/>
          <w:szCs w:val="28"/>
        </w:rPr>
        <w:t xml:space="preserve"> уровне принят</w:t>
      </w:r>
      <w:r w:rsidR="00BB0E41">
        <w:rPr>
          <w:sz w:val="28"/>
          <w:szCs w:val="28"/>
        </w:rPr>
        <w:t>о</w:t>
      </w:r>
      <w:r>
        <w:rPr>
          <w:sz w:val="28"/>
          <w:szCs w:val="28"/>
        </w:rPr>
        <w:t xml:space="preserve"> </w:t>
      </w:r>
      <w:r w:rsidR="00BB0E41">
        <w:rPr>
          <w:sz w:val="28"/>
          <w:szCs w:val="28"/>
        </w:rPr>
        <w:t>решение Собрания депутатов Куйбышевского сельского поселения от 30.05.2017 №23</w:t>
      </w:r>
      <w:r>
        <w:rPr>
          <w:sz w:val="28"/>
          <w:szCs w:val="28"/>
        </w:rPr>
        <w:t xml:space="preserve"> «О стратегическом планировании в </w:t>
      </w:r>
      <w:r w:rsidR="00BB0E41">
        <w:rPr>
          <w:sz w:val="28"/>
          <w:szCs w:val="28"/>
        </w:rPr>
        <w:t>Куйбышевском сельском поселении</w:t>
      </w:r>
      <w:r>
        <w:rPr>
          <w:sz w:val="28"/>
          <w:szCs w:val="28"/>
        </w:rPr>
        <w:t xml:space="preserve">». </w:t>
      </w:r>
      <w:r w:rsidR="00003BC8">
        <w:rPr>
          <w:sz w:val="28"/>
          <w:szCs w:val="28"/>
        </w:rPr>
        <w:t>Р</w:t>
      </w:r>
      <w:r w:rsidR="00003BC8" w:rsidRPr="00FD5103">
        <w:rPr>
          <w:sz w:val="28"/>
          <w:szCs w:val="28"/>
        </w:rPr>
        <w:t>ешение Собрания депутатов Куйбышевского сельского поселения от 28.09.</w:t>
      </w:r>
      <w:r w:rsidR="00003BC8">
        <w:rPr>
          <w:sz w:val="28"/>
          <w:szCs w:val="28"/>
        </w:rPr>
        <w:t>20</w:t>
      </w:r>
      <w:r w:rsidR="00003BC8" w:rsidRPr="00FD5103">
        <w:rPr>
          <w:sz w:val="28"/>
          <w:szCs w:val="28"/>
        </w:rPr>
        <w:t>07 № 34  «Об утверждении Положения о бюджетном процессе в Куйбышевском сельском поселении»</w:t>
      </w:r>
      <w:r w:rsidR="00003BC8">
        <w:rPr>
          <w:sz w:val="28"/>
          <w:szCs w:val="28"/>
        </w:rPr>
        <w:t xml:space="preserve"> </w:t>
      </w:r>
      <w:r>
        <w:rPr>
          <w:sz w:val="28"/>
          <w:szCs w:val="28"/>
        </w:rPr>
        <w:t xml:space="preserve">дополнен </w:t>
      </w:r>
      <w:r w:rsidR="00003BC8">
        <w:rPr>
          <w:sz w:val="28"/>
          <w:szCs w:val="28"/>
        </w:rPr>
        <w:t>пункт</w:t>
      </w:r>
      <w:r>
        <w:rPr>
          <w:sz w:val="28"/>
          <w:szCs w:val="28"/>
        </w:rPr>
        <w:t xml:space="preserve"> 1</w:t>
      </w:r>
      <w:r w:rsidR="00003BC8">
        <w:rPr>
          <w:sz w:val="28"/>
          <w:szCs w:val="28"/>
        </w:rPr>
        <w:t>4</w:t>
      </w:r>
      <w:r>
        <w:rPr>
          <w:sz w:val="28"/>
          <w:szCs w:val="28"/>
          <w:vertAlign w:val="superscript"/>
        </w:rPr>
        <w:t>1</w:t>
      </w:r>
      <w:r>
        <w:rPr>
          <w:sz w:val="28"/>
          <w:szCs w:val="28"/>
        </w:rPr>
        <w:t xml:space="preserve"> «Долгосрочное бюджетное планирование». </w:t>
      </w:r>
    </w:p>
    <w:p w:rsidR="008D13C7" w:rsidRDefault="008D13C7" w:rsidP="008D13C7">
      <w:pPr>
        <w:autoSpaceDE w:val="0"/>
        <w:autoSpaceDN w:val="0"/>
        <w:adjustRightInd w:val="0"/>
        <w:ind w:firstLine="709"/>
        <w:jc w:val="both"/>
        <w:rPr>
          <w:sz w:val="28"/>
          <w:szCs w:val="28"/>
        </w:rPr>
      </w:pPr>
      <w:r>
        <w:rPr>
          <w:sz w:val="28"/>
          <w:szCs w:val="28"/>
        </w:rPr>
        <w:t xml:space="preserve">Постановлением </w:t>
      </w:r>
      <w:r w:rsidR="00003BC8">
        <w:rPr>
          <w:sz w:val="28"/>
          <w:szCs w:val="28"/>
        </w:rPr>
        <w:t>Администрации Куйбышевского сельского поселения</w:t>
      </w:r>
      <w:r>
        <w:rPr>
          <w:sz w:val="28"/>
          <w:szCs w:val="28"/>
        </w:rPr>
        <w:t xml:space="preserve"> от </w:t>
      </w:r>
      <w:r w:rsidR="00003BC8">
        <w:rPr>
          <w:sz w:val="28"/>
          <w:szCs w:val="28"/>
        </w:rPr>
        <w:t>31</w:t>
      </w:r>
      <w:r>
        <w:rPr>
          <w:sz w:val="28"/>
          <w:szCs w:val="28"/>
        </w:rPr>
        <w:t>.12.2015 № </w:t>
      </w:r>
      <w:r w:rsidR="00003BC8">
        <w:rPr>
          <w:sz w:val="28"/>
          <w:szCs w:val="28"/>
        </w:rPr>
        <w:t>399</w:t>
      </w:r>
      <w:r>
        <w:rPr>
          <w:sz w:val="28"/>
          <w:szCs w:val="28"/>
        </w:rPr>
        <w:t xml:space="preserve"> утверждены Правила разработки и утверждения бюджетного прогноза </w:t>
      </w:r>
      <w:r w:rsidR="00003BC8">
        <w:rPr>
          <w:sz w:val="28"/>
          <w:szCs w:val="28"/>
        </w:rPr>
        <w:t>Куйбышевского сельского поселения</w:t>
      </w:r>
      <w:r>
        <w:rPr>
          <w:sz w:val="28"/>
          <w:szCs w:val="28"/>
        </w:rPr>
        <w:t xml:space="preserve"> на долгосрочный период.</w:t>
      </w:r>
    </w:p>
    <w:p w:rsidR="008D13C7" w:rsidRDefault="008D13C7" w:rsidP="008D13C7">
      <w:pPr>
        <w:autoSpaceDE w:val="0"/>
        <w:autoSpaceDN w:val="0"/>
        <w:adjustRightInd w:val="0"/>
        <w:ind w:firstLine="709"/>
        <w:jc w:val="both"/>
        <w:rPr>
          <w:sz w:val="28"/>
          <w:szCs w:val="28"/>
        </w:rPr>
      </w:pPr>
      <w:r>
        <w:rPr>
          <w:sz w:val="28"/>
          <w:szCs w:val="28"/>
        </w:rPr>
        <w:t xml:space="preserve">Указанными Правилами установлено, что бюджетный прогноз </w:t>
      </w:r>
      <w:r w:rsidR="00003BC8">
        <w:rPr>
          <w:sz w:val="28"/>
          <w:szCs w:val="28"/>
        </w:rPr>
        <w:t xml:space="preserve">Куйбышевского сельского поселения </w:t>
      </w:r>
      <w:r>
        <w:rPr>
          <w:sz w:val="28"/>
          <w:szCs w:val="28"/>
        </w:rPr>
        <w:t xml:space="preserve">на долгосрочный период разрабатывается каждые шесть лет </w:t>
      </w:r>
      <w:r>
        <w:rPr>
          <w:sz w:val="28"/>
          <w:szCs w:val="28"/>
        </w:rPr>
        <w:br/>
        <w:t xml:space="preserve">на двенадцать лет на основе долгосрочного прогноза социально-экономического развития </w:t>
      </w:r>
      <w:r w:rsidR="00003BC8">
        <w:rPr>
          <w:sz w:val="28"/>
          <w:szCs w:val="28"/>
        </w:rPr>
        <w:t>Куйбышевского сельского поселения</w:t>
      </w:r>
      <w:r>
        <w:rPr>
          <w:sz w:val="28"/>
          <w:szCs w:val="28"/>
        </w:rPr>
        <w:t>.</w:t>
      </w:r>
    </w:p>
    <w:p w:rsidR="008D13C7" w:rsidRDefault="008D13C7" w:rsidP="008D13C7">
      <w:pPr>
        <w:autoSpaceDE w:val="0"/>
        <w:autoSpaceDN w:val="0"/>
        <w:adjustRightInd w:val="0"/>
        <w:ind w:firstLine="709"/>
        <w:jc w:val="both"/>
        <w:rPr>
          <w:sz w:val="28"/>
          <w:szCs w:val="28"/>
        </w:rPr>
      </w:pPr>
      <w:proofErr w:type="gramStart"/>
      <w:r>
        <w:rPr>
          <w:sz w:val="28"/>
          <w:szCs w:val="28"/>
        </w:rPr>
        <w:t xml:space="preserve">Бюджетный прогноз </w:t>
      </w:r>
      <w:r w:rsidR="00003BC8">
        <w:rPr>
          <w:sz w:val="28"/>
          <w:szCs w:val="28"/>
        </w:rPr>
        <w:t xml:space="preserve">Куйбышевского сельского поселения </w:t>
      </w:r>
      <w:r>
        <w:rPr>
          <w:sz w:val="28"/>
          <w:szCs w:val="28"/>
        </w:rPr>
        <w:t xml:space="preserve">на период 2017 – 2028 годов содержит информацию об основных параметрах варианта долгосрочного прогноза социально-экономического развития </w:t>
      </w:r>
      <w:r w:rsidR="00003BC8">
        <w:rPr>
          <w:sz w:val="28"/>
          <w:szCs w:val="28"/>
        </w:rPr>
        <w:t>Куйбышевского сельского поселения</w:t>
      </w:r>
      <w:r>
        <w:rPr>
          <w:sz w:val="28"/>
          <w:szCs w:val="28"/>
        </w:rPr>
        <w:t xml:space="preserve">, определенных в качестве базовых для целей долгосрочного бюджетного планирования, прогноз основных характеристик бюджета </w:t>
      </w:r>
      <w:r w:rsidR="00003BC8">
        <w:rPr>
          <w:sz w:val="28"/>
          <w:szCs w:val="28"/>
        </w:rPr>
        <w:t>Куйбышевского сельского поселения</w:t>
      </w:r>
      <w:r>
        <w:rPr>
          <w:sz w:val="28"/>
          <w:szCs w:val="28"/>
        </w:rPr>
        <w:t xml:space="preserve">, параметры </w:t>
      </w:r>
      <w:r>
        <w:rPr>
          <w:sz w:val="28"/>
          <w:szCs w:val="28"/>
        </w:rPr>
        <w:lastRenderedPageBreak/>
        <w:t xml:space="preserve">финансового обеспечения </w:t>
      </w:r>
      <w:r w:rsidR="00003BC8">
        <w:rPr>
          <w:sz w:val="28"/>
          <w:szCs w:val="28"/>
        </w:rPr>
        <w:t>муниципальных</w:t>
      </w:r>
      <w:r>
        <w:rPr>
          <w:sz w:val="28"/>
          <w:szCs w:val="28"/>
        </w:rPr>
        <w:t xml:space="preserve"> программ </w:t>
      </w:r>
      <w:r w:rsidR="00003BC8">
        <w:rPr>
          <w:sz w:val="28"/>
          <w:szCs w:val="28"/>
        </w:rPr>
        <w:t xml:space="preserve">Куйбышевского сельского поселения </w:t>
      </w:r>
      <w:r>
        <w:rPr>
          <w:sz w:val="28"/>
          <w:szCs w:val="28"/>
        </w:rPr>
        <w:t>на период их действия, а также основные подходы к формированию бюджетной политики в</w:t>
      </w:r>
      <w:proofErr w:type="gramEnd"/>
      <w:r>
        <w:rPr>
          <w:sz w:val="28"/>
          <w:szCs w:val="28"/>
        </w:rPr>
        <w:t xml:space="preserve"> указанном </w:t>
      </w:r>
      <w:proofErr w:type="gramStart"/>
      <w:r>
        <w:rPr>
          <w:sz w:val="28"/>
          <w:szCs w:val="28"/>
        </w:rPr>
        <w:t>периоде</w:t>
      </w:r>
      <w:proofErr w:type="gramEnd"/>
      <w:r>
        <w:rPr>
          <w:sz w:val="28"/>
          <w:szCs w:val="28"/>
        </w:rPr>
        <w:t>.</w:t>
      </w:r>
    </w:p>
    <w:p w:rsidR="008D13C7" w:rsidRDefault="008D13C7" w:rsidP="008D13C7">
      <w:pPr>
        <w:autoSpaceDE w:val="0"/>
        <w:autoSpaceDN w:val="0"/>
        <w:adjustRightInd w:val="0"/>
        <w:ind w:firstLine="709"/>
        <w:jc w:val="both"/>
        <w:rPr>
          <w:sz w:val="28"/>
          <w:szCs w:val="28"/>
        </w:rPr>
      </w:pPr>
      <w:proofErr w:type="gramStart"/>
      <w:r>
        <w:rPr>
          <w:sz w:val="28"/>
          <w:szCs w:val="28"/>
        </w:rPr>
        <w:t>На период 2017 год</w:t>
      </w:r>
      <w:r w:rsidR="00003BC8">
        <w:rPr>
          <w:sz w:val="28"/>
          <w:szCs w:val="28"/>
        </w:rPr>
        <w:t>а</w:t>
      </w:r>
      <w:r>
        <w:rPr>
          <w:sz w:val="28"/>
          <w:szCs w:val="28"/>
        </w:rPr>
        <w:t xml:space="preserve"> параметры бюджетного прогноза сформированы с учетом </w:t>
      </w:r>
      <w:r w:rsidR="00003BC8">
        <w:rPr>
          <w:sz w:val="28"/>
          <w:szCs w:val="28"/>
        </w:rPr>
        <w:t>первоначально утвержденного Решения Собрания депутатов Куйбышевского сельского поселения от 27.12.2016 №45 «О бюджете Куйбышевского сельского поселения Куйбышевского района</w:t>
      </w:r>
      <w:r>
        <w:rPr>
          <w:sz w:val="28"/>
          <w:szCs w:val="28"/>
        </w:rPr>
        <w:t xml:space="preserve"> на 2017 год и на плановый период 2018 и 2019 годов</w:t>
      </w:r>
      <w:r w:rsidR="00003BC8">
        <w:rPr>
          <w:sz w:val="28"/>
          <w:szCs w:val="28"/>
        </w:rPr>
        <w:t>»</w:t>
      </w:r>
      <w:r>
        <w:rPr>
          <w:sz w:val="28"/>
          <w:szCs w:val="28"/>
        </w:rPr>
        <w:t xml:space="preserve">. </w:t>
      </w:r>
      <w:proofErr w:type="gramEnd"/>
    </w:p>
    <w:p w:rsidR="00003BC8" w:rsidRDefault="00003BC8" w:rsidP="008D13C7">
      <w:pPr>
        <w:autoSpaceDE w:val="0"/>
        <w:autoSpaceDN w:val="0"/>
        <w:adjustRightInd w:val="0"/>
        <w:ind w:firstLine="709"/>
        <w:jc w:val="both"/>
        <w:rPr>
          <w:sz w:val="28"/>
          <w:szCs w:val="28"/>
        </w:rPr>
      </w:pPr>
      <w:proofErr w:type="gramStart"/>
      <w:r>
        <w:rPr>
          <w:sz w:val="28"/>
          <w:szCs w:val="28"/>
        </w:rPr>
        <w:t>На период 2018-2020 годов параметры бюджетного прогноза сформированы с учетом первоначального утвержденного</w:t>
      </w:r>
      <w:r w:rsidR="004B48FB">
        <w:rPr>
          <w:sz w:val="28"/>
          <w:szCs w:val="28"/>
        </w:rPr>
        <w:t xml:space="preserve"> Решения Собрания</w:t>
      </w:r>
      <w:r w:rsidR="004B48FB" w:rsidRPr="004B48FB">
        <w:rPr>
          <w:sz w:val="28"/>
          <w:szCs w:val="28"/>
        </w:rPr>
        <w:t xml:space="preserve"> </w:t>
      </w:r>
      <w:r w:rsidR="004B48FB">
        <w:rPr>
          <w:sz w:val="28"/>
          <w:szCs w:val="28"/>
        </w:rPr>
        <w:t>депутатов Куйбышевского сельского поселения от 25.12.2017 №53 «О бюджете Куйбышевского сельского поселения Куйбышевского района на 2018 год и на плановый период 2019 и 2020 годов».</w:t>
      </w:r>
      <w:proofErr w:type="gramEnd"/>
    </w:p>
    <w:p w:rsidR="008D13C7" w:rsidRDefault="004B48FB" w:rsidP="008D13C7">
      <w:pPr>
        <w:autoSpaceDE w:val="0"/>
        <w:autoSpaceDN w:val="0"/>
        <w:adjustRightInd w:val="0"/>
        <w:ind w:firstLine="709"/>
        <w:jc w:val="both"/>
        <w:rPr>
          <w:sz w:val="28"/>
          <w:szCs w:val="28"/>
        </w:rPr>
      </w:pPr>
      <w:r>
        <w:rPr>
          <w:sz w:val="28"/>
          <w:szCs w:val="28"/>
        </w:rPr>
        <w:t>На долгосрочную перспективу</w:t>
      </w:r>
      <w:r w:rsidR="008D13C7">
        <w:rPr>
          <w:sz w:val="28"/>
          <w:szCs w:val="28"/>
        </w:rPr>
        <w:t xml:space="preserve"> предусматриваются параметры бездефицитного</w:t>
      </w:r>
      <w:r>
        <w:rPr>
          <w:sz w:val="28"/>
          <w:szCs w:val="28"/>
        </w:rPr>
        <w:t xml:space="preserve"> </w:t>
      </w:r>
      <w:r w:rsidR="008D13C7">
        <w:rPr>
          <w:sz w:val="28"/>
          <w:szCs w:val="28"/>
        </w:rPr>
        <w:t>бюджета с учетом формирования расходов под уровень доходных</w:t>
      </w:r>
      <w:r>
        <w:rPr>
          <w:sz w:val="28"/>
          <w:szCs w:val="28"/>
        </w:rPr>
        <w:t xml:space="preserve"> </w:t>
      </w:r>
      <w:r w:rsidR="008D13C7">
        <w:rPr>
          <w:sz w:val="28"/>
          <w:szCs w:val="28"/>
        </w:rPr>
        <w:t xml:space="preserve">источников, с запланированным ростом доходов и расходов в среднем на 105,0 процента ежегодно и увеличением в номинальном выражении к 2028 году в 1,7 раза. </w:t>
      </w:r>
    </w:p>
    <w:p w:rsidR="008D13C7" w:rsidRDefault="008D13C7" w:rsidP="008D13C7">
      <w:pPr>
        <w:autoSpaceDE w:val="0"/>
        <w:autoSpaceDN w:val="0"/>
        <w:adjustRightInd w:val="0"/>
        <w:ind w:firstLine="709"/>
        <w:jc w:val="both"/>
        <w:rPr>
          <w:sz w:val="28"/>
          <w:szCs w:val="28"/>
        </w:rPr>
      </w:pPr>
      <w:r>
        <w:rPr>
          <w:sz w:val="28"/>
          <w:szCs w:val="28"/>
        </w:rPr>
        <w:t xml:space="preserve">Собственные налоговые и неналоговые доходы бюджета </w:t>
      </w:r>
      <w:r w:rsidR="004B48FB">
        <w:rPr>
          <w:sz w:val="28"/>
          <w:szCs w:val="28"/>
        </w:rPr>
        <w:t>Куйбышевского сельского поселения</w:t>
      </w:r>
      <w:r>
        <w:rPr>
          <w:sz w:val="28"/>
          <w:szCs w:val="28"/>
        </w:rPr>
        <w:t xml:space="preserve"> к 2028 году увеличатся в два раза. В реальном выражении (без учета роста за счет индекса инфляции) собственные налоговые и неналоговые доходы вырастут к 2028 году на 16,7 процента.</w:t>
      </w:r>
    </w:p>
    <w:p w:rsidR="003B1A09" w:rsidRDefault="005E11A5" w:rsidP="008D13C7">
      <w:pPr>
        <w:autoSpaceDE w:val="0"/>
        <w:autoSpaceDN w:val="0"/>
        <w:adjustRightInd w:val="0"/>
        <w:ind w:firstLine="709"/>
        <w:jc w:val="both"/>
        <w:rPr>
          <w:sz w:val="28"/>
          <w:szCs w:val="28"/>
        </w:rPr>
      </w:pPr>
      <w:r>
        <w:rPr>
          <w:sz w:val="28"/>
          <w:szCs w:val="28"/>
        </w:rPr>
        <w:t xml:space="preserve">В разделе 2 </w:t>
      </w:r>
      <w:r w:rsidR="003B1A09">
        <w:rPr>
          <w:sz w:val="28"/>
          <w:szCs w:val="28"/>
        </w:rPr>
        <w:t>изложить в редакции:</w:t>
      </w:r>
    </w:p>
    <w:p w:rsidR="008D13C7" w:rsidRPr="002A4703" w:rsidRDefault="008D13C7" w:rsidP="00C52905">
      <w:pPr>
        <w:jc w:val="both"/>
        <w:rPr>
          <w:sz w:val="28"/>
        </w:rPr>
        <w:sectPr w:rsidR="008D13C7" w:rsidRPr="002A4703" w:rsidSect="00C52905">
          <w:footerReference w:type="even" r:id="rId9"/>
          <w:footerReference w:type="default" r:id="rId10"/>
          <w:pgSz w:w="11907" w:h="16840"/>
          <w:pgMar w:top="851" w:right="1440" w:bottom="0" w:left="1440" w:header="720" w:footer="720" w:gutter="0"/>
          <w:cols w:space="720"/>
          <w:docGrid w:linePitch="272"/>
        </w:sectPr>
      </w:pPr>
    </w:p>
    <w:p w:rsidR="006739D1" w:rsidRDefault="006739D1" w:rsidP="006739D1">
      <w:pPr>
        <w:rPr>
          <w:sz w:val="28"/>
        </w:rPr>
      </w:pPr>
    </w:p>
    <w:p w:rsidR="00BC1CC9" w:rsidRPr="00BC1CC9" w:rsidRDefault="00BC1CC9" w:rsidP="003127FA">
      <w:pPr>
        <w:widowControl w:val="0"/>
        <w:autoSpaceDE w:val="0"/>
        <w:autoSpaceDN w:val="0"/>
        <w:adjustRightInd w:val="0"/>
        <w:jc w:val="right"/>
        <w:rPr>
          <w:sz w:val="28"/>
          <w:szCs w:val="28"/>
        </w:rPr>
      </w:pPr>
    </w:p>
    <w:p w:rsidR="00BC1CC9" w:rsidRPr="00BC1CC9" w:rsidRDefault="00BC1CC9" w:rsidP="00BC1CC9">
      <w:pPr>
        <w:widowControl w:val="0"/>
        <w:autoSpaceDE w:val="0"/>
        <w:autoSpaceDN w:val="0"/>
        <w:adjustRightInd w:val="0"/>
        <w:jc w:val="center"/>
        <w:rPr>
          <w:b/>
          <w:sz w:val="28"/>
          <w:szCs w:val="28"/>
        </w:rPr>
      </w:pPr>
      <w:bookmarkStart w:id="1" w:name="Par50"/>
      <w:bookmarkEnd w:id="1"/>
    </w:p>
    <w:p w:rsidR="00BC1CC9" w:rsidRPr="00BC1CC9" w:rsidRDefault="00BC1CC9" w:rsidP="002A4703">
      <w:pPr>
        <w:widowControl w:val="0"/>
        <w:autoSpaceDE w:val="0"/>
        <w:autoSpaceDN w:val="0"/>
        <w:adjustRightInd w:val="0"/>
        <w:rPr>
          <w:b/>
          <w:sz w:val="28"/>
          <w:szCs w:val="28"/>
        </w:rPr>
      </w:pPr>
    </w:p>
    <w:p w:rsidR="0062758C" w:rsidRPr="0062758C" w:rsidRDefault="00BC1CC9" w:rsidP="0062758C">
      <w:pPr>
        <w:widowControl w:val="0"/>
        <w:autoSpaceDE w:val="0"/>
        <w:autoSpaceDN w:val="0"/>
        <w:adjustRightInd w:val="0"/>
        <w:jc w:val="center"/>
        <w:rPr>
          <w:b/>
          <w:sz w:val="28"/>
          <w:szCs w:val="28"/>
        </w:rPr>
      </w:pPr>
      <w:bookmarkStart w:id="2" w:name="Par52"/>
      <w:bookmarkEnd w:id="2"/>
      <w:r w:rsidRPr="00BC1CC9">
        <w:rPr>
          <w:b/>
          <w:sz w:val="28"/>
          <w:szCs w:val="28"/>
        </w:rPr>
        <w:t>2. Прогноз основных характеристик бюджета Ку</w:t>
      </w:r>
      <w:r w:rsidR="003127FA">
        <w:rPr>
          <w:b/>
          <w:sz w:val="28"/>
          <w:szCs w:val="28"/>
        </w:rPr>
        <w:t>йбышев</w:t>
      </w:r>
      <w:r w:rsidRPr="00BC1CC9">
        <w:rPr>
          <w:b/>
          <w:sz w:val="28"/>
          <w:szCs w:val="28"/>
        </w:rPr>
        <w:t xml:space="preserve">ского </w:t>
      </w:r>
      <w:r w:rsidR="0062758C" w:rsidRPr="0062758C">
        <w:rPr>
          <w:b/>
          <w:sz w:val="28"/>
          <w:szCs w:val="28"/>
        </w:rPr>
        <w:t>сельского поселения</w:t>
      </w:r>
    </w:p>
    <w:p w:rsidR="00BC1CC9" w:rsidRPr="00BC1CC9" w:rsidRDefault="00BC1CC9" w:rsidP="00BC1CC9">
      <w:pPr>
        <w:widowControl w:val="0"/>
        <w:autoSpaceDE w:val="0"/>
        <w:autoSpaceDN w:val="0"/>
        <w:adjustRightInd w:val="0"/>
        <w:jc w:val="center"/>
        <w:rPr>
          <w:b/>
          <w:sz w:val="28"/>
          <w:szCs w:val="28"/>
        </w:rPr>
      </w:pPr>
    </w:p>
    <w:p w:rsidR="00BC1CC9" w:rsidRPr="00BC1CC9" w:rsidRDefault="0062758C" w:rsidP="0062758C">
      <w:pPr>
        <w:widowControl w:val="0"/>
        <w:autoSpaceDE w:val="0"/>
        <w:autoSpaceDN w:val="0"/>
        <w:adjustRightInd w:val="0"/>
        <w:ind w:left="10635" w:firstLine="709"/>
        <w:jc w:val="center"/>
        <w:rPr>
          <w:sz w:val="28"/>
          <w:szCs w:val="28"/>
        </w:rPr>
      </w:pPr>
      <w:r>
        <w:rPr>
          <w:sz w:val="28"/>
          <w:szCs w:val="28"/>
        </w:rPr>
        <w:t>тыс</w:t>
      </w:r>
      <w:r w:rsidR="00BC1CC9" w:rsidRPr="00BC1CC9">
        <w:rPr>
          <w:sz w:val="28"/>
          <w:szCs w:val="28"/>
        </w:rPr>
        <w:t>. рублей</w:t>
      </w:r>
    </w:p>
    <w:tbl>
      <w:tblPr>
        <w:tblW w:w="16103" w:type="dxa"/>
        <w:tblInd w:w="-448" w:type="dxa"/>
        <w:tblLayout w:type="fixed"/>
        <w:tblCellMar>
          <w:top w:w="75" w:type="dxa"/>
          <w:left w:w="0" w:type="dxa"/>
          <w:bottom w:w="75" w:type="dxa"/>
          <w:right w:w="0" w:type="dxa"/>
        </w:tblCellMar>
        <w:tblLook w:val="0000" w:firstRow="0" w:lastRow="0" w:firstColumn="0" w:lastColumn="0" w:noHBand="0" w:noVBand="0"/>
      </w:tblPr>
      <w:tblGrid>
        <w:gridCol w:w="3261"/>
        <w:gridCol w:w="992"/>
        <w:gridCol w:w="992"/>
        <w:gridCol w:w="992"/>
        <w:gridCol w:w="1134"/>
        <w:gridCol w:w="1134"/>
        <w:gridCol w:w="1134"/>
        <w:gridCol w:w="1134"/>
        <w:gridCol w:w="1134"/>
        <w:gridCol w:w="1134"/>
        <w:gridCol w:w="993"/>
        <w:gridCol w:w="1077"/>
        <w:gridCol w:w="992"/>
      </w:tblGrid>
      <w:tr w:rsidR="00915415" w:rsidRPr="00915415" w:rsidTr="007E1815">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bookmarkStart w:id="3" w:name="Par308"/>
            <w:bookmarkEnd w:id="3"/>
            <w:r w:rsidRPr="00915415">
              <w:rPr>
                <w:sz w:val="28"/>
                <w:szCs w:val="28"/>
              </w:rPr>
              <w:t>Наименование показателя</w:t>
            </w:r>
          </w:p>
        </w:tc>
        <w:tc>
          <w:tcPr>
            <w:tcW w:w="128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Год периода прогнозирования</w:t>
            </w:r>
          </w:p>
        </w:tc>
      </w:tr>
      <w:tr w:rsidR="007E1815" w:rsidRPr="00915415" w:rsidTr="007E1815">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2024</w:t>
            </w:r>
          </w:p>
        </w:tc>
        <w:tc>
          <w:tcPr>
            <w:tcW w:w="1134" w:type="dxa"/>
            <w:tcBorders>
              <w:top w:val="single" w:sz="4" w:space="0" w:color="auto"/>
              <w:left w:val="single" w:sz="4" w:space="0" w:color="auto"/>
              <w:bottom w:val="single" w:sz="4" w:space="0" w:color="auto"/>
              <w:right w:val="single" w:sz="4" w:space="0" w:color="auto"/>
            </w:tcBorders>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2025</w:t>
            </w:r>
          </w:p>
        </w:tc>
        <w:tc>
          <w:tcPr>
            <w:tcW w:w="993" w:type="dxa"/>
            <w:tcBorders>
              <w:top w:val="single" w:sz="4" w:space="0" w:color="auto"/>
              <w:left w:val="single" w:sz="4" w:space="0" w:color="auto"/>
              <w:bottom w:val="single" w:sz="4" w:space="0" w:color="auto"/>
              <w:right w:val="single" w:sz="4" w:space="0" w:color="auto"/>
            </w:tcBorders>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2026</w:t>
            </w:r>
          </w:p>
        </w:tc>
        <w:tc>
          <w:tcPr>
            <w:tcW w:w="1077" w:type="dxa"/>
            <w:tcBorders>
              <w:top w:val="single" w:sz="4" w:space="0" w:color="auto"/>
              <w:left w:val="single" w:sz="4" w:space="0" w:color="auto"/>
              <w:bottom w:val="single" w:sz="4" w:space="0" w:color="auto"/>
              <w:right w:val="single" w:sz="4" w:space="0" w:color="auto"/>
            </w:tcBorders>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2027</w:t>
            </w:r>
          </w:p>
        </w:tc>
        <w:tc>
          <w:tcPr>
            <w:tcW w:w="992" w:type="dxa"/>
            <w:tcBorders>
              <w:top w:val="single" w:sz="4" w:space="0" w:color="auto"/>
              <w:left w:val="single" w:sz="4" w:space="0" w:color="auto"/>
              <w:bottom w:val="single" w:sz="4" w:space="0" w:color="auto"/>
              <w:right w:val="single" w:sz="4" w:space="0" w:color="auto"/>
            </w:tcBorders>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2028</w:t>
            </w:r>
          </w:p>
        </w:tc>
      </w:tr>
    </w:tbl>
    <w:p w:rsidR="00BC1CC9" w:rsidRPr="00915415" w:rsidRDefault="00BC1CC9" w:rsidP="00BC1CC9">
      <w:pPr>
        <w:widowControl w:val="0"/>
        <w:autoSpaceDE w:val="0"/>
        <w:autoSpaceDN w:val="0"/>
        <w:adjustRightInd w:val="0"/>
        <w:jc w:val="center"/>
        <w:rPr>
          <w:sz w:val="28"/>
          <w:szCs w:val="28"/>
        </w:rPr>
      </w:pPr>
    </w:p>
    <w:tbl>
      <w:tblPr>
        <w:tblW w:w="16102" w:type="dxa"/>
        <w:tblInd w:w="-442" w:type="dxa"/>
        <w:tblLayout w:type="fixed"/>
        <w:tblCellMar>
          <w:top w:w="75" w:type="dxa"/>
          <w:left w:w="0" w:type="dxa"/>
          <w:bottom w:w="75" w:type="dxa"/>
          <w:right w:w="0" w:type="dxa"/>
        </w:tblCellMar>
        <w:tblLook w:val="0000" w:firstRow="0" w:lastRow="0" w:firstColumn="0" w:lastColumn="0" w:noHBand="0" w:noVBand="0"/>
      </w:tblPr>
      <w:tblGrid>
        <w:gridCol w:w="3253"/>
        <w:gridCol w:w="993"/>
        <w:gridCol w:w="991"/>
        <w:gridCol w:w="993"/>
        <w:gridCol w:w="1134"/>
        <w:gridCol w:w="1134"/>
        <w:gridCol w:w="1137"/>
        <w:gridCol w:w="1134"/>
        <w:gridCol w:w="1134"/>
        <w:gridCol w:w="1134"/>
        <w:gridCol w:w="994"/>
        <w:gridCol w:w="1071"/>
        <w:gridCol w:w="22"/>
        <w:gridCol w:w="978"/>
      </w:tblGrid>
      <w:tr w:rsidR="007E1815" w:rsidRPr="00BC1CC9" w:rsidTr="008E7174">
        <w:trPr>
          <w:trHeight w:val="205"/>
          <w:tblHeader/>
        </w:trPr>
        <w:tc>
          <w:tcPr>
            <w:tcW w:w="3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6</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10</w:t>
            </w:r>
          </w:p>
        </w:tc>
        <w:tc>
          <w:tcPr>
            <w:tcW w:w="994" w:type="dxa"/>
            <w:tcBorders>
              <w:top w:val="single" w:sz="4" w:space="0" w:color="auto"/>
              <w:left w:val="single" w:sz="4" w:space="0" w:color="auto"/>
              <w:bottom w:val="single" w:sz="4" w:space="0" w:color="auto"/>
              <w:right w:val="single" w:sz="4" w:space="0" w:color="auto"/>
            </w:tcBorders>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11</w:t>
            </w: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12</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13</w:t>
            </w:r>
          </w:p>
        </w:tc>
      </w:tr>
      <w:tr w:rsidR="00BC1CC9" w:rsidRPr="00BC1CC9" w:rsidTr="002A4703">
        <w:trPr>
          <w:gridAfter w:val="2"/>
          <w:wAfter w:w="1000" w:type="dxa"/>
        </w:trPr>
        <w:tc>
          <w:tcPr>
            <w:tcW w:w="15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CC9" w:rsidRPr="00BC1CC9" w:rsidRDefault="00BC1CC9" w:rsidP="0062758C">
            <w:pPr>
              <w:widowControl w:val="0"/>
              <w:autoSpaceDE w:val="0"/>
              <w:autoSpaceDN w:val="0"/>
              <w:adjustRightInd w:val="0"/>
              <w:jc w:val="center"/>
              <w:rPr>
                <w:sz w:val="28"/>
                <w:szCs w:val="28"/>
              </w:rPr>
            </w:pPr>
            <w:r w:rsidRPr="00BC1CC9">
              <w:rPr>
                <w:sz w:val="28"/>
                <w:szCs w:val="28"/>
              </w:rPr>
              <w:t xml:space="preserve">Показатели бюджета </w:t>
            </w:r>
            <w:r w:rsidR="003127FA">
              <w:rPr>
                <w:sz w:val="28"/>
                <w:szCs w:val="28"/>
              </w:rPr>
              <w:t>Куйбышевс</w:t>
            </w:r>
            <w:r w:rsidRPr="00BC1CC9">
              <w:rPr>
                <w:sz w:val="28"/>
                <w:szCs w:val="28"/>
              </w:rPr>
              <w:t xml:space="preserve">кого </w:t>
            </w:r>
            <w:r w:rsidR="0062758C">
              <w:rPr>
                <w:sz w:val="28"/>
                <w:szCs w:val="28"/>
              </w:rPr>
              <w:t>сельского поселения</w:t>
            </w:r>
          </w:p>
        </w:tc>
      </w:tr>
      <w:tr w:rsidR="002A4703" w:rsidRPr="00915415" w:rsidTr="008E7174">
        <w:tc>
          <w:tcPr>
            <w:tcW w:w="3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915415" w:rsidRDefault="002A4703" w:rsidP="00BC1CC9">
            <w:pPr>
              <w:widowControl w:val="0"/>
              <w:autoSpaceDE w:val="0"/>
              <w:autoSpaceDN w:val="0"/>
              <w:adjustRightInd w:val="0"/>
              <w:jc w:val="center"/>
              <w:rPr>
                <w:sz w:val="24"/>
                <w:szCs w:val="24"/>
              </w:rPr>
            </w:pPr>
            <w:r w:rsidRPr="00915415">
              <w:rPr>
                <w:sz w:val="24"/>
                <w:szCs w:val="24"/>
              </w:rPr>
              <w:t>Доходы,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915415" w:rsidRDefault="003B1A09" w:rsidP="00BF6974">
            <w:pPr>
              <w:widowControl w:val="0"/>
              <w:autoSpaceDE w:val="0"/>
              <w:autoSpaceDN w:val="0"/>
              <w:adjustRightInd w:val="0"/>
              <w:rPr>
                <w:sz w:val="24"/>
                <w:szCs w:val="24"/>
              </w:rPr>
            </w:pPr>
            <w:r>
              <w:rPr>
                <w:sz w:val="24"/>
                <w:szCs w:val="24"/>
              </w:rPr>
              <w:t>15002,0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915415" w:rsidRDefault="00C52905" w:rsidP="00BF6974">
            <w:pPr>
              <w:widowControl w:val="0"/>
              <w:autoSpaceDE w:val="0"/>
              <w:autoSpaceDN w:val="0"/>
              <w:adjustRightInd w:val="0"/>
              <w:rPr>
                <w:sz w:val="24"/>
                <w:szCs w:val="24"/>
              </w:rPr>
            </w:pPr>
            <w:r>
              <w:rPr>
                <w:sz w:val="24"/>
                <w:szCs w:val="24"/>
              </w:rPr>
              <w:t>54181,3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915415" w:rsidRDefault="00C52905" w:rsidP="00BF6974">
            <w:pPr>
              <w:widowControl w:val="0"/>
              <w:autoSpaceDE w:val="0"/>
              <w:autoSpaceDN w:val="0"/>
              <w:adjustRightInd w:val="0"/>
              <w:rPr>
                <w:sz w:val="24"/>
                <w:szCs w:val="24"/>
              </w:rPr>
            </w:pPr>
            <w:r>
              <w:rPr>
                <w:sz w:val="24"/>
                <w:szCs w:val="24"/>
              </w:rPr>
              <w:t>46420,3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A4703" w:rsidRPr="002A4703" w:rsidRDefault="00C52905">
            <w:pPr>
              <w:jc w:val="right"/>
              <w:rPr>
                <w:sz w:val="24"/>
                <w:szCs w:val="24"/>
              </w:rPr>
            </w:pPr>
            <w:r>
              <w:rPr>
                <w:sz w:val="24"/>
                <w:szCs w:val="24"/>
              </w:rPr>
              <w:t>23624,5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A4703" w:rsidRPr="002A4703" w:rsidRDefault="005A0C10">
            <w:pPr>
              <w:jc w:val="right"/>
              <w:rPr>
                <w:sz w:val="24"/>
                <w:szCs w:val="24"/>
              </w:rPr>
            </w:pPr>
            <w:r>
              <w:rPr>
                <w:sz w:val="24"/>
                <w:szCs w:val="24"/>
              </w:rPr>
              <w:t>24380,5</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A4703" w:rsidRPr="002A4703" w:rsidRDefault="005A0C10">
            <w:pPr>
              <w:jc w:val="right"/>
              <w:rPr>
                <w:sz w:val="24"/>
                <w:szCs w:val="24"/>
              </w:rPr>
            </w:pPr>
            <w:r>
              <w:rPr>
                <w:sz w:val="24"/>
                <w:szCs w:val="24"/>
              </w:rPr>
              <w:t>25160,6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A4703" w:rsidRPr="002A4703" w:rsidRDefault="005A0C10">
            <w:pPr>
              <w:jc w:val="right"/>
              <w:rPr>
                <w:sz w:val="24"/>
                <w:szCs w:val="24"/>
              </w:rPr>
            </w:pPr>
            <w:r>
              <w:rPr>
                <w:sz w:val="24"/>
                <w:szCs w:val="24"/>
              </w:rPr>
              <w:t>25965,8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A4703" w:rsidRPr="002A4703" w:rsidRDefault="005A0C10">
            <w:pPr>
              <w:jc w:val="right"/>
              <w:rPr>
                <w:sz w:val="24"/>
                <w:szCs w:val="24"/>
              </w:rPr>
            </w:pPr>
            <w:r>
              <w:rPr>
                <w:sz w:val="24"/>
                <w:szCs w:val="24"/>
              </w:rPr>
              <w:t>26796,7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A4703" w:rsidRPr="002A4703" w:rsidRDefault="005A0C10">
            <w:pPr>
              <w:jc w:val="right"/>
              <w:rPr>
                <w:sz w:val="24"/>
                <w:szCs w:val="24"/>
              </w:rPr>
            </w:pPr>
            <w:r>
              <w:rPr>
                <w:sz w:val="24"/>
                <w:szCs w:val="24"/>
              </w:rPr>
              <w:t>27654,2</w:t>
            </w:r>
          </w:p>
        </w:tc>
        <w:tc>
          <w:tcPr>
            <w:tcW w:w="994" w:type="dxa"/>
            <w:tcBorders>
              <w:top w:val="single" w:sz="4" w:space="0" w:color="auto"/>
              <w:left w:val="single" w:sz="4" w:space="0" w:color="auto"/>
              <w:bottom w:val="single" w:sz="4" w:space="0" w:color="auto"/>
              <w:right w:val="single" w:sz="4" w:space="0" w:color="auto"/>
            </w:tcBorders>
            <w:vAlign w:val="bottom"/>
          </w:tcPr>
          <w:p w:rsidR="002A4703" w:rsidRPr="002A4703" w:rsidRDefault="005A0C10">
            <w:pPr>
              <w:jc w:val="right"/>
              <w:rPr>
                <w:sz w:val="24"/>
                <w:szCs w:val="24"/>
              </w:rPr>
            </w:pPr>
            <w:r>
              <w:rPr>
                <w:sz w:val="24"/>
                <w:szCs w:val="24"/>
              </w:rPr>
              <w:t>28539,1</w:t>
            </w: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A4703" w:rsidRPr="002A4703" w:rsidRDefault="005A0C10">
            <w:pPr>
              <w:jc w:val="right"/>
              <w:rPr>
                <w:sz w:val="24"/>
                <w:szCs w:val="24"/>
              </w:rPr>
            </w:pPr>
            <w:r>
              <w:rPr>
                <w:sz w:val="24"/>
                <w:szCs w:val="24"/>
              </w:rPr>
              <w:t>29452,4</w:t>
            </w: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2A4703" w:rsidRPr="002A4703" w:rsidRDefault="005A0C10">
            <w:pPr>
              <w:jc w:val="right"/>
              <w:rPr>
                <w:sz w:val="24"/>
                <w:szCs w:val="24"/>
              </w:rPr>
            </w:pPr>
            <w:r>
              <w:rPr>
                <w:sz w:val="24"/>
                <w:szCs w:val="24"/>
              </w:rPr>
              <w:t>30394,9</w:t>
            </w:r>
          </w:p>
        </w:tc>
      </w:tr>
      <w:tr w:rsidR="002A4703" w:rsidRPr="00915415" w:rsidTr="008E7174">
        <w:tc>
          <w:tcPr>
            <w:tcW w:w="3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915415" w:rsidRDefault="002A4703" w:rsidP="00BC1CC9">
            <w:pPr>
              <w:widowControl w:val="0"/>
              <w:autoSpaceDE w:val="0"/>
              <w:autoSpaceDN w:val="0"/>
              <w:adjustRightInd w:val="0"/>
              <w:jc w:val="center"/>
              <w:rPr>
                <w:sz w:val="24"/>
                <w:szCs w:val="24"/>
              </w:rPr>
            </w:pPr>
            <w:r w:rsidRPr="00915415">
              <w:rPr>
                <w:sz w:val="24"/>
                <w:szCs w:val="24"/>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915415" w:rsidRDefault="002A4703" w:rsidP="00BC1CC9">
            <w:pPr>
              <w:widowControl w:val="0"/>
              <w:autoSpaceDE w:val="0"/>
              <w:autoSpaceDN w:val="0"/>
              <w:adjustRightInd w:val="0"/>
              <w:jc w:val="center"/>
              <w:rPr>
                <w:sz w:val="24"/>
                <w:szCs w:val="24"/>
              </w:rPr>
            </w:pPr>
            <w:r>
              <w:rPr>
                <w:sz w:val="24"/>
                <w:szCs w:val="24"/>
              </w:rPr>
              <w:t>9276,9</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915415" w:rsidRDefault="00C52905" w:rsidP="00BC1CC9">
            <w:pPr>
              <w:widowControl w:val="0"/>
              <w:autoSpaceDE w:val="0"/>
              <w:autoSpaceDN w:val="0"/>
              <w:adjustRightInd w:val="0"/>
              <w:jc w:val="center"/>
              <w:rPr>
                <w:sz w:val="24"/>
                <w:szCs w:val="24"/>
              </w:rPr>
            </w:pPr>
            <w:r>
              <w:rPr>
                <w:sz w:val="24"/>
                <w:szCs w:val="24"/>
              </w:rPr>
              <w:t>9999,2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915415" w:rsidRDefault="00C52905" w:rsidP="00BC1CC9">
            <w:pPr>
              <w:widowControl w:val="0"/>
              <w:autoSpaceDE w:val="0"/>
              <w:autoSpaceDN w:val="0"/>
              <w:adjustRightInd w:val="0"/>
              <w:jc w:val="center"/>
              <w:rPr>
                <w:sz w:val="24"/>
                <w:szCs w:val="24"/>
              </w:rPr>
            </w:pPr>
            <w:r>
              <w:rPr>
                <w:sz w:val="24"/>
                <w:szCs w:val="24"/>
              </w:rPr>
              <w:t>10438,5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2A4703" w:rsidRDefault="00C52905">
            <w:pPr>
              <w:jc w:val="center"/>
              <w:rPr>
                <w:sz w:val="24"/>
                <w:szCs w:val="24"/>
              </w:rPr>
            </w:pPr>
            <w:r>
              <w:rPr>
                <w:sz w:val="24"/>
                <w:szCs w:val="24"/>
              </w:rPr>
              <w:t>10706,4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2A4703" w:rsidRDefault="005A0C10">
            <w:pPr>
              <w:jc w:val="center"/>
              <w:rPr>
                <w:sz w:val="24"/>
                <w:szCs w:val="24"/>
              </w:rPr>
            </w:pPr>
            <w:r>
              <w:rPr>
                <w:sz w:val="24"/>
                <w:szCs w:val="24"/>
              </w:rPr>
              <w:t>11462,4</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2A4703" w:rsidRDefault="005A0C10">
            <w:pPr>
              <w:jc w:val="center"/>
              <w:rPr>
                <w:sz w:val="24"/>
                <w:szCs w:val="24"/>
              </w:rPr>
            </w:pPr>
            <w:r>
              <w:rPr>
                <w:sz w:val="24"/>
                <w:szCs w:val="24"/>
              </w:rPr>
              <w:t>12242,5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2A4703" w:rsidRDefault="005A0C10">
            <w:pPr>
              <w:jc w:val="center"/>
              <w:rPr>
                <w:sz w:val="24"/>
                <w:szCs w:val="24"/>
              </w:rPr>
            </w:pPr>
            <w:r>
              <w:rPr>
                <w:sz w:val="24"/>
                <w:szCs w:val="24"/>
              </w:rPr>
              <w:t>13047,7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2A4703" w:rsidRDefault="005A0C10">
            <w:pPr>
              <w:jc w:val="center"/>
              <w:rPr>
                <w:sz w:val="24"/>
                <w:szCs w:val="24"/>
              </w:rPr>
            </w:pPr>
            <w:r>
              <w:rPr>
                <w:sz w:val="24"/>
                <w:szCs w:val="24"/>
              </w:rPr>
              <w:t>13878,6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2A4703" w:rsidRDefault="005A0C10">
            <w:pPr>
              <w:jc w:val="center"/>
              <w:rPr>
                <w:sz w:val="24"/>
                <w:szCs w:val="24"/>
              </w:rPr>
            </w:pPr>
            <w:r>
              <w:rPr>
                <w:sz w:val="24"/>
                <w:szCs w:val="24"/>
              </w:rPr>
              <w:t>14736,1</w:t>
            </w:r>
          </w:p>
        </w:tc>
        <w:tc>
          <w:tcPr>
            <w:tcW w:w="994" w:type="dxa"/>
            <w:tcBorders>
              <w:top w:val="single" w:sz="4" w:space="0" w:color="auto"/>
              <w:left w:val="single" w:sz="4" w:space="0" w:color="auto"/>
              <w:bottom w:val="single" w:sz="4" w:space="0" w:color="auto"/>
              <w:right w:val="single" w:sz="4" w:space="0" w:color="auto"/>
            </w:tcBorders>
          </w:tcPr>
          <w:p w:rsidR="002A4703" w:rsidRPr="002A4703" w:rsidRDefault="005A0C10">
            <w:pPr>
              <w:jc w:val="center"/>
              <w:rPr>
                <w:sz w:val="24"/>
                <w:szCs w:val="24"/>
              </w:rPr>
            </w:pPr>
            <w:r>
              <w:rPr>
                <w:sz w:val="24"/>
                <w:szCs w:val="24"/>
              </w:rPr>
              <w:t>15621,0</w:t>
            </w: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2A4703" w:rsidRDefault="005A0C10">
            <w:pPr>
              <w:jc w:val="center"/>
              <w:rPr>
                <w:sz w:val="24"/>
                <w:szCs w:val="24"/>
              </w:rPr>
            </w:pPr>
            <w:r>
              <w:rPr>
                <w:sz w:val="24"/>
                <w:szCs w:val="24"/>
              </w:rPr>
              <w:t>16534,3</w:t>
            </w:r>
          </w:p>
        </w:tc>
        <w:tc>
          <w:tcPr>
            <w:tcW w:w="1000" w:type="dxa"/>
            <w:gridSpan w:val="2"/>
            <w:tcBorders>
              <w:top w:val="single" w:sz="4" w:space="0" w:color="auto"/>
              <w:left w:val="single" w:sz="4" w:space="0" w:color="auto"/>
              <w:bottom w:val="single" w:sz="4" w:space="0" w:color="auto"/>
              <w:right w:val="single" w:sz="4" w:space="0" w:color="auto"/>
            </w:tcBorders>
          </w:tcPr>
          <w:p w:rsidR="002A4703" w:rsidRPr="002A4703" w:rsidRDefault="005A0C10">
            <w:pPr>
              <w:jc w:val="center"/>
              <w:rPr>
                <w:sz w:val="24"/>
                <w:szCs w:val="24"/>
              </w:rPr>
            </w:pPr>
            <w:r>
              <w:rPr>
                <w:sz w:val="24"/>
                <w:szCs w:val="24"/>
              </w:rPr>
              <w:t>17476,8</w:t>
            </w:r>
          </w:p>
        </w:tc>
      </w:tr>
      <w:tr w:rsidR="00C52905" w:rsidRPr="00915415" w:rsidTr="008E7174">
        <w:tc>
          <w:tcPr>
            <w:tcW w:w="3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Pr="00915415" w:rsidRDefault="00C52905" w:rsidP="00BC1CC9">
            <w:pPr>
              <w:widowControl w:val="0"/>
              <w:autoSpaceDE w:val="0"/>
              <w:autoSpaceDN w:val="0"/>
              <w:adjustRightInd w:val="0"/>
              <w:jc w:val="center"/>
              <w:rPr>
                <w:sz w:val="24"/>
                <w:szCs w:val="24"/>
              </w:rPr>
            </w:pPr>
            <w:r w:rsidRPr="00915415">
              <w:rPr>
                <w:sz w:val="24"/>
                <w:szCs w:val="24"/>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Pr="00915415" w:rsidRDefault="003B1A09" w:rsidP="00BC1CC9">
            <w:pPr>
              <w:widowControl w:val="0"/>
              <w:autoSpaceDE w:val="0"/>
              <w:autoSpaceDN w:val="0"/>
              <w:adjustRightInd w:val="0"/>
              <w:jc w:val="center"/>
              <w:rPr>
                <w:sz w:val="24"/>
                <w:szCs w:val="24"/>
              </w:rPr>
            </w:pPr>
            <w:r>
              <w:rPr>
                <w:sz w:val="24"/>
                <w:szCs w:val="24"/>
              </w:rPr>
              <w:t>5725,1</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Pr="00915415" w:rsidRDefault="003B1A09" w:rsidP="00BC1CC9">
            <w:pPr>
              <w:widowControl w:val="0"/>
              <w:autoSpaceDE w:val="0"/>
              <w:autoSpaceDN w:val="0"/>
              <w:adjustRightInd w:val="0"/>
              <w:jc w:val="center"/>
              <w:rPr>
                <w:sz w:val="24"/>
                <w:szCs w:val="24"/>
              </w:rPr>
            </w:pPr>
            <w:r>
              <w:rPr>
                <w:sz w:val="24"/>
                <w:szCs w:val="24"/>
              </w:rPr>
              <w:t>44182,1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Pr="00915415" w:rsidRDefault="00C52905" w:rsidP="00BC1CC9">
            <w:pPr>
              <w:widowControl w:val="0"/>
              <w:autoSpaceDE w:val="0"/>
              <w:autoSpaceDN w:val="0"/>
              <w:adjustRightInd w:val="0"/>
              <w:jc w:val="center"/>
              <w:rPr>
                <w:sz w:val="24"/>
                <w:szCs w:val="24"/>
              </w:rPr>
            </w:pPr>
            <w:r>
              <w:rPr>
                <w:sz w:val="24"/>
                <w:szCs w:val="24"/>
              </w:rPr>
              <w:t>35981,8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Default="00C52905">
            <w:r>
              <w:rPr>
                <w:sz w:val="24"/>
                <w:szCs w:val="24"/>
              </w:rPr>
              <w:t>12918,1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Default="00C52905">
            <w:r w:rsidRPr="00B243AD">
              <w:rPr>
                <w:sz w:val="24"/>
                <w:szCs w:val="24"/>
              </w:rPr>
              <w:t>12918,1</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Default="00C52905">
            <w:r w:rsidRPr="00B243AD">
              <w:rPr>
                <w:sz w:val="24"/>
                <w:szCs w:val="24"/>
              </w:rPr>
              <w:t>12918,1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Default="00C52905">
            <w:r w:rsidRPr="00B243AD">
              <w:rPr>
                <w:sz w:val="24"/>
                <w:szCs w:val="24"/>
              </w:rPr>
              <w:t>12918,1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Default="00C52905">
            <w:r w:rsidRPr="00B243AD">
              <w:rPr>
                <w:sz w:val="24"/>
                <w:szCs w:val="24"/>
              </w:rPr>
              <w:t>12918,1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Default="00C52905">
            <w:r w:rsidRPr="00B243AD">
              <w:rPr>
                <w:sz w:val="24"/>
                <w:szCs w:val="24"/>
              </w:rPr>
              <w:t>12918,1</w:t>
            </w:r>
          </w:p>
        </w:tc>
        <w:tc>
          <w:tcPr>
            <w:tcW w:w="994" w:type="dxa"/>
            <w:tcBorders>
              <w:top w:val="single" w:sz="4" w:space="0" w:color="auto"/>
              <w:left w:val="single" w:sz="4" w:space="0" w:color="auto"/>
              <w:bottom w:val="single" w:sz="4" w:space="0" w:color="auto"/>
              <w:right w:val="single" w:sz="4" w:space="0" w:color="auto"/>
            </w:tcBorders>
          </w:tcPr>
          <w:p w:rsidR="00C52905" w:rsidRDefault="00C52905">
            <w:r w:rsidRPr="00B243AD">
              <w:rPr>
                <w:sz w:val="24"/>
                <w:szCs w:val="24"/>
              </w:rPr>
              <w:t>12918,1</w:t>
            </w: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Default="00C52905">
            <w:r w:rsidRPr="00B243AD">
              <w:rPr>
                <w:sz w:val="24"/>
                <w:szCs w:val="24"/>
              </w:rPr>
              <w:t>12918,1</w:t>
            </w:r>
          </w:p>
        </w:tc>
        <w:tc>
          <w:tcPr>
            <w:tcW w:w="1000" w:type="dxa"/>
            <w:gridSpan w:val="2"/>
            <w:tcBorders>
              <w:top w:val="single" w:sz="4" w:space="0" w:color="auto"/>
              <w:left w:val="single" w:sz="4" w:space="0" w:color="auto"/>
              <w:bottom w:val="single" w:sz="4" w:space="0" w:color="auto"/>
              <w:right w:val="single" w:sz="4" w:space="0" w:color="auto"/>
            </w:tcBorders>
          </w:tcPr>
          <w:p w:rsidR="00C52905" w:rsidRDefault="00C52905">
            <w:r w:rsidRPr="00B243AD">
              <w:rPr>
                <w:sz w:val="24"/>
                <w:szCs w:val="24"/>
              </w:rPr>
              <w:t>12918,1</w:t>
            </w:r>
          </w:p>
        </w:tc>
      </w:tr>
      <w:tr w:rsidR="005A0C10" w:rsidRPr="00915415" w:rsidTr="002E2D7E">
        <w:tc>
          <w:tcPr>
            <w:tcW w:w="3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C10" w:rsidRPr="00915415" w:rsidRDefault="005A0C10" w:rsidP="00BC1CC9">
            <w:pPr>
              <w:widowControl w:val="0"/>
              <w:autoSpaceDE w:val="0"/>
              <w:autoSpaceDN w:val="0"/>
              <w:adjustRightInd w:val="0"/>
              <w:jc w:val="center"/>
              <w:rPr>
                <w:sz w:val="24"/>
                <w:szCs w:val="24"/>
              </w:rPr>
            </w:pPr>
            <w:r w:rsidRPr="00915415">
              <w:rPr>
                <w:sz w:val="24"/>
                <w:szCs w:val="24"/>
              </w:rPr>
              <w:t>Расходы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C10" w:rsidRPr="00915415" w:rsidRDefault="003B1A09" w:rsidP="00F86056">
            <w:pPr>
              <w:widowControl w:val="0"/>
              <w:autoSpaceDE w:val="0"/>
              <w:autoSpaceDN w:val="0"/>
              <w:adjustRightInd w:val="0"/>
              <w:rPr>
                <w:sz w:val="24"/>
                <w:szCs w:val="24"/>
              </w:rPr>
            </w:pPr>
            <w:r>
              <w:rPr>
                <w:sz w:val="24"/>
                <w:szCs w:val="24"/>
              </w:rPr>
              <w:t>15002,0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C10" w:rsidRPr="00915415" w:rsidRDefault="005A0C10" w:rsidP="00F86056">
            <w:pPr>
              <w:widowControl w:val="0"/>
              <w:autoSpaceDE w:val="0"/>
              <w:autoSpaceDN w:val="0"/>
              <w:adjustRightInd w:val="0"/>
              <w:rPr>
                <w:sz w:val="24"/>
                <w:szCs w:val="24"/>
              </w:rPr>
            </w:pPr>
            <w:r>
              <w:rPr>
                <w:sz w:val="24"/>
                <w:szCs w:val="24"/>
              </w:rPr>
              <w:t>54181,3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C10" w:rsidRPr="00915415" w:rsidRDefault="005A0C10" w:rsidP="00F86056">
            <w:pPr>
              <w:widowControl w:val="0"/>
              <w:autoSpaceDE w:val="0"/>
              <w:autoSpaceDN w:val="0"/>
              <w:adjustRightInd w:val="0"/>
              <w:rPr>
                <w:sz w:val="24"/>
                <w:szCs w:val="24"/>
              </w:rPr>
            </w:pPr>
            <w:r>
              <w:rPr>
                <w:sz w:val="24"/>
                <w:szCs w:val="24"/>
              </w:rPr>
              <w:t>46420,3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A0C10" w:rsidRPr="002A4703" w:rsidRDefault="005A0C10" w:rsidP="00F86056">
            <w:pPr>
              <w:jc w:val="right"/>
              <w:rPr>
                <w:sz w:val="24"/>
                <w:szCs w:val="24"/>
              </w:rPr>
            </w:pPr>
            <w:r>
              <w:rPr>
                <w:sz w:val="24"/>
                <w:szCs w:val="24"/>
              </w:rPr>
              <w:t>23624,5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A0C10" w:rsidRPr="002A4703" w:rsidRDefault="005A0C10" w:rsidP="00F86056">
            <w:pPr>
              <w:jc w:val="right"/>
              <w:rPr>
                <w:sz w:val="24"/>
                <w:szCs w:val="24"/>
              </w:rPr>
            </w:pPr>
            <w:r>
              <w:rPr>
                <w:sz w:val="24"/>
                <w:szCs w:val="24"/>
              </w:rPr>
              <w:t>24380,5</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A0C10" w:rsidRPr="002A4703" w:rsidRDefault="005A0C10" w:rsidP="00F86056">
            <w:pPr>
              <w:jc w:val="right"/>
              <w:rPr>
                <w:sz w:val="24"/>
                <w:szCs w:val="24"/>
              </w:rPr>
            </w:pPr>
            <w:r>
              <w:rPr>
                <w:sz w:val="24"/>
                <w:szCs w:val="24"/>
              </w:rPr>
              <w:t>25160,6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A0C10" w:rsidRPr="002A4703" w:rsidRDefault="005A0C10" w:rsidP="00F86056">
            <w:pPr>
              <w:jc w:val="right"/>
              <w:rPr>
                <w:sz w:val="24"/>
                <w:szCs w:val="24"/>
              </w:rPr>
            </w:pPr>
            <w:r>
              <w:rPr>
                <w:sz w:val="24"/>
                <w:szCs w:val="24"/>
              </w:rPr>
              <w:t>25965,8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A0C10" w:rsidRPr="002A4703" w:rsidRDefault="005A0C10" w:rsidP="00F86056">
            <w:pPr>
              <w:jc w:val="right"/>
              <w:rPr>
                <w:sz w:val="24"/>
                <w:szCs w:val="24"/>
              </w:rPr>
            </w:pPr>
            <w:r>
              <w:rPr>
                <w:sz w:val="24"/>
                <w:szCs w:val="24"/>
              </w:rPr>
              <w:t>26796,7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A0C10" w:rsidRPr="002A4703" w:rsidRDefault="005A0C10" w:rsidP="00F86056">
            <w:pPr>
              <w:jc w:val="right"/>
              <w:rPr>
                <w:sz w:val="24"/>
                <w:szCs w:val="24"/>
              </w:rPr>
            </w:pPr>
            <w:r>
              <w:rPr>
                <w:sz w:val="24"/>
                <w:szCs w:val="24"/>
              </w:rPr>
              <w:t>27654,2</w:t>
            </w:r>
          </w:p>
        </w:tc>
        <w:tc>
          <w:tcPr>
            <w:tcW w:w="994" w:type="dxa"/>
            <w:tcBorders>
              <w:top w:val="single" w:sz="4" w:space="0" w:color="auto"/>
              <w:left w:val="single" w:sz="4" w:space="0" w:color="auto"/>
              <w:bottom w:val="single" w:sz="4" w:space="0" w:color="auto"/>
              <w:right w:val="single" w:sz="4" w:space="0" w:color="auto"/>
            </w:tcBorders>
            <w:vAlign w:val="bottom"/>
          </w:tcPr>
          <w:p w:rsidR="005A0C10" w:rsidRPr="002A4703" w:rsidRDefault="005A0C10" w:rsidP="00F86056">
            <w:pPr>
              <w:jc w:val="right"/>
              <w:rPr>
                <w:sz w:val="24"/>
                <w:szCs w:val="24"/>
              </w:rPr>
            </w:pPr>
            <w:r>
              <w:rPr>
                <w:sz w:val="24"/>
                <w:szCs w:val="24"/>
              </w:rPr>
              <w:t>28539,1</w:t>
            </w: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A0C10" w:rsidRPr="002A4703" w:rsidRDefault="005A0C10" w:rsidP="00F86056">
            <w:pPr>
              <w:jc w:val="right"/>
              <w:rPr>
                <w:sz w:val="24"/>
                <w:szCs w:val="24"/>
              </w:rPr>
            </w:pPr>
            <w:r>
              <w:rPr>
                <w:sz w:val="24"/>
                <w:szCs w:val="24"/>
              </w:rPr>
              <w:t>29452,4</w:t>
            </w: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5A0C10" w:rsidRPr="002A4703" w:rsidRDefault="005A0C10" w:rsidP="00F86056">
            <w:pPr>
              <w:jc w:val="right"/>
              <w:rPr>
                <w:sz w:val="24"/>
                <w:szCs w:val="24"/>
              </w:rPr>
            </w:pPr>
            <w:r>
              <w:rPr>
                <w:sz w:val="24"/>
                <w:szCs w:val="24"/>
              </w:rPr>
              <w:t>30394,9</w:t>
            </w:r>
          </w:p>
        </w:tc>
      </w:tr>
      <w:tr w:rsidR="008E7174" w:rsidRPr="00915415" w:rsidTr="008E7174">
        <w:tc>
          <w:tcPr>
            <w:tcW w:w="3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r w:rsidRPr="00915415">
              <w:rPr>
                <w:sz w:val="24"/>
                <w:szCs w:val="24"/>
              </w:rPr>
              <w:t>Дефицит/профицит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8E7174" w:rsidRPr="00915415" w:rsidRDefault="008E7174" w:rsidP="00BC1CC9">
            <w:pPr>
              <w:widowControl w:val="0"/>
              <w:autoSpaceDE w:val="0"/>
              <w:autoSpaceDN w:val="0"/>
              <w:adjustRightInd w:val="0"/>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000" w:type="dxa"/>
            <w:gridSpan w:val="2"/>
            <w:tcBorders>
              <w:top w:val="single" w:sz="4" w:space="0" w:color="auto"/>
              <w:left w:val="single" w:sz="4" w:space="0" w:color="auto"/>
              <w:bottom w:val="single" w:sz="4" w:space="0" w:color="auto"/>
              <w:right w:val="single" w:sz="4" w:space="0" w:color="auto"/>
            </w:tcBorders>
          </w:tcPr>
          <w:p w:rsidR="008E7174" w:rsidRPr="00915415" w:rsidRDefault="008E7174" w:rsidP="00BC1CC9">
            <w:pPr>
              <w:widowControl w:val="0"/>
              <w:autoSpaceDE w:val="0"/>
              <w:autoSpaceDN w:val="0"/>
              <w:adjustRightInd w:val="0"/>
              <w:jc w:val="center"/>
              <w:rPr>
                <w:sz w:val="24"/>
                <w:szCs w:val="24"/>
              </w:rPr>
            </w:pPr>
          </w:p>
        </w:tc>
      </w:tr>
      <w:tr w:rsidR="008E7174" w:rsidRPr="00915415" w:rsidTr="008E7174">
        <w:tc>
          <w:tcPr>
            <w:tcW w:w="3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r w:rsidRPr="00915415">
              <w:rPr>
                <w:sz w:val="24"/>
                <w:szCs w:val="24"/>
              </w:rPr>
              <w:t>Источники финансирования дефицита бюджета,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8E7174" w:rsidRPr="00915415" w:rsidRDefault="008E7174" w:rsidP="00BC1CC9">
            <w:pPr>
              <w:widowControl w:val="0"/>
              <w:autoSpaceDE w:val="0"/>
              <w:autoSpaceDN w:val="0"/>
              <w:adjustRightInd w:val="0"/>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8E7174" w:rsidRPr="00915415" w:rsidRDefault="008E7174" w:rsidP="00BC1CC9">
            <w:pPr>
              <w:widowControl w:val="0"/>
              <w:autoSpaceDE w:val="0"/>
              <w:autoSpaceDN w:val="0"/>
              <w:adjustRightInd w:val="0"/>
              <w:jc w:val="center"/>
              <w:rPr>
                <w:sz w:val="24"/>
                <w:szCs w:val="24"/>
              </w:rPr>
            </w:pPr>
          </w:p>
        </w:tc>
        <w:tc>
          <w:tcPr>
            <w:tcW w:w="1000" w:type="dxa"/>
            <w:gridSpan w:val="2"/>
            <w:tcBorders>
              <w:top w:val="single" w:sz="4" w:space="0" w:color="auto"/>
              <w:left w:val="single" w:sz="4" w:space="0" w:color="auto"/>
              <w:bottom w:val="single" w:sz="4" w:space="0" w:color="auto"/>
              <w:right w:val="single" w:sz="4" w:space="0" w:color="auto"/>
            </w:tcBorders>
          </w:tcPr>
          <w:p w:rsidR="008E7174" w:rsidRPr="00915415" w:rsidRDefault="008E7174" w:rsidP="00BC1CC9">
            <w:pPr>
              <w:widowControl w:val="0"/>
              <w:autoSpaceDE w:val="0"/>
              <w:autoSpaceDN w:val="0"/>
              <w:adjustRightInd w:val="0"/>
              <w:jc w:val="center"/>
              <w:rPr>
                <w:sz w:val="24"/>
                <w:szCs w:val="24"/>
              </w:rPr>
            </w:pPr>
          </w:p>
        </w:tc>
      </w:tr>
      <w:tr w:rsidR="008E7174" w:rsidRPr="00915415" w:rsidTr="008E7174">
        <w:tc>
          <w:tcPr>
            <w:tcW w:w="3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r w:rsidRPr="00915415">
              <w:rPr>
                <w:sz w:val="24"/>
                <w:szCs w:val="24"/>
              </w:rPr>
              <w:t>Муниципальный долг</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8E7174" w:rsidRPr="00915415" w:rsidRDefault="008E7174">
            <w:pPr>
              <w:rPr>
                <w:sz w:val="24"/>
                <w:szCs w:val="24"/>
              </w:rPr>
            </w:pPr>
          </w:p>
        </w:tc>
        <w:tc>
          <w:tcPr>
            <w:tcW w:w="1093" w:type="dxa"/>
            <w:gridSpan w:val="2"/>
            <w:tcBorders>
              <w:top w:val="single" w:sz="4" w:space="0" w:color="auto"/>
              <w:bottom w:val="single" w:sz="4" w:space="0" w:color="auto"/>
              <w:right w:val="single" w:sz="4" w:space="0" w:color="auto"/>
            </w:tcBorders>
            <w:shd w:val="clear" w:color="auto" w:fill="auto"/>
          </w:tcPr>
          <w:p w:rsidR="008E7174" w:rsidRPr="00915415" w:rsidRDefault="008E7174">
            <w:pPr>
              <w:rPr>
                <w:sz w:val="24"/>
                <w:szCs w:val="24"/>
              </w:rPr>
            </w:pPr>
          </w:p>
        </w:tc>
        <w:tc>
          <w:tcPr>
            <w:tcW w:w="978" w:type="dxa"/>
            <w:tcBorders>
              <w:top w:val="single" w:sz="4" w:space="0" w:color="auto"/>
              <w:bottom w:val="single" w:sz="4" w:space="0" w:color="auto"/>
              <w:right w:val="single" w:sz="4" w:space="0" w:color="auto"/>
            </w:tcBorders>
            <w:shd w:val="clear" w:color="auto" w:fill="auto"/>
          </w:tcPr>
          <w:p w:rsidR="008E7174" w:rsidRPr="00915415" w:rsidRDefault="008E7174">
            <w:pPr>
              <w:rPr>
                <w:sz w:val="24"/>
                <w:szCs w:val="24"/>
              </w:rPr>
            </w:pPr>
          </w:p>
        </w:tc>
      </w:tr>
    </w:tbl>
    <w:p w:rsidR="00BC1CC9" w:rsidRDefault="00BC1CC9" w:rsidP="002A4703">
      <w:pPr>
        <w:widowControl w:val="0"/>
        <w:autoSpaceDE w:val="0"/>
        <w:autoSpaceDN w:val="0"/>
        <w:adjustRightInd w:val="0"/>
        <w:rPr>
          <w:b/>
          <w:sz w:val="24"/>
          <w:szCs w:val="24"/>
        </w:rPr>
      </w:pPr>
    </w:p>
    <w:p w:rsidR="002A4703" w:rsidRDefault="002A4703" w:rsidP="002A4703">
      <w:pPr>
        <w:widowControl w:val="0"/>
        <w:autoSpaceDE w:val="0"/>
        <w:autoSpaceDN w:val="0"/>
        <w:adjustRightInd w:val="0"/>
        <w:rPr>
          <w:b/>
          <w:sz w:val="24"/>
          <w:szCs w:val="24"/>
        </w:rPr>
      </w:pPr>
    </w:p>
    <w:p w:rsidR="002A4703" w:rsidRDefault="002A4703" w:rsidP="002A4703">
      <w:pPr>
        <w:widowControl w:val="0"/>
        <w:autoSpaceDE w:val="0"/>
        <w:autoSpaceDN w:val="0"/>
        <w:adjustRightInd w:val="0"/>
        <w:rPr>
          <w:b/>
          <w:sz w:val="24"/>
          <w:szCs w:val="24"/>
        </w:rPr>
      </w:pPr>
    </w:p>
    <w:p w:rsidR="002A4703" w:rsidRDefault="002A4703" w:rsidP="002A4703">
      <w:pPr>
        <w:widowControl w:val="0"/>
        <w:autoSpaceDE w:val="0"/>
        <w:autoSpaceDN w:val="0"/>
        <w:adjustRightInd w:val="0"/>
        <w:rPr>
          <w:b/>
          <w:sz w:val="24"/>
          <w:szCs w:val="24"/>
        </w:rPr>
      </w:pPr>
    </w:p>
    <w:p w:rsidR="002A4703" w:rsidRDefault="002A4703" w:rsidP="002A4703">
      <w:pPr>
        <w:widowControl w:val="0"/>
        <w:autoSpaceDE w:val="0"/>
        <w:autoSpaceDN w:val="0"/>
        <w:adjustRightInd w:val="0"/>
        <w:rPr>
          <w:b/>
          <w:sz w:val="24"/>
          <w:szCs w:val="24"/>
        </w:rPr>
      </w:pPr>
    </w:p>
    <w:p w:rsidR="002A4703" w:rsidRDefault="002A4703" w:rsidP="002A4703">
      <w:pPr>
        <w:widowControl w:val="0"/>
        <w:autoSpaceDE w:val="0"/>
        <w:autoSpaceDN w:val="0"/>
        <w:adjustRightInd w:val="0"/>
        <w:rPr>
          <w:b/>
          <w:sz w:val="24"/>
          <w:szCs w:val="24"/>
        </w:rPr>
      </w:pPr>
    </w:p>
    <w:p w:rsidR="002A4703" w:rsidRPr="00915415" w:rsidRDefault="002A4703" w:rsidP="002A4703">
      <w:pPr>
        <w:widowControl w:val="0"/>
        <w:autoSpaceDE w:val="0"/>
        <w:autoSpaceDN w:val="0"/>
        <w:adjustRightInd w:val="0"/>
        <w:rPr>
          <w:b/>
          <w:sz w:val="24"/>
          <w:szCs w:val="24"/>
        </w:rPr>
      </w:pPr>
    </w:p>
    <w:p w:rsidR="00BC1CC9" w:rsidRPr="00915415" w:rsidRDefault="00BC1CC9" w:rsidP="00BC1CC9">
      <w:pPr>
        <w:widowControl w:val="0"/>
        <w:autoSpaceDE w:val="0"/>
        <w:autoSpaceDN w:val="0"/>
        <w:adjustRightInd w:val="0"/>
        <w:jc w:val="center"/>
        <w:rPr>
          <w:b/>
          <w:sz w:val="24"/>
          <w:szCs w:val="24"/>
        </w:rPr>
      </w:pPr>
      <w:r w:rsidRPr="00915415">
        <w:rPr>
          <w:b/>
          <w:sz w:val="24"/>
          <w:szCs w:val="24"/>
        </w:rPr>
        <w:t xml:space="preserve">2.1. Показатели финансового обеспечения </w:t>
      </w:r>
      <w:proofErr w:type="gramStart"/>
      <w:r w:rsidRPr="00915415">
        <w:rPr>
          <w:b/>
          <w:sz w:val="24"/>
          <w:szCs w:val="24"/>
        </w:rPr>
        <w:t>муниципальных</w:t>
      </w:r>
      <w:proofErr w:type="gramEnd"/>
    </w:p>
    <w:p w:rsidR="00BC1CC9" w:rsidRPr="00915415" w:rsidRDefault="00BC1CC9" w:rsidP="00BC1CC9">
      <w:pPr>
        <w:widowControl w:val="0"/>
        <w:autoSpaceDE w:val="0"/>
        <w:autoSpaceDN w:val="0"/>
        <w:adjustRightInd w:val="0"/>
        <w:jc w:val="center"/>
        <w:rPr>
          <w:b/>
          <w:sz w:val="24"/>
          <w:szCs w:val="24"/>
        </w:rPr>
      </w:pPr>
      <w:r w:rsidRPr="00915415">
        <w:rPr>
          <w:b/>
          <w:sz w:val="24"/>
          <w:szCs w:val="24"/>
        </w:rPr>
        <w:t xml:space="preserve">программ </w:t>
      </w:r>
      <w:r w:rsidR="002E4A0E" w:rsidRPr="00915415">
        <w:rPr>
          <w:b/>
          <w:sz w:val="24"/>
          <w:szCs w:val="24"/>
        </w:rPr>
        <w:t>Куйбышевского</w:t>
      </w:r>
      <w:r w:rsidR="00C462B6">
        <w:rPr>
          <w:b/>
          <w:sz w:val="24"/>
          <w:szCs w:val="24"/>
        </w:rPr>
        <w:t xml:space="preserve"> </w:t>
      </w:r>
      <w:r w:rsidR="0062758C" w:rsidRPr="00915415">
        <w:rPr>
          <w:b/>
          <w:sz w:val="24"/>
          <w:szCs w:val="24"/>
        </w:rPr>
        <w:t>сельского поселения</w:t>
      </w:r>
      <w:r w:rsidR="00AF699B">
        <w:rPr>
          <w:b/>
          <w:sz w:val="24"/>
          <w:szCs w:val="24"/>
        </w:rPr>
        <w:t xml:space="preserve"> </w:t>
      </w:r>
    </w:p>
    <w:p w:rsidR="00BC1CC9" w:rsidRPr="00915415" w:rsidRDefault="00BC1CC9" w:rsidP="00BC1CC9">
      <w:pPr>
        <w:widowControl w:val="0"/>
        <w:autoSpaceDE w:val="0"/>
        <w:autoSpaceDN w:val="0"/>
        <w:adjustRightInd w:val="0"/>
        <w:jc w:val="center"/>
        <w:rPr>
          <w:sz w:val="24"/>
          <w:szCs w:val="24"/>
        </w:rPr>
      </w:pPr>
      <w:bookmarkStart w:id="4" w:name="Par412"/>
      <w:bookmarkEnd w:id="4"/>
    </w:p>
    <w:p w:rsidR="00BC1CC9" w:rsidRPr="00915415" w:rsidRDefault="0070423B" w:rsidP="00BC1CC9">
      <w:pPr>
        <w:widowControl w:val="0"/>
        <w:autoSpaceDE w:val="0"/>
        <w:autoSpaceDN w:val="0"/>
        <w:adjustRightInd w:val="0"/>
        <w:jc w:val="center"/>
        <w:rPr>
          <w:sz w:val="24"/>
          <w:szCs w:val="24"/>
        </w:rPr>
      </w:pPr>
      <w:r>
        <w:rPr>
          <w:sz w:val="24"/>
          <w:szCs w:val="24"/>
        </w:rPr>
        <w:t xml:space="preserve">                                                                                                                                                                                                  </w:t>
      </w:r>
      <w:r w:rsidR="0062758C" w:rsidRPr="00915415">
        <w:rPr>
          <w:sz w:val="24"/>
          <w:szCs w:val="24"/>
        </w:rPr>
        <w:t>тыс</w:t>
      </w:r>
      <w:r w:rsidR="00BC1CC9" w:rsidRPr="00915415">
        <w:rPr>
          <w:sz w:val="24"/>
          <w:szCs w:val="24"/>
        </w:rPr>
        <w:t>. рублей</w:t>
      </w:r>
    </w:p>
    <w:tbl>
      <w:tblPr>
        <w:tblW w:w="15735" w:type="dxa"/>
        <w:tblInd w:w="-459" w:type="dxa"/>
        <w:tblLayout w:type="fixed"/>
        <w:tblLook w:val="04A0" w:firstRow="1" w:lastRow="0" w:firstColumn="1" w:lastColumn="0" w:noHBand="0" w:noVBand="1"/>
      </w:tblPr>
      <w:tblGrid>
        <w:gridCol w:w="7938"/>
        <w:gridCol w:w="2268"/>
        <w:gridCol w:w="2268"/>
        <w:gridCol w:w="1985"/>
        <w:gridCol w:w="1276"/>
      </w:tblGrid>
      <w:tr w:rsidR="00D1141C" w:rsidRPr="00D1141C" w:rsidTr="0070423B">
        <w:trPr>
          <w:trHeight w:val="375"/>
        </w:trPr>
        <w:tc>
          <w:tcPr>
            <w:tcW w:w="1573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141C" w:rsidRPr="0070423B" w:rsidRDefault="00D1141C" w:rsidP="00D1141C">
            <w:pPr>
              <w:jc w:val="center"/>
              <w:rPr>
                <w:color w:val="000000"/>
                <w:sz w:val="24"/>
                <w:szCs w:val="24"/>
                <w:vertAlign w:val="superscript"/>
              </w:rPr>
            </w:pPr>
            <w:r w:rsidRPr="00D1141C">
              <w:rPr>
                <w:color w:val="000000"/>
                <w:sz w:val="24"/>
                <w:szCs w:val="24"/>
              </w:rPr>
              <w:t>Расходы на финансовое обеспечение реализации муниципальных программ Куйбышевского сельского поселения</w:t>
            </w:r>
            <w:r w:rsidR="0070423B">
              <w:rPr>
                <w:color w:val="000000"/>
                <w:sz w:val="24"/>
                <w:szCs w:val="24"/>
                <w:vertAlign w:val="superscript"/>
              </w:rPr>
              <w:t>*</w:t>
            </w:r>
          </w:p>
        </w:tc>
      </w:tr>
      <w:tr w:rsidR="00D1141C" w:rsidRPr="00D1141C" w:rsidTr="0070423B">
        <w:trPr>
          <w:trHeight w:val="375"/>
        </w:trPr>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41C" w:rsidRPr="00D1141C" w:rsidRDefault="00D1141C" w:rsidP="00C51E0D">
            <w:pPr>
              <w:jc w:val="center"/>
              <w:rPr>
                <w:color w:val="000000"/>
                <w:sz w:val="24"/>
                <w:szCs w:val="24"/>
              </w:rPr>
            </w:pPr>
            <w:r w:rsidRPr="00D1141C">
              <w:rPr>
                <w:color w:val="000000"/>
                <w:sz w:val="24"/>
                <w:szCs w:val="24"/>
              </w:rPr>
              <w:t>Наименование муниципальной программы Куйбышевского сельского поселения</w:t>
            </w:r>
          </w:p>
        </w:tc>
        <w:tc>
          <w:tcPr>
            <w:tcW w:w="779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1141C" w:rsidRPr="00D1141C" w:rsidRDefault="00D1141C" w:rsidP="00D1141C">
            <w:pPr>
              <w:jc w:val="center"/>
              <w:rPr>
                <w:color w:val="000000"/>
                <w:sz w:val="24"/>
                <w:szCs w:val="24"/>
              </w:rPr>
            </w:pPr>
            <w:r w:rsidRPr="00D1141C">
              <w:rPr>
                <w:color w:val="000000"/>
                <w:sz w:val="24"/>
                <w:szCs w:val="24"/>
              </w:rPr>
              <w:t>Год периода прогнозирования</w:t>
            </w:r>
          </w:p>
        </w:tc>
      </w:tr>
      <w:tr w:rsidR="0070423B" w:rsidRPr="00D1141C" w:rsidTr="0070423B">
        <w:trPr>
          <w:trHeight w:val="1125"/>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70423B" w:rsidRPr="00D1141C" w:rsidRDefault="0070423B" w:rsidP="00D1141C">
            <w:pP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tcPr>
          <w:p w:rsidR="0070423B" w:rsidRPr="0070423B" w:rsidRDefault="0070423B" w:rsidP="005A5EFC">
            <w:pPr>
              <w:jc w:val="center"/>
              <w:rPr>
                <w:color w:val="000000"/>
                <w:sz w:val="24"/>
                <w:szCs w:val="24"/>
                <w:vertAlign w:val="superscript"/>
              </w:rPr>
            </w:pPr>
            <w:r w:rsidRPr="00D1141C">
              <w:rPr>
                <w:color w:val="000000"/>
                <w:sz w:val="24"/>
                <w:szCs w:val="24"/>
              </w:rPr>
              <w:t>2017</w:t>
            </w:r>
            <w:r>
              <w:rPr>
                <w:color w:val="000000"/>
                <w:sz w:val="24"/>
                <w:szCs w:val="24"/>
                <w:vertAlign w:val="superscript"/>
              </w:rPr>
              <w:t>**</w:t>
            </w:r>
          </w:p>
        </w:tc>
        <w:tc>
          <w:tcPr>
            <w:tcW w:w="2268" w:type="dxa"/>
            <w:tcBorders>
              <w:top w:val="nil"/>
              <w:left w:val="nil"/>
              <w:bottom w:val="single" w:sz="4" w:space="0" w:color="auto"/>
              <w:right w:val="single" w:sz="4" w:space="0" w:color="auto"/>
            </w:tcBorders>
            <w:shd w:val="clear" w:color="auto" w:fill="auto"/>
            <w:noWrap/>
            <w:vAlign w:val="center"/>
          </w:tcPr>
          <w:p w:rsidR="0070423B" w:rsidRPr="0070423B" w:rsidRDefault="0070423B" w:rsidP="005A5EFC">
            <w:pPr>
              <w:jc w:val="center"/>
              <w:rPr>
                <w:color w:val="000000"/>
                <w:sz w:val="24"/>
                <w:szCs w:val="24"/>
                <w:vertAlign w:val="superscript"/>
              </w:rPr>
            </w:pPr>
            <w:r w:rsidRPr="00D1141C">
              <w:rPr>
                <w:color w:val="000000"/>
                <w:sz w:val="24"/>
                <w:szCs w:val="24"/>
              </w:rPr>
              <w:t>2018</w:t>
            </w:r>
            <w:r>
              <w:rPr>
                <w:color w:val="000000"/>
                <w:sz w:val="24"/>
                <w:szCs w:val="24"/>
                <w:vertAlign w:val="superscript"/>
              </w:rPr>
              <w:t>***</w:t>
            </w:r>
          </w:p>
        </w:tc>
        <w:tc>
          <w:tcPr>
            <w:tcW w:w="1985" w:type="dxa"/>
            <w:tcBorders>
              <w:top w:val="nil"/>
              <w:left w:val="nil"/>
              <w:bottom w:val="single" w:sz="4" w:space="0" w:color="auto"/>
              <w:right w:val="single" w:sz="4" w:space="0" w:color="auto"/>
            </w:tcBorders>
            <w:shd w:val="clear" w:color="auto" w:fill="auto"/>
            <w:noWrap/>
            <w:vAlign w:val="center"/>
          </w:tcPr>
          <w:p w:rsidR="0070423B" w:rsidRPr="0070423B" w:rsidRDefault="0070423B" w:rsidP="005A5EFC">
            <w:pPr>
              <w:jc w:val="center"/>
              <w:rPr>
                <w:color w:val="000000"/>
                <w:sz w:val="24"/>
                <w:szCs w:val="24"/>
                <w:vertAlign w:val="superscript"/>
              </w:rPr>
            </w:pPr>
            <w:r w:rsidRPr="00D1141C">
              <w:rPr>
                <w:color w:val="000000"/>
                <w:sz w:val="24"/>
                <w:szCs w:val="24"/>
              </w:rPr>
              <w:t>2019</w:t>
            </w:r>
            <w:r>
              <w:rPr>
                <w:color w:val="000000"/>
                <w:sz w:val="24"/>
                <w:szCs w:val="24"/>
                <w:vertAlign w:val="superscript"/>
              </w:rPr>
              <w:t>***</w:t>
            </w:r>
          </w:p>
        </w:tc>
        <w:tc>
          <w:tcPr>
            <w:tcW w:w="1276" w:type="dxa"/>
            <w:tcBorders>
              <w:top w:val="nil"/>
              <w:left w:val="nil"/>
              <w:bottom w:val="single" w:sz="4" w:space="0" w:color="auto"/>
              <w:right w:val="single" w:sz="4" w:space="0" w:color="auto"/>
            </w:tcBorders>
            <w:shd w:val="clear" w:color="auto" w:fill="auto"/>
            <w:noWrap/>
            <w:vAlign w:val="center"/>
          </w:tcPr>
          <w:p w:rsidR="0070423B" w:rsidRPr="0070423B" w:rsidRDefault="0070423B" w:rsidP="005A5EFC">
            <w:pPr>
              <w:jc w:val="center"/>
              <w:rPr>
                <w:color w:val="000000"/>
                <w:sz w:val="24"/>
                <w:szCs w:val="24"/>
                <w:vertAlign w:val="superscript"/>
              </w:rPr>
            </w:pPr>
            <w:r w:rsidRPr="00D1141C">
              <w:rPr>
                <w:color w:val="000000"/>
                <w:sz w:val="24"/>
                <w:szCs w:val="24"/>
              </w:rPr>
              <w:t>2020</w:t>
            </w:r>
            <w:r>
              <w:rPr>
                <w:color w:val="000000"/>
                <w:sz w:val="24"/>
                <w:szCs w:val="24"/>
                <w:vertAlign w:val="superscript"/>
              </w:rPr>
              <w:t>***</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1. Доступная среда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1</w:t>
            </w:r>
            <w:r w:rsidR="0070423B">
              <w:rPr>
                <w:color w:val="000000"/>
                <w:sz w:val="24"/>
                <w:szCs w:val="24"/>
              </w:rPr>
              <w:t>5,0</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15,0</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15,0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15,</w:t>
            </w:r>
            <w:r>
              <w:rPr>
                <w:color w:val="000000"/>
                <w:sz w:val="24"/>
                <w:szCs w:val="24"/>
              </w:rPr>
              <w:t>0</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2. Развитие культуры и туризма</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3242,8</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25563,7</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31380,2</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7118,9</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3. Развитие физической культуры и спорта</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39,9</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15,0</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15,0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15,0</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4. Содействие занятости населения</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30,0</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30,0</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30,0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30,0</w:t>
            </w:r>
          </w:p>
        </w:tc>
      </w:tr>
      <w:tr w:rsidR="0070423B" w:rsidRPr="00D1141C" w:rsidTr="0070423B">
        <w:trPr>
          <w:trHeight w:val="735"/>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423B" w:rsidRPr="00D1141C" w:rsidRDefault="0070423B" w:rsidP="00D1141C">
            <w:pPr>
              <w:rPr>
                <w:color w:val="000000"/>
                <w:sz w:val="24"/>
                <w:szCs w:val="24"/>
              </w:rPr>
            </w:pPr>
            <w:r w:rsidRPr="00D1141C">
              <w:rPr>
                <w:color w:val="000000"/>
                <w:sz w:val="24"/>
                <w:szCs w:val="24"/>
              </w:rPr>
              <w:t>5. Обеспечение качественными жилищно-коммунальными услугами населения Куйбышевского сельского поселения</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4227,7</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5367,7</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5762,0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5964,6</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6. Охрана окружающей среды и рациональное природопользование</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10,0</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0,0</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0,0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0,0</w:t>
            </w:r>
          </w:p>
        </w:tc>
      </w:tr>
      <w:tr w:rsidR="0070423B" w:rsidRPr="00D1141C" w:rsidTr="0070423B">
        <w:trPr>
          <w:trHeight w:val="705"/>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423B" w:rsidRPr="00D1141C" w:rsidRDefault="0070423B" w:rsidP="00D1141C">
            <w:pPr>
              <w:rPr>
                <w:color w:val="000000"/>
                <w:sz w:val="24"/>
                <w:szCs w:val="24"/>
              </w:rPr>
            </w:pPr>
            <w:r w:rsidRPr="00D1141C">
              <w:rPr>
                <w:color w:val="000000"/>
                <w:sz w:val="24"/>
                <w:szCs w:val="24"/>
              </w:rPr>
              <w:t>7.Обеспечение общественного порядка и противодействие преступности</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2,0</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2,0</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2,0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2,0</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8. Информационное общество</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273,8</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340,3</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337,4</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344,5</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 xml:space="preserve">9. </w:t>
            </w:r>
            <w:proofErr w:type="spellStart"/>
            <w:r w:rsidRPr="00D1141C">
              <w:rPr>
                <w:color w:val="000000"/>
                <w:sz w:val="24"/>
                <w:szCs w:val="24"/>
              </w:rPr>
              <w:t>Энергоэффективность</w:t>
            </w:r>
            <w:proofErr w:type="spellEnd"/>
            <w:r w:rsidRPr="00D1141C">
              <w:rPr>
                <w:color w:val="000000"/>
                <w:sz w:val="24"/>
                <w:szCs w:val="24"/>
              </w:rPr>
              <w:t xml:space="preserve"> и развитие энергетики</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20,0</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20,0</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20,0</w:t>
            </w:r>
          </w:p>
        </w:tc>
      </w:tr>
      <w:tr w:rsidR="0070423B" w:rsidRPr="00D1141C" w:rsidTr="0070423B">
        <w:trPr>
          <w:trHeight w:val="705"/>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423B" w:rsidRPr="00D1141C" w:rsidRDefault="0070423B" w:rsidP="00D1141C">
            <w:pPr>
              <w:rPr>
                <w:color w:val="000000"/>
                <w:sz w:val="24"/>
                <w:szCs w:val="24"/>
              </w:rPr>
            </w:pPr>
            <w:r w:rsidRPr="00D1141C">
              <w:rPr>
                <w:color w:val="000000"/>
                <w:sz w:val="24"/>
                <w:szCs w:val="24"/>
              </w:rPr>
              <w:t>10. Защита населения и территории от чрезвычайных ситуаций, обеспечение пожарной безопасности людей на водных объектах</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114,6</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74,9</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74,9</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74,9</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11.Муниципальная политика</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CB79A3" w:rsidP="005A5EFC">
            <w:pPr>
              <w:jc w:val="center"/>
              <w:rPr>
                <w:color w:val="000000"/>
                <w:sz w:val="24"/>
                <w:szCs w:val="24"/>
              </w:rPr>
            </w:pPr>
            <w:r>
              <w:rPr>
                <w:color w:val="000000"/>
                <w:sz w:val="24"/>
                <w:szCs w:val="24"/>
              </w:rPr>
              <w:t>6504,9</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6971,6</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7007,6</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8220,8</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12. Развитие транспортной системы</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0,0</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0,0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0,0</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23B" w:rsidRPr="00D1141C" w:rsidRDefault="0070423B" w:rsidP="00D1141C">
            <w:pPr>
              <w:rPr>
                <w:color w:val="000000"/>
                <w:sz w:val="24"/>
                <w:szCs w:val="24"/>
              </w:rPr>
            </w:pPr>
            <w:r>
              <w:rPr>
                <w:color w:val="000000"/>
                <w:sz w:val="24"/>
                <w:szCs w:val="24"/>
              </w:rPr>
              <w:lastRenderedPageBreak/>
              <w:t>13. Формирование современной городской среды Куйбышевского сельского поселения Куйбышевского района</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15188,8</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251,0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125,5</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Итого</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CB79A3" w:rsidP="005A5EFC">
            <w:pPr>
              <w:jc w:val="right"/>
              <w:rPr>
                <w:color w:val="000000"/>
                <w:sz w:val="24"/>
                <w:szCs w:val="24"/>
              </w:rPr>
            </w:pPr>
            <w:r>
              <w:rPr>
                <w:color w:val="000000"/>
                <w:sz w:val="24"/>
                <w:szCs w:val="24"/>
              </w:rPr>
              <w:t>14480,7</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right"/>
              <w:rPr>
                <w:color w:val="000000"/>
                <w:sz w:val="24"/>
                <w:szCs w:val="24"/>
              </w:rPr>
            </w:pPr>
            <w:r>
              <w:rPr>
                <w:color w:val="000000"/>
                <w:sz w:val="24"/>
                <w:szCs w:val="24"/>
              </w:rPr>
              <w:t>53589,0</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right"/>
              <w:rPr>
                <w:color w:val="000000"/>
                <w:sz w:val="24"/>
                <w:szCs w:val="24"/>
              </w:rPr>
            </w:pPr>
            <w:r>
              <w:rPr>
                <w:color w:val="000000"/>
                <w:sz w:val="24"/>
                <w:szCs w:val="24"/>
              </w:rPr>
              <w:t>44895,1</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right"/>
              <w:rPr>
                <w:color w:val="000000"/>
                <w:sz w:val="24"/>
                <w:szCs w:val="24"/>
              </w:rPr>
            </w:pPr>
            <w:r>
              <w:rPr>
                <w:color w:val="000000"/>
                <w:sz w:val="24"/>
                <w:szCs w:val="24"/>
              </w:rPr>
              <w:t>21931,2</w:t>
            </w:r>
          </w:p>
        </w:tc>
      </w:tr>
    </w:tbl>
    <w:p w:rsidR="00BC1CC9" w:rsidRDefault="00BC1CC9" w:rsidP="00BC1CC9">
      <w:pPr>
        <w:widowControl w:val="0"/>
        <w:autoSpaceDE w:val="0"/>
        <w:autoSpaceDN w:val="0"/>
        <w:adjustRightInd w:val="0"/>
        <w:jc w:val="center"/>
        <w:rPr>
          <w:sz w:val="28"/>
          <w:szCs w:val="28"/>
        </w:rPr>
      </w:pPr>
    </w:p>
    <w:p w:rsidR="0070423B" w:rsidRPr="0070423B" w:rsidRDefault="0070423B" w:rsidP="0070423B">
      <w:pPr>
        <w:pStyle w:val="ConsPlusNormal"/>
        <w:spacing w:before="220"/>
        <w:ind w:firstLine="540"/>
        <w:jc w:val="both"/>
        <w:rPr>
          <w:rFonts w:ascii="Times New Roman" w:hAnsi="Times New Roman" w:cs="Times New Roman"/>
          <w:sz w:val="24"/>
          <w:szCs w:val="24"/>
        </w:rPr>
      </w:pPr>
      <w:r w:rsidRPr="0070423B">
        <w:rPr>
          <w:rFonts w:ascii="Times New Roman" w:hAnsi="Times New Roman" w:cs="Times New Roman"/>
          <w:sz w:val="24"/>
          <w:szCs w:val="24"/>
        </w:rPr>
        <w:t xml:space="preserve">* Плановые бюджетные ассигнования, предусмотренные за счет средств </w:t>
      </w:r>
      <w:r w:rsidR="00AF699B">
        <w:rPr>
          <w:rFonts w:ascii="Times New Roman" w:hAnsi="Times New Roman" w:cs="Times New Roman"/>
          <w:sz w:val="24"/>
          <w:szCs w:val="24"/>
        </w:rPr>
        <w:t>местного</w:t>
      </w:r>
      <w:r w:rsidRPr="0070423B">
        <w:rPr>
          <w:rFonts w:ascii="Times New Roman" w:hAnsi="Times New Roman" w:cs="Times New Roman"/>
          <w:sz w:val="24"/>
          <w:szCs w:val="24"/>
        </w:rPr>
        <w:t xml:space="preserve"> бюджета и безвозмездных поступлений в </w:t>
      </w:r>
      <w:r w:rsidR="00AF699B">
        <w:rPr>
          <w:rFonts w:ascii="Times New Roman" w:hAnsi="Times New Roman" w:cs="Times New Roman"/>
          <w:sz w:val="24"/>
          <w:szCs w:val="24"/>
        </w:rPr>
        <w:t xml:space="preserve">местный </w:t>
      </w:r>
      <w:r w:rsidRPr="0070423B">
        <w:rPr>
          <w:rFonts w:ascii="Times New Roman" w:hAnsi="Times New Roman" w:cs="Times New Roman"/>
          <w:sz w:val="24"/>
          <w:szCs w:val="24"/>
        </w:rPr>
        <w:t xml:space="preserve">бюджет. </w:t>
      </w:r>
    </w:p>
    <w:p w:rsidR="0070423B" w:rsidRPr="0070423B" w:rsidRDefault="0070423B" w:rsidP="0070423B">
      <w:pPr>
        <w:autoSpaceDE w:val="0"/>
        <w:autoSpaceDN w:val="0"/>
        <w:adjustRightInd w:val="0"/>
        <w:ind w:firstLine="539"/>
        <w:jc w:val="both"/>
        <w:rPr>
          <w:sz w:val="24"/>
          <w:szCs w:val="24"/>
        </w:rPr>
      </w:pPr>
      <w:r w:rsidRPr="0070423B">
        <w:rPr>
          <w:sz w:val="24"/>
          <w:szCs w:val="24"/>
        </w:rPr>
        <w:t xml:space="preserve">** Объем бюджетных ассигнований соответствует </w:t>
      </w:r>
      <w:r w:rsidR="00AF699B">
        <w:rPr>
          <w:sz w:val="24"/>
          <w:szCs w:val="24"/>
        </w:rPr>
        <w:t>Решению Собрания депутатов Куйбышевского сельского поселения</w:t>
      </w:r>
      <w:r w:rsidRPr="0070423B">
        <w:rPr>
          <w:sz w:val="24"/>
          <w:szCs w:val="24"/>
        </w:rPr>
        <w:t xml:space="preserve"> от 2</w:t>
      </w:r>
      <w:r w:rsidR="00AF699B">
        <w:rPr>
          <w:sz w:val="24"/>
          <w:szCs w:val="24"/>
        </w:rPr>
        <w:t>7</w:t>
      </w:r>
      <w:r w:rsidRPr="0070423B">
        <w:rPr>
          <w:sz w:val="24"/>
          <w:szCs w:val="24"/>
        </w:rPr>
        <w:t xml:space="preserve">.12.2016 № </w:t>
      </w:r>
      <w:r w:rsidR="00AF699B">
        <w:rPr>
          <w:sz w:val="24"/>
          <w:szCs w:val="24"/>
        </w:rPr>
        <w:t>45</w:t>
      </w:r>
      <w:r w:rsidRPr="0070423B">
        <w:rPr>
          <w:sz w:val="24"/>
          <w:szCs w:val="24"/>
        </w:rPr>
        <w:t xml:space="preserve"> «</w:t>
      </w:r>
      <w:r w:rsidR="00AF699B">
        <w:rPr>
          <w:sz w:val="24"/>
          <w:szCs w:val="24"/>
        </w:rPr>
        <w:t xml:space="preserve">О бюджете </w:t>
      </w:r>
      <w:r w:rsidRPr="0070423B">
        <w:rPr>
          <w:sz w:val="24"/>
          <w:szCs w:val="24"/>
        </w:rPr>
        <w:t xml:space="preserve"> </w:t>
      </w:r>
      <w:r w:rsidR="00AF699B" w:rsidRPr="00AF699B">
        <w:rPr>
          <w:sz w:val="24"/>
          <w:szCs w:val="24"/>
        </w:rPr>
        <w:t xml:space="preserve">Куйбышевского сельского поселения </w:t>
      </w:r>
      <w:r w:rsidR="00AF699B">
        <w:rPr>
          <w:sz w:val="24"/>
          <w:szCs w:val="24"/>
        </w:rPr>
        <w:t xml:space="preserve"> Куйбышевского района </w:t>
      </w:r>
      <w:r w:rsidRPr="0070423B">
        <w:rPr>
          <w:sz w:val="24"/>
          <w:szCs w:val="24"/>
        </w:rPr>
        <w:t>на 2017 год и на плановый период 2018 и 2019 годов» по состоянию на 01.01.2017.</w:t>
      </w:r>
    </w:p>
    <w:p w:rsidR="0070423B" w:rsidRDefault="0070423B" w:rsidP="0070423B">
      <w:pPr>
        <w:pStyle w:val="ConsPlusNormal"/>
        <w:ind w:firstLine="539"/>
        <w:jc w:val="both"/>
        <w:rPr>
          <w:rFonts w:ascii="Times New Roman" w:hAnsi="Times New Roman" w:cs="Times New Roman"/>
          <w:sz w:val="24"/>
          <w:szCs w:val="24"/>
        </w:rPr>
      </w:pPr>
      <w:r w:rsidRPr="0070423B">
        <w:rPr>
          <w:rFonts w:ascii="Times New Roman" w:hAnsi="Times New Roman" w:cs="Times New Roman"/>
          <w:sz w:val="24"/>
          <w:szCs w:val="24"/>
        </w:rPr>
        <w:t xml:space="preserve">*** Объем бюджетных ассигнований соответствует </w:t>
      </w:r>
      <w:r w:rsidR="00AF699B" w:rsidRPr="00AF699B">
        <w:rPr>
          <w:rFonts w:ascii="Times New Roman" w:hAnsi="Times New Roman" w:cs="Times New Roman"/>
          <w:sz w:val="24"/>
          <w:szCs w:val="24"/>
        </w:rPr>
        <w:t>Решению Собрания депутатов Куйбышевского сельского поселения от 2</w:t>
      </w:r>
      <w:r w:rsidR="00AF699B">
        <w:rPr>
          <w:rFonts w:ascii="Times New Roman" w:hAnsi="Times New Roman" w:cs="Times New Roman"/>
          <w:sz w:val="24"/>
          <w:szCs w:val="24"/>
        </w:rPr>
        <w:t>5</w:t>
      </w:r>
      <w:r w:rsidR="00AF699B" w:rsidRPr="00AF699B">
        <w:rPr>
          <w:rFonts w:ascii="Times New Roman" w:hAnsi="Times New Roman" w:cs="Times New Roman"/>
          <w:sz w:val="24"/>
          <w:szCs w:val="24"/>
        </w:rPr>
        <w:t>.12.201</w:t>
      </w:r>
      <w:r w:rsidR="00AF699B">
        <w:rPr>
          <w:rFonts w:ascii="Times New Roman" w:hAnsi="Times New Roman" w:cs="Times New Roman"/>
          <w:sz w:val="24"/>
          <w:szCs w:val="24"/>
        </w:rPr>
        <w:t>7</w:t>
      </w:r>
      <w:r w:rsidR="00AF699B" w:rsidRPr="00AF699B">
        <w:rPr>
          <w:rFonts w:ascii="Times New Roman" w:hAnsi="Times New Roman" w:cs="Times New Roman"/>
          <w:sz w:val="24"/>
          <w:szCs w:val="24"/>
        </w:rPr>
        <w:t xml:space="preserve"> № </w:t>
      </w:r>
      <w:r w:rsidR="00AF699B">
        <w:rPr>
          <w:rFonts w:ascii="Times New Roman" w:hAnsi="Times New Roman" w:cs="Times New Roman"/>
          <w:sz w:val="24"/>
          <w:szCs w:val="24"/>
        </w:rPr>
        <w:t>53</w:t>
      </w:r>
      <w:r w:rsidR="00AF699B" w:rsidRPr="00AF699B">
        <w:rPr>
          <w:rFonts w:ascii="Times New Roman" w:hAnsi="Times New Roman" w:cs="Times New Roman"/>
          <w:sz w:val="24"/>
          <w:szCs w:val="24"/>
        </w:rPr>
        <w:t xml:space="preserve"> «О бюджете  Куйбышевского сельского поселения  Куйбышевского района на 201</w:t>
      </w:r>
      <w:r w:rsidR="00AF699B">
        <w:rPr>
          <w:rFonts w:ascii="Times New Roman" w:hAnsi="Times New Roman" w:cs="Times New Roman"/>
          <w:sz w:val="24"/>
          <w:szCs w:val="24"/>
        </w:rPr>
        <w:t>8</w:t>
      </w:r>
      <w:r w:rsidR="00AF699B" w:rsidRPr="00AF699B">
        <w:rPr>
          <w:rFonts w:ascii="Times New Roman" w:hAnsi="Times New Roman" w:cs="Times New Roman"/>
          <w:sz w:val="24"/>
          <w:szCs w:val="24"/>
        </w:rPr>
        <w:t xml:space="preserve"> год и на плановый период 201</w:t>
      </w:r>
      <w:r w:rsidR="00AF699B">
        <w:rPr>
          <w:rFonts w:ascii="Times New Roman" w:hAnsi="Times New Roman" w:cs="Times New Roman"/>
          <w:sz w:val="24"/>
          <w:szCs w:val="24"/>
        </w:rPr>
        <w:t>9</w:t>
      </w:r>
      <w:r w:rsidR="00AF699B" w:rsidRPr="00AF699B">
        <w:rPr>
          <w:rFonts w:ascii="Times New Roman" w:hAnsi="Times New Roman" w:cs="Times New Roman"/>
          <w:sz w:val="24"/>
          <w:szCs w:val="24"/>
        </w:rPr>
        <w:t xml:space="preserve"> и 20</w:t>
      </w:r>
      <w:r w:rsidR="00AF699B">
        <w:rPr>
          <w:rFonts w:ascii="Times New Roman" w:hAnsi="Times New Roman" w:cs="Times New Roman"/>
          <w:sz w:val="24"/>
          <w:szCs w:val="24"/>
        </w:rPr>
        <w:t>20</w:t>
      </w:r>
      <w:r w:rsidR="00AF699B" w:rsidRPr="00AF699B">
        <w:rPr>
          <w:rFonts w:ascii="Times New Roman" w:hAnsi="Times New Roman" w:cs="Times New Roman"/>
          <w:sz w:val="24"/>
          <w:szCs w:val="24"/>
        </w:rPr>
        <w:t xml:space="preserve"> годов»</w:t>
      </w:r>
      <w:r w:rsidR="00AF699B">
        <w:rPr>
          <w:rFonts w:ascii="Times New Roman" w:hAnsi="Times New Roman" w:cs="Times New Roman"/>
          <w:sz w:val="24"/>
          <w:szCs w:val="24"/>
        </w:rPr>
        <w:t xml:space="preserve"> </w:t>
      </w:r>
      <w:r w:rsidRPr="0070423B">
        <w:rPr>
          <w:rFonts w:ascii="Times New Roman" w:hAnsi="Times New Roman" w:cs="Times New Roman"/>
          <w:sz w:val="24"/>
          <w:szCs w:val="24"/>
        </w:rPr>
        <w:t>по состоянию на 01.01.2018.</w:t>
      </w: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Pr="0070423B" w:rsidRDefault="00284F72" w:rsidP="0070423B">
      <w:pPr>
        <w:pStyle w:val="ConsPlusNormal"/>
        <w:ind w:firstLine="539"/>
        <w:jc w:val="both"/>
        <w:rPr>
          <w:rFonts w:ascii="Times New Roman" w:hAnsi="Times New Roman" w:cs="Times New Roman"/>
          <w:sz w:val="24"/>
          <w:szCs w:val="24"/>
        </w:rPr>
      </w:pPr>
    </w:p>
    <w:p w:rsidR="0070423B" w:rsidRPr="00BC1CC9" w:rsidRDefault="0070423B" w:rsidP="00BC1CC9">
      <w:pPr>
        <w:widowControl w:val="0"/>
        <w:autoSpaceDE w:val="0"/>
        <w:autoSpaceDN w:val="0"/>
        <w:adjustRightInd w:val="0"/>
        <w:jc w:val="center"/>
        <w:rPr>
          <w:sz w:val="28"/>
          <w:szCs w:val="28"/>
        </w:rPr>
      </w:pPr>
    </w:p>
    <w:p w:rsidR="00284F72" w:rsidRDefault="00284F72" w:rsidP="00BC1CC9">
      <w:pPr>
        <w:widowControl w:val="0"/>
        <w:autoSpaceDE w:val="0"/>
        <w:autoSpaceDN w:val="0"/>
        <w:adjustRightInd w:val="0"/>
        <w:jc w:val="center"/>
        <w:rPr>
          <w:b/>
          <w:sz w:val="28"/>
          <w:szCs w:val="28"/>
        </w:rPr>
        <w:sectPr w:rsidR="00284F72" w:rsidSect="002A4703">
          <w:pgSz w:w="16840" w:h="11907" w:orient="landscape" w:code="9"/>
          <w:pgMar w:top="426" w:right="1077" w:bottom="1440" w:left="1077" w:header="720" w:footer="720" w:gutter="0"/>
          <w:cols w:space="720"/>
          <w:docGrid w:linePitch="272"/>
        </w:sectPr>
      </w:pPr>
    </w:p>
    <w:p w:rsidR="00BC1CC9" w:rsidRPr="00BC1CC9" w:rsidRDefault="00BC1CC9" w:rsidP="00BC1CC9">
      <w:pPr>
        <w:widowControl w:val="0"/>
        <w:autoSpaceDE w:val="0"/>
        <w:autoSpaceDN w:val="0"/>
        <w:adjustRightInd w:val="0"/>
        <w:jc w:val="center"/>
        <w:rPr>
          <w:b/>
          <w:sz w:val="28"/>
          <w:szCs w:val="28"/>
        </w:rPr>
      </w:pPr>
      <w:r w:rsidRPr="00BC1CC9">
        <w:rPr>
          <w:b/>
          <w:sz w:val="28"/>
          <w:szCs w:val="28"/>
        </w:rPr>
        <w:lastRenderedPageBreak/>
        <w:t>2.2. Основные подходы к формированию бюджетной политики</w:t>
      </w:r>
    </w:p>
    <w:p w:rsidR="00BC1CC9" w:rsidRDefault="002E4A0E" w:rsidP="00BC1CC9">
      <w:pPr>
        <w:widowControl w:val="0"/>
        <w:autoSpaceDE w:val="0"/>
        <w:autoSpaceDN w:val="0"/>
        <w:adjustRightInd w:val="0"/>
        <w:jc w:val="center"/>
        <w:rPr>
          <w:b/>
          <w:sz w:val="28"/>
          <w:szCs w:val="28"/>
        </w:rPr>
      </w:pPr>
      <w:r>
        <w:rPr>
          <w:b/>
          <w:sz w:val="28"/>
          <w:szCs w:val="28"/>
        </w:rPr>
        <w:t>Куйбышевского</w:t>
      </w:r>
      <w:r w:rsidR="00C462B6">
        <w:rPr>
          <w:b/>
          <w:sz w:val="28"/>
          <w:szCs w:val="28"/>
        </w:rPr>
        <w:t xml:space="preserve"> </w:t>
      </w:r>
      <w:r w:rsidR="0062758C">
        <w:rPr>
          <w:b/>
          <w:sz w:val="28"/>
          <w:szCs w:val="28"/>
        </w:rPr>
        <w:t>сельского поселения</w:t>
      </w:r>
      <w:r w:rsidR="003226A7">
        <w:rPr>
          <w:b/>
          <w:sz w:val="28"/>
          <w:szCs w:val="28"/>
        </w:rPr>
        <w:t xml:space="preserve"> на период 201</w:t>
      </w:r>
      <w:r w:rsidR="00C462B6">
        <w:rPr>
          <w:b/>
          <w:sz w:val="28"/>
          <w:szCs w:val="28"/>
        </w:rPr>
        <w:t>8</w:t>
      </w:r>
      <w:r w:rsidR="003226A7">
        <w:rPr>
          <w:b/>
          <w:sz w:val="28"/>
          <w:szCs w:val="28"/>
        </w:rPr>
        <w:t>-20</w:t>
      </w:r>
      <w:r w:rsidR="00C462B6">
        <w:rPr>
          <w:b/>
          <w:sz w:val="28"/>
          <w:szCs w:val="28"/>
        </w:rPr>
        <w:t>20</w:t>
      </w:r>
      <w:r w:rsidR="003226A7">
        <w:rPr>
          <w:b/>
          <w:sz w:val="28"/>
          <w:szCs w:val="28"/>
        </w:rPr>
        <w:t xml:space="preserve"> годы</w:t>
      </w:r>
    </w:p>
    <w:p w:rsidR="00C84F94" w:rsidRPr="00BC1CC9" w:rsidRDefault="00C84F94" w:rsidP="00BC1CC9">
      <w:pPr>
        <w:widowControl w:val="0"/>
        <w:autoSpaceDE w:val="0"/>
        <w:autoSpaceDN w:val="0"/>
        <w:adjustRightInd w:val="0"/>
        <w:jc w:val="center"/>
        <w:rPr>
          <w:b/>
          <w:sz w:val="28"/>
          <w:szCs w:val="28"/>
        </w:rPr>
      </w:pPr>
    </w:p>
    <w:p w:rsidR="00BC1CC9" w:rsidRPr="00BC1CC9" w:rsidRDefault="00C84F94" w:rsidP="00C84F94">
      <w:pPr>
        <w:autoSpaceDE w:val="0"/>
        <w:autoSpaceDN w:val="0"/>
        <w:adjustRightInd w:val="0"/>
        <w:ind w:firstLine="709"/>
        <w:jc w:val="both"/>
        <w:rPr>
          <w:sz w:val="28"/>
          <w:szCs w:val="28"/>
        </w:rPr>
      </w:pPr>
      <w:r>
        <w:rPr>
          <w:sz w:val="28"/>
          <w:szCs w:val="28"/>
        </w:rPr>
        <w:t xml:space="preserve">Бюджетный прогноз Куйбышевского сельского поселения на период 2017 – 2028 годов разработан на основе варианта долгосрочного прогноза социально-экономического развития Куйбышевского сельского поселения на период до 2030 года, утвержденного постановлением Администрации Куйбышевского сельского поселения от 31.12.2015 № 402 «О долгосрочном прогнозе социально-экономического развития </w:t>
      </w:r>
      <w:r w:rsidRPr="00C84F94">
        <w:rPr>
          <w:sz w:val="28"/>
          <w:szCs w:val="28"/>
        </w:rPr>
        <w:t xml:space="preserve">Куйбышевского сельского поселения </w:t>
      </w:r>
      <w:r>
        <w:rPr>
          <w:sz w:val="28"/>
          <w:szCs w:val="28"/>
        </w:rPr>
        <w:t>на период до 2030 года».</w:t>
      </w:r>
    </w:p>
    <w:p w:rsidR="00E2699A" w:rsidRDefault="00E2699A" w:rsidP="00E2699A">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E2699A" w:rsidRDefault="00E2699A" w:rsidP="00E2699A">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w:t>
      </w:r>
      <w:r w:rsidR="00C86E80">
        <w:rPr>
          <w:sz w:val="28"/>
          <w:szCs w:val="28"/>
        </w:rPr>
        <w:t>муниципального</w:t>
      </w:r>
      <w:r>
        <w:rPr>
          <w:sz w:val="28"/>
          <w:szCs w:val="28"/>
        </w:rPr>
        <w:t xml:space="preserve"> долга </w:t>
      </w:r>
      <w:r w:rsidR="00C86E80">
        <w:rPr>
          <w:sz w:val="28"/>
          <w:szCs w:val="28"/>
        </w:rPr>
        <w:t xml:space="preserve">Куйбышевского сельского поселения </w:t>
      </w:r>
      <w:r>
        <w:rPr>
          <w:sz w:val="28"/>
          <w:szCs w:val="28"/>
        </w:rPr>
        <w:t xml:space="preserve">осуществлен исходя из ограничений по размеру дефицита и уровню </w:t>
      </w:r>
      <w:r w:rsidR="00C86E80">
        <w:rPr>
          <w:sz w:val="28"/>
          <w:szCs w:val="28"/>
        </w:rPr>
        <w:t>муниципального</w:t>
      </w:r>
      <w:r>
        <w:rPr>
          <w:sz w:val="28"/>
          <w:szCs w:val="28"/>
        </w:rPr>
        <w:t xml:space="preserve">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E2699A" w:rsidRPr="00C86E80" w:rsidRDefault="00E2699A" w:rsidP="00E2699A">
      <w:pPr>
        <w:pStyle w:val="ConsPlusNormal"/>
        <w:ind w:firstLine="709"/>
        <w:jc w:val="both"/>
        <w:rPr>
          <w:rFonts w:ascii="Times New Roman" w:hAnsi="Times New Roman" w:cs="Times New Roman"/>
          <w:sz w:val="28"/>
          <w:szCs w:val="28"/>
        </w:rPr>
      </w:pPr>
      <w:r w:rsidRPr="00C86E80">
        <w:rPr>
          <w:rFonts w:ascii="Times New Roman" w:hAnsi="Times New Roman" w:cs="Times New Roman"/>
          <w:sz w:val="28"/>
          <w:szCs w:val="28"/>
        </w:rPr>
        <w:t xml:space="preserve">Бюджетная политика </w:t>
      </w:r>
      <w:r w:rsidR="00284F72" w:rsidRPr="00284F72">
        <w:rPr>
          <w:rFonts w:ascii="Times New Roman" w:hAnsi="Times New Roman" w:cs="Times New Roman"/>
          <w:sz w:val="28"/>
          <w:szCs w:val="28"/>
        </w:rPr>
        <w:t>Куйбышевского сельского поселения</w:t>
      </w:r>
      <w:r w:rsidR="00284F72">
        <w:rPr>
          <w:sz w:val="28"/>
          <w:szCs w:val="28"/>
        </w:rPr>
        <w:t xml:space="preserve"> </w:t>
      </w:r>
      <w:r w:rsidRPr="00C86E80">
        <w:rPr>
          <w:rFonts w:ascii="Times New Roman" w:hAnsi="Times New Roman" w:cs="Times New Roman"/>
          <w:sz w:val="28"/>
          <w:szCs w:val="28"/>
        </w:rPr>
        <w:t xml:space="preserve">на долгосрочный период будет направлена на обеспечение решения приоритетных задач социально-экономического развития </w:t>
      </w:r>
      <w:r w:rsidR="00284F72" w:rsidRPr="00284F72">
        <w:rPr>
          <w:rFonts w:ascii="Times New Roman" w:hAnsi="Times New Roman" w:cs="Times New Roman"/>
          <w:sz w:val="28"/>
          <w:szCs w:val="28"/>
        </w:rPr>
        <w:t xml:space="preserve">Куйбышевского сельского поселения </w:t>
      </w:r>
      <w:r w:rsidRPr="00C86E80">
        <w:rPr>
          <w:rFonts w:ascii="Times New Roman" w:hAnsi="Times New Roman" w:cs="Times New Roman"/>
          <w:sz w:val="28"/>
          <w:szCs w:val="28"/>
        </w:rPr>
        <w:t>при одновременном обеспечении устойчивости и сбалансированности бюджетной системы.</w:t>
      </w:r>
    </w:p>
    <w:p w:rsidR="00E2699A" w:rsidRDefault="00E2699A" w:rsidP="00E2699A">
      <w:pPr>
        <w:pStyle w:val="ConsPlusNormal"/>
        <w:jc w:val="both"/>
      </w:pPr>
    </w:p>
    <w:p w:rsidR="00E2699A" w:rsidRPr="00911D7D" w:rsidRDefault="00E2699A" w:rsidP="00E2699A">
      <w:pPr>
        <w:pStyle w:val="ConsPlusNormal"/>
        <w:jc w:val="center"/>
        <w:rPr>
          <w:rFonts w:ascii="Times New Roman" w:hAnsi="Times New Roman" w:cs="Times New Roman"/>
          <w:sz w:val="28"/>
          <w:szCs w:val="28"/>
        </w:rPr>
      </w:pPr>
      <w:r w:rsidRPr="00911D7D">
        <w:rPr>
          <w:rFonts w:ascii="Times New Roman" w:hAnsi="Times New Roman" w:cs="Times New Roman"/>
          <w:sz w:val="28"/>
          <w:szCs w:val="28"/>
        </w:rPr>
        <w:t xml:space="preserve">Основные подходы в части </w:t>
      </w:r>
    </w:p>
    <w:p w:rsidR="00E2699A" w:rsidRPr="00284F72" w:rsidRDefault="00E2699A" w:rsidP="00E2699A">
      <w:pPr>
        <w:pStyle w:val="ConsPlusNormal"/>
        <w:jc w:val="center"/>
        <w:rPr>
          <w:rFonts w:ascii="Times New Roman" w:hAnsi="Times New Roman" w:cs="Times New Roman"/>
          <w:sz w:val="28"/>
          <w:szCs w:val="28"/>
        </w:rPr>
      </w:pPr>
      <w:r w:rsidRPr="00911D7D">
        <w:rPr>
          <w:rFonts w:ascii="Times New Roman" w:hAnsi="Times New Roman" w:cs="Times New Roman"/>
          <w:sz w:val="28"/>
          <w:szCs w:val="28"/>
        </w:rPr>
        <w:t>собственных (налоговых и неналоговых) доходов</w:t>
      </w:r>
    </w:p>
    <w:p w:rsidR="00E2699A" w:rsidRDefault="00E2699A" w:rsidP="00E2699A">
      <w:pPr>
        <w:pStyle w:val="ConsPlusNormal"/>
        <w:ind w:firstLine="709"/>
        <w:jc w:val="both"/>
      </w:pPr>
    </w:p>
    <w:p w:rsidR="00E2699A" w:rsidRDefault="00E2699A" w:rsidP="00911D7D">
      <w:pPr>
        <w:ind w:firstLine="709"/>
        <w:jc w:val="both"/>
        <w:rPr>
          <w:sz w:val="28"/>
          <w:szCs w:val="28"/>
        </w:rPr>
      </w:pPr>
      <w:r>
        <w:rPr>
          <w:sz w:val="28"/>
          <w:szCs w:val="28"/>
        </w:rPr>
        <w:t xml:space="preserve">За период 2010 – 2015 годов динамика налоговых и неналоговых доходов наглядно демонстрирует ежегодное увеличение доходной части бюджета </w:t>
      </w:r>
      <w:r w:rsidR="00911D7D">
        <w:rPr>
          <w:sz w:val="28"/>
          <w:szCs w:val="28"/>
        </w:rPr>
        <w:t>Куйбышевского сельского поселения</w:t>
      </w:r>
      <w:r>
        <w:rPr>
          <w:sz w:val="28"/>
          <w:szCs w:val="28"/>
        </w:rPr>
        <w:t xml:space="preserve"> с ростом на </w:t>
      </w:r>
      <w:r w:rsidR="00911D7D">
        <w:rPr>
          <w:sz w:val="28"/>
          <w:szCs w:val="28"/>
        </w:rPr>
        <w:t>41</w:t>
      </w:r>
      <w:r>
        <w:rPr>
          <w:sz w:val="28"/>
          <w:szCs w:val="28"/>
        </w:rPr>
        <w:t xml:space="preserve"> процентов к фактическим поступлениям 2010 года </w:t>
      </w:r>
    </w:p>
    <w:p w:rsidR="00E2699A" w:rsidRDefault="00E2699A" w:rsidP="00E2699A">
      <w:pPr>
        <w:ind w:firstLine="709"/>
        <w:jc w:val="both"/>
        <w:rPr>
          <w:sz w:val="28"/>
          <w:szCs w:val="28"/>
        </w:rPr>
      </w:pPr>
      <w:r>
        <w:rPr>
          <w:sz w:val="28"/>
          <w:szCs w:val="28"/>
        </w:rPr>
        <w:t xml:space="preserve">Прогнозирование на долгосрочную перспективу осуществлялось </w:t>
      </w:r>
      <w:r>
        <w:rPr>
          <w:sz w:val="28"/>
          <w:szCs w:val="28"/>
        </w:rPr>
        <w:br/>
        <w:t>в условиях позитивных тенденций, сложившихся в предыдущие годы с учетом роста индекса промышленного производства, валового регионального продукта, прибыли прибыльных предприятий, фонда заработной платы и т.д.</w:t>
      </w:r>
    </w:p>
    <w:p w:rsidR="00E2699A" w:rsidRDefault="00911D7D" w:rsidP="00657D59">
      <w:pPr>
        <w:autoSpaceDE w:val="0"/>
        <w:autoSpaceDN w:val="0"/>
        <w:adjustRightInd w:val="0"/>
        <w:ind w:firstLine="709"/>
        <w:jc w:val="both"/>
        <w:rPr>
          <w:szCs w:val="28"/>
        </w:rPr>
      </w:pPr>
      <w:r w:rsidRPr="00911D7D">
        <w:rPr>
          <w:sz w:val="28"/>
          <w:szCs w:val="28"/>
        </w:rPr>
        <w:t>Налоговые и неналоговые доходы на 2018 – 2020 годы предусмотрены в соответствии с утве</w:t>
      </w:r>
      <w:r>
        <w:rPr>
          <w:sz w:val="28"/>
          <w:szCs w:val="28"/>
        </w:rPr>
        <w:t>р</w:t>
      </w:r>
      <w:r w:rsidRPr="00911D7D">
        <w:rPr>
          <w:sz w:val="28"/>
          <w:szCs w:val="28"/>
        </w:rPr>
        <w:t xml:space="preserve">жденным </w:t>
      </w:r>
      <w:r>
        <w:rPr>
          <w:sz w:val="28"/>
          <w:szCs w:val="28"/>
        </w:rPr>
        <w:t>решением Собрания</w:t>
      </w:r>
      <w:r w:rsidRPr="004B48FB">
        <w:rPr>
          <w:sz w:val="28"/>
          <w:szCs w:val="28"/>
        </w:rPr>
        <w:t xml:space="preserve"> </w:t>
      </w:r>
      <w:r>
        <w:rPr>
          <w:sz w:val="28"/>
          <w:szCs w:val="28"/>
        </w:rPr>
        <w:t>депутатов Куйбышевского сельского поселения от 25.12.2017 №53 «О бюджете Куйбышевского сельского поселения Куйбышевского района на 2018 год и на плановый период 2019 и 2020 годов».</w:t>
      </w:r>
    </w:p>
    <w:p w:rsidR="00E2699A" w:rsidRDefault="00E2699A" w:rsidP="00E2699A">
      <w:pPr>
        <w:pStyle w:val="a3"/>
        <w:widowControl w:val="0"/>
        <w:ind w:firstLine="709"/>
        <w:jc w:val="both"/>
        <w:rPr>
          <w:szCs w:val="28"/>
        </w:rPr>
      </w:pPr>
      <w:r>
        <w:rPr>
          <w:szCs w:val="28"/>
        </w:rPr>
        <w:t xml:space="preserve">В прогнозируемом периоде по данным долгосрочного прогноза социально-экономического развития Ростовской области на период до 2030 года ожидается рост объемов валового регионального продукта, промышленного и </w:t>
      </w:r>
      <w:r>
        <w:rPr>
          <w:szCs w:val="28"/>
        </w:rPr>
        <w:lastRenderedPageBreak/>
        <w:t>сельскохозяйственного производства, инвестиций, ввода жилья, внешнеторгового оборота, оборота розничной торговли. Продолжится увеличение реальной заработной платы и денежных доходов населения.</w:t>
      </w:r>
    </w:p>
    <w:p w:rsidR="00E2699A" w:rsidRDefault="00E2699A" w:rsidP="00E2699A">
      <w:pPr>
        <w:pStyle w:val="a3"/>
        <w:widowControl w:val="0"/>
        <w:ind w:firstLine="709"/>
        <w:jc w:val="both"/>
        <w:rPr>
          <w:szCs w:val="28"/>
        </w:rPr>
      </w:pPr>
      <w:r>
        <w:rPr>
          <w:szCs w:val="28"/>
        </w:rPr>
        <w:t xml:space="preserve">Увеличение валового регионального продукта к 2030 году по сравнению </w:t>
      </w:r>
      <w:r>
        <w:rPr>
          <w:szCs w:val="28"/>
        </w:rPr>
        <w:br/>
        <w:t xml:space="preserve">с уровнем 2015 года планируется в сопоставимых ценах в 1,6 раза (в среднем </w:t>
      </w:r>
      <w:r>
        <w:rPr>
          <w:szCs w:val="28"/>
        </w:rPr>
        <w:br/>
        <w:t xml:space="preserve">по субъектам Российской Федерации – в 1,3 раза). </w:t>
      </w:r>
    </w:p>
    <w:p w:rsidR="00E2699A" w:rsidRDefault="00E2699A" w:rsidP="00E2699A">
      <w:pPr>
        <w:pStyle w:val="ConsPlusNormal"/>
        <w:ind w:firstLine="709"/>
        <w:jc w:val="both"/>
      </w:pPr>
    </w:p>
    <w:p w:rsidR="00E2699A" w:rsidRDefault="00E2699A" w:rsidP="00E2699A">
      <w:pPr>
        <w:pStyle w:val="ConsPlusNormal"/>
        <w:ind w:firstLine="709"/>
        <w:jc w:val="both"/>
      </w:pPr>
    </w:p>
    <w:p w:rsidR="00E2699A" w:rsidRPr="00195903" w:rsidRDefault="00E2699A" w:rsidP="00E2699A">
      <w:pPr>
        <w:pStyle w:val="ConsPlusNormal"/>
        <w:jc w:val="center"/>
        <w:rPr>
          <w:rFonts w:ascii="Times New Roman" w:hAnsi="Times New Roman" w:cs="Times New Roman"/>
          <w:sz w:val="28"/>
          <w:szCs w:val="28"/>
        </w:rPr>
      </w:pPr>
      <w:r w:rsidRPr="00195903">
        <w:rPr>
          <w:rFonts w:ascii="Times New Roman" w:hAnsi="Times New Roman" w:cs="Times New Roman"/>
          <w:sz w:val="28"/>
          <w:szCs w:val="28"/>
        </w:rPr>
        <w:t>Основные подходы в части расходов</w:t>
      </w:r>
    </w:p>
    <w:p w:rsidR="00E2699A" w:rsidRDefault="00E2699A" w:rsidP="00E2699A">
      <w:pPr>
        <w:pStyle w:val="ConsPlusNormal"/>
        <w:ind w:firstLine="709"/>
        <w:jc w:val="both"/>
      </w:pPr>
    </w:p>
    <w:p w:rsidR="00E2699A" w:rsidRDefault="00E2699A" w:rsidP="00E2699A">
      <w:pPr>
        <w:ind w:firstLine="709"/>
        <w:jc w:val="both"/>
        <w:rPr>
          <w:sz w:val="28"/>
          <w:szCs w:val="28"/>
        </w:rPr>
      </w:pPr>
      <w:r>
        <w:rPr>
          <w:sz w:val="28"/>
          <w:szCs w:val="28"/>
        </w:rPr>
        <w:t xml:space="preserve">Эффективная бюджетная политика является непременным условием адаптации экономики к новым реалиям. </w:t>
      </w:r>
    </w:p>
    <w:p w:rsidR="00E2699A" w:rsidRDefault="00E2699A" w:rsidP="00E2699A">
      <w:pPr>
        <w:ind w:firstLine="709"/>
        <w:jc w:val="both"/>
        <w:rPr>
          <w:sz w:val="28"/>
          <w:szCs w:val="28"/>
        </w:rPr>
      </w:pPr>
      <w:r>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Pr>
          <w:sz w:val="28"/>
          <w:szCs w:val="28"/>
        </w:rPr>
        <w:br/>
        <w:t>для возобновления роста.</w:t>
      </w:r>
    </w:p>
    <w:p w:rsidR="00E2699A" w:rsidRDefault="00E2699A" w:rsidP="00E2699A">
      <w:pPr>
        <w:ind w:firstLine="709"/>
        <w:jc w:val="both"/>
        <w:rPr>
          <w:sz w:val="28"/>
          <w:szCs w:val="28"/>
        </w:rPr>
      </w:pPr>
      <w:r>
        <w:rPr>
          <w:sz w:val="28"/>
          <w:szCs w:val="28"/>
        </w:rPr>
        <w:t xml:space="preserve">В предстоящие годы будет продолжена оптимизация расходов бюджета </w:t>
      </w:r>
      <w:r>
        <w:rPr>
          <w:sz w:val="28"/>
          <w:szCs w:val="28"/>
        </w:rPr>
        <w:br/>
        <w:t>с учетом сокращения менее эффективных расходов и в силу доходных возможносте</w:t>
      </w:r>
      <w:r w:rsidR="00195903">
        <w:rPr>
          <w:sz w:val="28"/>
          <w:szCs w:val="28"/>
        </w:rPr>
        <w:t>й наращивания более эффективных</w:t>
      </w:r>
      <w:r>
        <w:rPr>
          <w:sz w:val="28"/>
          <w:szCs w:val="28"/>
        </w:rPr>
        <w:t xml:space="preserve">. </w:t>
      </w:r>
    </w:p>
    <w:p w:rsidR="00E2699A" w:rsidRDefault="00E2699A" w:rsidP="00E2699A">
      <w:pPr>
        <w:ind w:firstLine="709"/>
        <w:jc w:val="both"/>
        <w:rPr>
          <w:sz w:val="28"/>
          <w:szCs w:val="28"/>
        </w:rPr>
      </w:pPr>
      <w:r>
        <w:rPr>
          <w:sz w:val="28"/>
          <w:szCs w:val="28"/>
        </w:rPr>
        <w:t xml:space="preserve">В соответствии с </w:t>
      </w:r>
      <w:r w:rsidR="00195903">
        <w:rPr>
          <w:sz w:val="28"/>
          <w:szCs w:val="28"/>
        </w:rPr>
        <w:t>областными</w:t>
      </w:r>
      <w:r>
        <w:rPr>
          <w:sz w:val="28"/>
          <w:szCs w:val="28"/>
        </w:rPr>
        <w:t xml:space="preserve"> подходами определены основные стратегические направления на долгосрочную перспективу.</w:t>
      </w:r>
    </w:p>
    <w:p w:rsidR="00E2699A" w:rsidRDefault="00E2699A" w:rsidP="00E2699A">
      <w:pPr>
        <w:ind w:firstLine="709"/>
        <w:jc w:val="both"/>
        <w:rPr>
          <w:sz w:val="28"/>
          <w:szCs w:val="28"/>
        </w:rPr>
      </w:pPr>
      <w:r>
        <w:rPr>
          <w:sz w:val="28"/>
          <w:szCs w:val="28"/>
        </w:rPr>
        <w:t xml:space="preserve">В социальном секторе необходима ориентация на результат. </w:t>
      </w:r>
      <w:r>
        <w:rPr>
          <w:sz w:val="28"/>
          <w:szCs w:val="28"/>
        </w:rPr>
        <w:br/>
        <w:t>Не увеличивая расходы, следует существенно повышать качество и доступность социальных услуг.</w:t>
      </w:r>
    </w:p>
    <w:p w:rsidR="00E2699A" w:rsidRDefault="00E2699A" w:rsidP="00E2699A">
      <w:pPr>
        <w:ind w:firstLine="709"/>
        <w:jc w:val="both"/>
        <w:rPr>
          <w:sz w:val="28"/>
          <w:szCs w:val="28"/>
        </w:rPr>
      </w:pPr>
      <w:r>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E2699A" w:rsidRPr="00A47C07" w:rsidRDefault="00E2699A" w:rsidP="00E2699A">
      <w:pPr>
        <w:shd w:val="clear" w:color="auto" w:fill="FFFFFF"/>
        <w:ind w:firstLine="709"/>
        <w:jc w:val="both"/>
        <w:textAlignment w:val="baseline"/>
        <w:rPr>
          <w:color w:val="111111"/>
          <w:sz w:val="18"/>
          <w:szCs w:val="28"/>
        </w:rPr>
      </w:pPr>
    </w:p>
    <w:sectPr w:rsidR="00E2699A" w:rsidRPr="00A47C07" w:rsidSect="00284F72">
      <w:pgSz w:w="11907" w:h="16840" w:code="9"/>
      <w:pgMar w:top="1077" w:right="425" w:bottom="107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5B" w:rsidRDefault="00615A5B">
      <w:r>
        <w:separator/>
      </w:r>
    </w:p>
  </w:endnote>
  <w:endnote w:type="continuationSeparator" w:id="0">
    <w:p w:rsidR="00615A5B" w:rsidRDefault="0061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E8" w:rsidRDefault="00B5209B" w:rsidP="00745ABF">
    <w:pPr>
      <w:pStyle w:val="a6"/>
      <w:framePr w:wrap="around" w:vAnchor="text" w:hAnchor="margin" w:xAlign="right" w:y="1"/>
      <w:rPr>
        <w:rStyle w:val="a9"/>
      </w:rPr>
    </w:pPr>
    <w:r>
      <w:rPr>
        <w:rStyle w:val="a9"/>
      </w:rPr>
      <w:fldChar w:fldCharType="begin"/>
    </w:r>
    <w:r w:rsidR="001532E8">
      <w:rPr>
        <w:rStyle w:val="a9"/>
      </w:rPr>
      <w:instrText xml:space="preserve">PAGE  </w:instrText>
    </w:r>
    <w:r>
      <w:rPr>
        <w:rStyle w:val="a9"/>
      </w:rPr>
      <w:fldChar w:fldCharType="end"/>
    </w:r>
  </w:p>
  <w:p w:rsidR="001532E8" w:rsidRDefault="001532E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E8" w:rsidRDefault="00B5209B" w:rsidP="00745ABF">
    <w:pPr>
      <w:pStyle w:val="a6"/>
      <w:framePr w:wrap="around" w:vAnchor="text" w:hAnchor="margin" w:xAlign="right" w:y="1"/>
      <w:rPr>
        <w:rStyle w:val="a9"/>
      </w:rPr>
    </w:pPr>
    <w:r>
      <w:rPr>
        <w:rStyle w:val="a9"/>
      </w:rPr>
      <w:fldChar w:fldCharType="begin"/>
    </w:r>
    <w:r w:rsidR="001532E8">
      <w:rPr>
        <w:rStyle w:val="a9"/>
      </w:rPr>
      <w:instrText xml:space="preserve">PAGE  </w:instrText>
    </w:r>
    <w:r>
      <w:rPr>
        <w:rStyle w:val="a9"/>
      </w:rPr>
      <w:fldChar w:fldCharType="separate"/>
    </w:r>
    <w:r w:rsidR="00DB744E">
      <w:rPr>
        <w:rStyle w:val="a9"/>
        <w:noProof/>
      </w:rPr>
      <w:t>8</w:t>
    </w:r>
    <w:r>
      <w:rPr>
        <w:rStyle w:val="a9"/>
      </w:rPr>
      <w:fldChar w:fldCharType="end"/>
    </w:r>
  </w:p>
  <w:p w:rsidR="001532E8" w:rsidRPr="00E242C2" w:rsidRDefault="001532E8" w:rsidP="00CA2BC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5B" w:rsidRDefault="00615A5B">
      <w:r>
        <w:separator/>
      </w:r>
    </w:p>
  </w:footnote>
  <w:footnote w:type="continuationSeparator" w:id="0">
    <w:p w:rsidR="00615A5B" w:rsidRDefault="00615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6133"/>
    <w:multiLevelType w:val="hybridMultilevel"/>
    <w:tmpl w:val="6F021968"/>
    <w:lvl w:ilvl="0" w:tplc="5B727A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A691EB0"/>
    <w:multiLevelType w:val="hybridMultilevel"/>
    <w:tmpl w:val="75F6F898"/>
    <w:lvl w:ilvl="0" w:tplc="A80420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D1"/>
    <w:rsid w:val="00003B0D"/>
    <w:rsid w:val="00003BC8"/>
    <w:rsid w:val="000067D7"/>
    <w:rsid w:val="0001239F"/>
    <w:rsid w:val="00042414"/>
    <w:rsid w:val="000437CB"/>
    <w:rsid w:val="000553CB"/>
    <w:rsid w:val="00055658"/>
    <w:rsid w:val="000676E0"/>
    <w:rsid w:val="00072471"/>
    <w:rsid w:val="00073812"/>
    <w:rsid w:val="000813B6"/>
    <w:rsid w:val="00090AAB"/>
    <w:rsid w:val="000A1D2A"/>
    <w:rsid w:val="000A6888"/>
    <w:rsid w:val="000A6973"/>
    <w:rsid w:val="000B1E8F"/>
    <w:rsid w:val="000B4EB6"/>
    <w:rsid w:val="000D08B2"/>
    <w:rsid w:val="000D157C"/>
    <w:rsid w:val="000E1E20"/>
    <w:rsid w:val="000E5F10"/>
    <w:rsid w:val="000F06A4"/>
    <w:rsid w:val="0010321F"/>
    <w:rsid w:val="001157AE"/>
    <w:rsid w:val="00123961"/>
    <w:rsid w:val="001312D1"/>
    <w:rsid w:val="0013133D"/>
    <w:rsid w:val="001329BF"/>
    <w:rsid w:val="00133977"/>
    <w:rsid w:val="00146173"/>
    <w:rsid w:val="001532E8"/>
    <w:rsid w:val="00153E1D"/>
    <w:rsid w:val="001540BC"/>
    <w:rsid w:val="001622DD"/>
    <w:rsid w:val="00184E27"/>
    <w:rsid w:val="0019006B"/>
    <w:rsid w:val="0019306B"/>
    <w:rsid w:val="00195903"/>
    <w:rsid w:val="001969E4"/>
    <w:rsid w:val="001A0C17"/>
    <w:rsid w:val="001A1B4E"/>
    <w:rsid w:val="001A49DD"/>
    <w:rsid w:val="001A7BFD"/>
    <w:rsid w:val="001B592D"/>
    <w:rsid w:val="001B61C1"/>
    <w:rsid w:val="001C1398"/>
    <w:rsid w:val="001C2CB6"/>
    <w:rsid w:val="001E2767"/>
    <w:rsid w:val="001E7D7F"/>
    <w:rsid w:val="001F5743"/>
    <w:rsid w:val="002015E3"/>
    <w:rsid w:val="00203618"/>
    <w:rsid w:val="00204667"/>
    <w:rsid w:val="002052ED"/>
    <w:rsid w:val="00206936"/>
    <w:rsid w:val="00221597"/>
    <w:rsid w:val="00223BD0"/>
    <w:rsid w:val="00223FCB"/>
    <w:rsid w:val="002271A8"/>
    <w:rsid w:val="00227415"/>
    <w:rsid w:val="0024187C"/>
    <w:rsid w:val="002428A4"/>
    <w:rsid w:val="00253935"/>
    <w:rsid w:val="00257360"/>
    <w:rsid w:val="0026768C"/>
    <w:rsid w:val="0027683B"/>
    <w:rsid w:val="00284F72"/>
    <w:rsid w:val="00290E92"/>
    <w:rsid w:val="0029470B"/>
    <w:rsid w:val="002957A0"/>
    <w:rsid w:val="002A18C6"/>
    <w:rsid w:val="002A4703"/>
    <w:rsid w:val="002A642E"/>
    <w:rsid w:val="002B15BD"/>
    <w:rsid w:val="002B22E6"/>
    <w:rsid w:val="002B379A"/>
    <w:rsid w:val="002B483C"/>
    <w:rsid w:val="002B5BB9"/>
    <w:rsid w:val="002B6AE4"/>
    <w:rsid w:val="002C2DF4"/>
    <w:rsid w:val="002C6C4B"/>
    <w:rsid w:val="002D180B"/>
    <w:rsid w:val="002D319D"/>
    <w:rsid w:val="002D404A"/>
    <w:rsid w:val="002E38D3"/>
    <w:rsid w:val="002E4312"/>
    <w:rsid w:val="002E4A0E"/>
    <w:rsid w:val="002F4D57"/>
    <w:rsid w:val="00305371"/>
    <w:rsid w:val="003077EB"/>
    <w:rsid w:val="003104D2"/>
    <w:rsid w:val="00310A25"/>
    <w:rsid w:val="00310B50"/>
    <w:rsid w:val="00311C1E"/>
    <w:rsid w:val="003127FA"/>
    <w:rsid w:val="003141A0"/>
    <w:rsid w:val="003226A7"/>
    <w:rsid w:val="00330C1E"/>
    <w:rsid w:val="00330EF4"/>
    <w:rsid w:val="00331003"/>
    <w:rsid w:val="00331E18"/>
    <w:rsid w:val="00331F49"/>
    <w:rsid w:val="00341F30"/>
    <w:rsid w:val="0034638E"/>
    <w:rsid w:val="00346759"/>
    <w:rsid w:val="00350EC9"/>
    <w:rsid w:val="003551F3"/>
    <w:rsid w:val="00361865"/>
    <w:rsid w:val="003629F0"/>
    <w:rsid w:val="00373B82"/>
    <w:rsid w:val="003821C4"/>
    <w:rsid w:val="00387896"/>
    <w:rsid w:val="003A41FA"/>
    <w:rsid w:val="003B0B63"/>
    <w:rsid w:val="003B1A09"/>
    <w:rsid w:val="003D1FAB"/>
    <w:rsid w:val="003E1C67"/>
    <w:rsid w:val="003F0051"/>
    <w:rsid w:val="003F1149"/>
    <w:rsid w:val="003F726A"/>
    <w:rsid w:val="004111BA"/>
    <w:rsid w:val="0042489B"/>
    <w:rsid w:val="00425525"/>
    <w:rsid w:val="00427B3E"/>
    <w:rsid w:val="00447DF6"/>
    <w:rsid w:val="004508A0"/>
    <w:rsid w:val="004511C4"/>
    <w:rsid w:val="004576CA"/>
    <w:rsid w:val="004647D8"/>
    <w:rsid w:val="00476F55"/>
    <w:rsid w:val="00481B18"/>
    <w:rsid w:val="004912A7"/>
    <w:rsid w:val="00492AA0"/>
    <w:rsid w:val="00496401"/>
    <w:rsid w:val="004A094F"/>
    <w:rsid w:val="004B48FB"/>
    <w:rsid w:val="004B5BC3"/>
    <w:rsid w:val="004B692F"/>
    <w:rsid w:val="004C18B2"/>
    <w:rsid w:val="004D189D"/>
    <w:rsid w:val="004D1F5B"/>
    <w:rsid w:val="004D240E"/>
    <w:rsid w:val="004D355F"/>
    <w:rsid w:val="004E0A59"/>
    <w:rsid w:val="004E5DC7"/>
    <w:rsid w:val="004F0F7E"/>
    <w:rsid w:val="004F125C"/>
    <w:rsid w:val="004F4CBB"/>
    <w:rsid w:val="005033F0"/>
    <w:rsid w:val="00504672"/>
    <w:rsid w:val="00514FF4"/>
    <w:rsid w:val="00523E32"/>
    <w:rsid w:val="00527A01"/>
    <w:rsid w:val="00532989"/>
    <w:rsid w:val="00544BB6"/>
    <w:rsid w:val="0055461C"/>
    <w:rsid w:val="0057575C"/>
    <w:rsid w:val="00577970"/>
    <w:rsid w:val="00580236"/>
    <w:rsid w:val="00584659"/>
    <w:rsid w:val="00591B90"/>
    <w:rsid w:val="005A0C10"/>
    <w:rsid w:val="005A1DBB"/>
    <w:rsid w:val="005A5CE4"/>
    <w:rsid w:val="005A6DEA"/>
    <w:rsid w:val="005C42CB"/>
    <w:rsid w:val="005D7087"/>
    <w:rsid w:val="005D7D52"/>
    <w:rsid w:val="005E11A5"/>
    <w:rsid w:val="005E5AEB"/>
    <w:rsid w:val="006000DD"/>
    <w:rsid w:val="00613351"/>
    <w:rsid w:val="00615A5B"/>
    <w:rsid w:val="0062758C"/>
    <w:rsid w:val="00633558"/>
    <w:rsid w:val="006464BD"/>
    <w:rsid w:val="006536EC"/>
    <w:rsid w:val="006558C4"/>
    <w:rsid w:val="00657D59"/>
    <w:rsid w:val="006723A9"/>
    <w:rsid w:val="00672FB0"/>
    <w:rsid w:val="006739D1"/>
    <w:rsid w:val="00675529"/>
    <w:rsid w:val="00680CE4"/>
    <w:rsid w:val="006827A9"/>
    <w:rsid w:val="00684E0A"/>
    <w:rsid w:val="006B451E"/>
    <w:rsid w:val="006C46BF"/>
    <w:rsid w:val="006D088E"/>
    <w:rsid w:val="006D6326"/>
    <w:rsid w:val="006D7237"/>
    <w:rsid w:val="0070423B"/>
    <w:rsid w:val="007060E3"/>
    <w:rsid w:val="0072516A"/>
    <w:rsid w:val="0073091A"/>
    <w:rsid w:val="00733BB0"/>
    <w:rsid w:val="00735B24"/>
    <w:rsid w:val="00735B3A"/>
    <w:rsid w:val="00736452"/>
    <w:rsid w:val="00741F33"/>
    <w:rsid w:val="00745ABF"/>
    <w:rsid w:val="00761249"/>
    <w:rsid w:val="007619C8"/>
    <w:rsid w:val="00762138"/>
    <w:rsid w:val="00762A67"/>
    <w:rsid w:val="00763D5B"/>
    <w:rsid w:val="0076534B"/>
    <w:rsid w:val="007668BA"/>
    <w:rsid w:val="00767AD2"/>
    <w:rsid w:val="00770279"/>
    <w:rsid w:val="0077138D"/>
    <w:rsid w:val="00776086"/>
    <w:rsid w:val="0078182E"/>
    <w:rsid w:val="00783B99"/>
    <w:rsid w:val="00787558"/>
    <w:rsid w:val="0079517D"/>
    <w:rsid w:val="00795E41"/>
    <w:rsid w:val="007A4730"/>
    <w:rsid w:val="007A7C89"/>
    <w:rsid w:val="007B4135"/>
    <w:rsid w:val="007B63DF"/>
    <w:rsid w:val="007C2D29"/>
    <w:rsid w:val="007C411B"/>
    <w:rsid w:val="007C616B"/>
    <w:rsid w:val="007E1815"/>
    <w:rsid w:val="007E2897"/>
    <w:rsid w:val="007E3884"/>
    <w:rsid w:val="007F6167"/>
    <w:rsid w:val="008067EB"/>
    <w:rsid w:val="00807445"/>
    <w:rsid w:val="00825C91"/>
    <w:rsid w:val="0085109E"/>
    <w:rsid w:val="008531DF"/>
    <w:rsid w:val="00853CD2"/>
    <w:rsid w:val="00856F5D"/>
    <w:rsid w:val="00857EB5"/>
    <w:rsid w:val="00864DE4"/>
    <w:rsid w:val="00865921"/>
    <w:rsid w:val="008663E7"/>
    <w:rsid w:val="00870975"/>
    <w:rsid w:val="008764FF"/>
    <w:rsid w:val="00881EB1"/>
    <w:rsid w:val="0089074D"/>
    <w:rsid w:val="00893108"/>
    <w:rsid w:val="00894987"/>
    <w:rsid w:val="008A63BD"/>
    <w:rsid w:val="008C03F6"/>
    <w:rsid w:val="008C0DF9"/>
    <w:rsid w:val="008D13C7"/>
    <w:rsid w:val="008E038E"/>
    <w:rsid w:val="008E4F7F"/>
    <w:rsid w:val="008E5322"/>
    <w:rsid w:val="008E710C"/>
    <w:rsid w:val="008E7174"/>
    <w:rsid w:val="008E7746"/>
    <w:rsid w:val="008F2EAA"/>
    <w:rsid w:val="008F619D"/>
    <w:rsid w:val="00911C3F"/>
    <w:rsid w:val="00911D7D"/>
    <w:rsid w:val="0091308C"/>
    <w:rsid w:val="00915415"/>
    <w:rsid w:val="00920540"/>
    <w:rsid w:val="00935666"/>
    <w:rsid w:val="00936DE3"/>
    <w:rsid w:val="00936F4D"/>
    <w:rsid w:val="00944C99"/>
    <w:rsid w:val="00945130"/>
    <w:rsid w:val="00954A6A"/>
    <w:rsid w:val="009550E1"/>
    <w:rsid w:val="00961A52"/>
    <w:rsid w:val="0096697E"/>
    <w:rsid w:val="00966A8B"/>
    <w:rsid w:val="00975A79"/>
    <w:rsid w:val="00982DC4"/>
    <w:rsid w:val="00993EF4"/>
    <w:rsid w:val="009A2761"/>
    <w:rsid w:val="009A4F9F"/>
    <w:rsid w:val="009B11E4"/>
    <w:rsid w:val="009B67B9"/>
    <w:rsid w:val="009C6BB5"/>
    <w:rsid w:val="009C758D"/>
    <w:rsid w:val="009D682E"/>
    <w:rsid w:val="009F28F8"/>
    <w:rsid w:val="009F53FC"/>
    <w:rsid w:val="00A028D8"/>
    <w:rsid w:val="00A06558"/>
    <w:rsid w:val="00A21D35"/>
    <w:rsid w:val="00A23923"/>
    <w:rsid w:val="00A30373"/>
    <w:rsid w:val="00A54221"/>
    <w:rsid w:val="00A64977"/>
    <w:rsid w:val="00A66741"/>
    <w:rsid w:val="00A667B1"/>
    <w:rsid w:val="00A761D6"/>
    <w:rsid w:val="00A7651F"/>
    <w:rsid w:val="00A8030E"/>
    <w:rsid w:val="00A806B6"/>
    <w:rsid w:val="00A9194E"/>
    <w:rsid w:val="00AA0CA0"/>
    <w:rsid w:val="00AA258C"/>
    <w:rsid w:val="00AA7EF5"/>
    <w:rsid w:val="00AB32C0"/>
    <w:rsid w:val="00AB5B8E"/>
    <w:rsid w:val="00AC06AE"/>
    <w:rsid w:val="00AC2A7B"/>
    <w:rsid w:val="00AC4B59"/>
    <w:rsid w:val="00AC539A"/>
    <w:rsid w:val="00AE05E7"/>
    <w:rsid w:val="00AE6998"/>
    <w:rsid w:val="00AF081B"/>
    <w:rsid w:val="00AF1AFD"/>
    <w:rsid w:val="00AF699B"/>
    <w:rsid w:val="00B01499"/>
    <w:rsid w:val="00B03D20"/>
    <w:rsid w:val="00B07968"/>
    <w:rsid w:val="00B226AF"/>
    <w:rsid w:val="00B27189"/>
    <w:rsid w:val="00B27A8B"/>
    <w:rsid w:val="00B30178"/>
    <w:rsid w:val="00B36F56"/>
    <w:rsid w:val="00B473A7"/>
    <w:rsid w:val="00B5209B"/>
    <w:rsid w:val="00B53093"/>
    <w:rsid w:val="00B538A6"/>
    <w:rsid w:val="00B55DFE"/>
    <w:rsid w:val="00B56AAF"/>
    <w:rsid w:val="00B60AAE"/>
    <w:rsid w:val="00B625CB"/>
    <w:rsid w:val="00B67297"/>
    <w:rsid w:val="00B77947"/>
    <w:rsid w:val="00B9373A"/>
    <w:rsid w:val="00B960B2"/>
    <w:rsid w:val="00BA0F1D"/>
    <w:rsid w:val="00BA2E04"/>
    <w:rsid w:val="00BA37F7"/>
    <w:rsid w:val="00BB0E41"/>
    <w:rsid w:val="00BC1CC9"/>
    <w:rsid w:val="00BC48A0"/>
    <w:rsid w:val="00BE04BD"/>
    <w:rsid w:val="00BF279A"/>
    <w:rsid w:val="00BF633F"/>
    <w:rsid w:val="00BF6974"/>
    <w:rsid w:val="00C038C9"/>
    <w:rsid w:val="00C10A10"/>
    <w:rsid w:val="00C171DF"/>
    <w:rsid w:val="00C213F4"/>
    <w:rsid w:val="00C230A2"/>
    <w:rsid w:val="00C25A29"/>
    <w:rsid w:val="00C327FC"/>
    <w:rsid w:val="00C422AC"/>
    <w:rsid w:val="00C43085"/>
    <w:rsid w:val="00C462B6"/>
    <w:rsid w:val="00C470D7"/>
    <w:rsid w:val="00C47957"/>
    <w:rsid w:val="00C51E0D"/>
    <w:rsid w:val="00C52905"/>
    <w:rsid w:val="00C56ED2"/>
    <w:rsid w:val="00C67BBB"/>
    <w:rsid w:val="00C71B9F"/>
    <w:rsid w:val="00C84BA5"/>
    <w:rsid w:val="00C84F94"/>
    <w:rsid w:val="00C86E80"/>
    <w:rsid w:val="00C904E9"/>
    <w:rsid w:val="00C91FD1"/>
    <w:rsid w:val="00C979D2"/>
    <w:rsid w:val="00CA0062"/>
    <w:rsid w:val="00CA2BCB"/>
    <w:rsid w:val="00CB13AC"/>
    <w:rsid w:val="00CB22E0"/>
    <w:rsid w:val="00CB26E4"/>
    <w:rsid w:val="00CB79A3"/>
    <w:rsid w:val="00CB7B5C"/>
    <w:rsid w:val="00CC03A5"/>
    <w:rsid w:val="00CD3069"/>
    <w:rsid w:val="00CD7EDD"/>
    <w:rsid w:val="00CE0CD6"/>
    <w:rsid w:val="00CE354A"/>
    <w:rsid w:val="00CE3C40"/>
    <w:rsid w:val="00CF2DFE"/>
    <w:rsid w:val="00CF491D"/>
    <w:rsid w:val="00D04A93"/>
    <w:rsid w:val="00D1141C"/>
    <w:rsid w:val="00D22D84"/>
    <w:rsid w:val="00D23A95"/>
    <w:rsid w:val="00D27895"/>
    <w:rsid w:val="00D306F6"/>
    <w:rsid w:val="00D36073"/>
    <w:rsid w:val="00D433A1"/>
    <w:rsid w:val="00D60444"/>
    <w:rsid w:val="00D63175"/>
    <w:rsid w:val="00D65AD2"/>
    <w:rsid w:val="00D70FA2"/>
    <w:rsid w:val="00D83387"/>
    <w:rsid w:val="00D8360E"/>
    <w:rsid w:val="00D84291"/>
    <w:rsid w:val="00D84383"/>
    <w:rsid w:val="00D852C3"/>
    <w:rsid w:val="00D9151E"/>
    <w:rsid w:val="00D95A40"/>
    <w:rsid w:val="00D96828"/>
    <w:rsid w:val="00DA13BE"/>
    <w:rsid w:val="00DA6DD2"/>
    <w:rsid w:val="00DA79D4"/>
    <w:rsid w:val="00DB5BB9"/>
    <w:rsid w:val="00DB659F"/>
    <w:rsid w:val="00DB744E"/>
    <w:rsid w:val="00DC5709"/>
    <w:rsid w:val="00DD25C8"/>
    <w:rsid w:val="00DD5623"/>
    <w:rsid w:val="00DD7AC6"/>
    <w:rsid w:val="00DE1E9F"/>
    <w:rsid w:val="00DE37C1"/>
    <w:rsid w:val="00DE405F"/>
    <w:rsid w:val="00DF0355"/>
    <w:rsid w:val="00E17130"/>
    <w:rsid w:val="00E23832"/>
    <w:rsid w:val="00E242C2"/>
    <w:rsid w:val="00E2699A"/>
    <w:rsid w:val="00E27B99"/>
    <w:rsid w:val="00E36B39"/>
    <w:rsid w:val="00E36FB7"/>
    <w:rsid w:val="00E37C66"/>
    <w:rsid w:val="00E52A55"/>
    <w:rsid w:val="00E5304D"/>
    <w:rsid w:val="00E56ECE"/>
    <w:rsid w:val="00E65F05"/>
    <w:rsid w:val="00E6731C"/>
    <w:rsid w:val="00E75C8C"/>
    <w:rsid w:val="00E766DA"/>
    <w:rsid w:val="00E813B5"/>
    <w:rsid w:val="00E835D5"/>
    <w:rsid w:val="00EA2CEE"/>
    <w:rsid w:val="00EA4566"/>
    <w:rsid w:val="00EA6C99"/>
    <w:rsid w:val="00EB00A7"/>
    <w:rsid w:val="00EB30A4"/>
    <w:rsid w:val="00EB6088"/>
    <w:rsid w:val="00EB7C45"/>
    <w:rsid w:val="00ED0FB0"/>
    <w:rsid w:val="00ED3016"/>
    <w:rsid w:val="00ED31B2"/>
    <w:rsid w:val="00ED36A1"/>
    <w:rsid w:val="00ED550D"/>
    <w:rsid w:val="00ED67BC"/>
    <w:rsid w:val="00ED7799"/>
    <w:rsid w:val="00EE192F"/>
    <w:rsid w:val="00EE6B74"/>
    <w:rsid w:val="00F033DC"/>
    <w:rsid w:val="00F06C16"/>
    <w:rsid w:val="00F15545"/>
    <w:rsid w:val="00F17CA6"/>
    <w:rsid w:val="00F20EAC"/>
    <w:rsid w:val="00F3339A"/>
    <w:rsid w:val="00F475A0"/>
    <w:rsid w:val="00F53B36"/>
    <w:rsid w:val="00F5626E"/>
    <w:rsid w:val="00F61FDE"/>
    <w:rsid w:val="00F70F4D"/>
    <w:rsid w:val="00F810AD"/>
    <w:rsid w:val="00F82185"/>
    <w:rsid w:val="00F8503A"/>
    <w:rsid w:val="00F87543"/>
    <w:rsid w:val="00F92101"/>
    <w:rsid w:val="00F927DF"/>
    <w:rsid w:val="00FA1BDB"/>
    <w:rsid w:val="00FA2968"/>
    <w:rsid w:val="00FA3D30"/>
    <w:rsid w:val="00FA7B28"/>
    <w:rsid w:val="00FB2416"/>
    <w:rsid w:val="00FB2774"/>
    <w:rsid w:val="00FB2945"/>
    <w:rsid w:val="00FE4BB6"/>
    <w:rsid w:val="00FE7DD8"/>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E3"/>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character" w:styleId="a9">
    <w:name w:val="page number"/>
    <w:basedOn w:val="a0"/>
  </w:style>
  <w:style w:type="character" w:customStyle="1" w:styleId="10">
    <w:name w:val="Заголовок 1 Знак"/>
    <w:link w:val="1"/>
    <w:rsid w:val="006739D1"/>
    <w:rPr>
      <w:rFonts w:ascii="AG Souvenir" w:hAnsi="AG Souvenir"/>
      <w:b/>
      <w:spacing w:val="38"/>
      <w:sz w:val="28"/>
    </w:rPr>
  </w:style>
  <w:style w:type="paragraph" w:styleId="aa">
    <w:name w:val="Balloon Text"/>
    <w:basedOn w:val="a"/>
    <w:link w:val="ab"/>
    <w:rsid w:val="006739D1"/>
    <w:rPr>
      <w:rFonts w:ascii="Tahoma" w:hAnsi="Tahoma" w:cs="Tahoma"/>
      <w:sz w:val="16"/>
      <w:szCs w:val="16"/>
    </w:rPr>
  </w:style>
  <w:style w:type="character" w:customStyle="1" w:styleId="ab">
    <w:name w:val="Текст выноски Знак"/>
    <w:basedOn w:val="a0"/>
    <w:link w:val="aa"/>
    <w:rsid w:val="006739D1"/>
    <w:rPr>
      <w:rFonts w:ascii="Tahoma" w:hAnsi="Tahoma" w:cs="Tahoma"/>
      <w:sz w:val="16"/>
      <w:szCs w:val="16"/>
    </w:rPr>
  </w:style>
  <w:style w:type="character" w:customStyle="1" w:styleId="a7">
    <w:name w:val="Нижний колонтитул Знак"/>
    <w:basedOn w:val="a0"/>
    <w:link w:val="a6"/>
    <w:uiPriority w:val="99"/>
    <w:rsid w:val="00E242C2"/>
  </w:style>
  <w:style w:type="paragraph" w:styleId="ac">
    <w:name w:val="List Paragraph"/>
    <w:basedOn w:val="a"/>
    <w:uiPriority w:val="34"/>
    <w:qFormat/>
    <w:rsid w:val="00580236"/>
    <w:pPr>
      <w:ind w:left="720"/>
      <w:contextualSpacing/>
    </w:pPr>
  </w:style>
  <w:style w:type="table" w:styleId="ad">
    <w:name w:val="Table Grid"/>
    <w:basedOn w:val="a1"/>
    <w:rsid w:val="00D30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nhideWhenUsed/>
    <w:rsid w:val="00BC1CC9"/>
    <w:rPr>
      <w:color w:val="0000FF" w:themeColor="hyperlink"/>
      <w:u w:val="single"/>
    </w:rPr>
  </w:style>
  <w:style w:type="paragraph" w:customStyle="1" w:styleId="ConsTitle">
    <w:name w:val="ConsTitle"/>
    <w:rsid w:val="00857EB5"/>
    <w:pPr>
      <w:widowControl w:val="0"/>
      <w:autoSpaceDE w:val="0"/>
      <w:autoSpaceDN w:val="0"/>
      <w:adjustRightInd w:val="0"/>
      <w:ind w:right="19772"/>
    </w:pPr>
    <w:rPr>
      <w:rFonts w:ascii="Arial" w:hAnsi="Arial" w:cs="Arial"/>
      <w:b/>
      <w:bCs/>
      <w:sz w:val="18"/>
      <w:szCs w:val="18"/>
    </w:rPr>
  </w:style>
  <w:style w:type="paragraph" w:customStyle="1" w:styleId="ConsPlusNormal">
    <w:name w:val="ConsPlusNormal"/>
    <w:rsid w:val="00C52905"/>
    <w:pPr>
      <w:widowControl w:val="0"/>
      <w:autoSpaceDE w:val="0"/>
      <w:autoSpaceDN w:val="0"/>
    </w:pPr>
    <w:rPr>
      <w:rFonts w:ascii="Calibri" w:hAnsi="Calibri" w:cs="Calibri"/>
      <w:sz w:val="22"/>
    </w:rPr>
  </w:style>
  <w:style w:type="character" w:customStyle="1" w:styleId="a4">
    <w:name w:val="Основной текст Знак"/>
    <w:basedOn w:val="a0"/>
    <w:link w:val="a3"/>
    <w:rsid w:val="00E2699A"/>
    <w:rPr>
      <w:sz w:val="28"/>
    </w:rPr>
  </w:style>
  <w:style w:type="paragraph" w:styleId="af">
    <w:name w:val="No Spacing"/>
    <w:uiPriority w:val="1"/>
    <w:qFormat/>
    <w:rsid w:val="00E2699A"/>
    <w:rPr>
      <w:rFonts w:ascii="Calibri" w:eastAsia="Calibri" w:hAnsi="Calibri"/>
      <w:sz w:val="22"/>
      <w:szCs w:val="22"/>
      <w:lang w:eastAsia="en-US"/>
    </w:rPr>
  </w:style>
  <w:style w:type="character" w:customStyle="1" w:styleId="3">
    <w:name w:val="Основной текст (3)_"/>
    <w:basedOn w:val="a0"/>
    <w:link w:val="30"/>
    <w:uiPriority w:val="99"/>
    <w:locked/>
    <w:rsid w:val="00E2699A"/>
    <w:rPr>
      <w:b/>
      <w:bCs/>
      <w:sz w:val="31"/>
      <w:szCs w:val="31"/>
      <w:shd w:val="clear" w:color="auto" w:fill="FFFFFF"/>
    </w:rPr>
  </w:style>
  <w:style w:type="paragraph" w:customStyle="1" w:styleId="30">
    <w:name w:val="Основной текст (3)"/>
    <w:basedOn w:val="a"/>
    <w:link w:val="3"/>
    <w:uiPriority w:val="99"/>
    <w:rsid w:val="00E2699A"/>
    <w:pPr>
      <w:widowControl w:val="0"/>
      <w:shd w:val="clear" w:color="auto" w:fill="FFFFFF"/>
      <w:spacing w:before="180" w:after="720" w:line="547" w:lineRule="exact"/>
      <w:jc w:val="both"/>
    </w:pPr>
    <w:rPr>
      <w:b/>
      <w:bCs/>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E3"/>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character" w:styleId="a9">
    <w:name w:val="page number"/>
    <w:basedOn w:val="a0"/>
  </w:style>
  <w:style w:type="character" w:customStyle="1" w:styleId="10">
    <w:name w:val="Заголовок 1 Знак"/>
    <w:link w:val="1"/>
    <w:rsid w:val="006739D1"/>
    <w:rPr>
      <w:rFonts w:ascii="AG Souvenir" w:hAnsi="AG Souvenir"/>
      <w:b/>
      <w:spacing w:val="38"/>
      <w:sz w:val="28"/>
    </w:rPr>
  </w:style>
  <w:style w:type="paragraph" w:styleId="aa">
    <w:name w:val="Balloon Text"/>
    <w:basedOn w:val="a"/>
    <w:link w:val="ab"/>
    <w:rsid w:val="006739D1"/>
    <w:rPr>
      <w:rFonts w:ascii="Tahoma" w:hAnsi="Tahoma" w:cs="Tahoma"/>
      <w:sz w:val="16"/>
      <w:szCs w:val="16"/>
    </w:rPr>
  </w:style>
  <w:style w:type="character" w:customStyle="1" w:styleId="ab">
    <w:name w:val="Текст выноски Знак"/>
    <w:basedOn w:val="a0"/>
    <w:link w:val="aa"/>
    <w:rsid w:val="006739D1"/>
    <w:rPr>
      <w:rFonts w:ascii="Tahoma" w:hAnsi="Tahoma" w:cs="Tahoma"/>
      <w:sz w:val="16"/>
      <w:szCs w:val="16"/>
    </w:rPr>
  </w:style>
  <w:style w:type="character" w:customStyle="1" w:styleId="a7">
    <w:name w:val="Нижний колонтитул Знак"/>
    <w:basedOn w:val="a0"/>
    <w:link w:val="a6"/>
    <w:uiPriority w:val="99"/>
    <w:rsid w:val="00E242C2"/>
  </w:style>
  <w:style w:type="paragraph" w:styleId="ac">
    <w:name w:val="List Paragraph"/>
    <w:basedOn w:val="a"/>
    <w:uiPriority w:val="34"/>
    <w:qFormat/>
    <w:rsid w:val="00580236"/>
    <w:pPr>
      <w:ind w:left="720"/>
      <w:contextualSpacing/>
    </w:pPr>
  </w:style>
  <w:style w:type="table" w:styleId="ad">
    <w:name w:val="Table Grid"/>
    <w:basedOn w:val="a1"/>
    <w:rsid w:val="00D30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nhideWhenUsed/>
    <w:rsid w:val="00BC1CC9"/>
    <w:rPr>
      <w:color w:val="0000FF" w:themeColor="hyperlink"/>
      <w:u w:val="single"/>
    </w:rPr>
  </w:style>
  <w:style w:type="paragraph" w:customStyle="1" w:styleId="ConsTitle">
    <w:name w:val="ConsTitle"/>
    <w:rsid w:val="00857EB5"/>
    <w:pPr>
      <w:widowControl w:val="0"/>
      <w:autoSpaceDE w:val="0"/>
      <w:autoSpaceDN w:val="0"/>
      <w:adjustRightInd w:val="0"/>
      <w:ind w:right="19772"/>
    </w:pPr>
    <w:rPr>
      <w:rFonts w:ascii="Arial" w:hAnsi="Arial" w:cs="Arial"/>
      <w:b/>
      <w:bCs/>
      <w:sz w:val="18"/>
      <w:szCs w:val="18"/>
    </w:rPr>
  </w:style>
  <w:style w:type="paragraph" w:customStyle="1" w:styleId="ConsPlusNormal">
    <w:name w:val="ConsPlusNormal"/>
    <w:rsid w:val="00C52905"/>
    <w:pPr>
      <w:widowControl w:val="0"/>
      <w:autoSpaceDE w:val="0"/>
      <w:autoSpaceDN w:val="0"/>
    </w:pPr>
    <w:rPr>
      <w:rFonts w:ascii="Calibri" w:hAnsi="Calibri" w:cs="Calibri"/>
      <w:sz w:val="22"/>
    </w:rPr>
  </w:style>
  <w:style w:type="character" w:customStyle="1" w:styleId="a4">
    <w:name w:val="Основной текст Знак"/>
    <w:basedOn w:val="a0"/>
    <w:link w:val="a3"/>
    <w:rsid w:val="00E2699A"/>
    <w:rPr>
      <w:sz w:val="28"/>
    </w:rPr>
  </w:style>
  <w:style w:type="paragraph" w:styleId="af">
    <w:name w:val="No Spacing"/>
    <w:uiPriority w:val="1"/>
    <w:qFormat/>
    <w:rsid w:val="00E2699A"/>
    <w:rPr>
      <w:rFonts w:ascii="Calibri" w:eastAsia="Calibri" w:hAnsi="Calibri"/>
      <w:sz w:val="22"/>
      <w:szCs w:val="22"/>
      <w:lang w:eastAsia="en-US"/>
    </w:rPr>
  </w:style>
  <w:style w:type="character" w:customStyle="1" w:styleId="3">
    <w:name w:val="Основной текст (3)_"/>
    <w:basedOn w:val="a0"/>
    <w:link w:val="30"/>
    <w:uiPriority w:val="99"/>
    <w:locked/>
    <w:rsid w:val="00E2699A"/>
    <w:rPr>
      <w:b/>
      <w:bCs/>
      <w:sz w:val="31"/>
      <w:szCs w:val="31"/>
      <w:shd w:val="clear" w:color="auto" w:fill="FFFFFF"/>
    </w:rPr>
  </w:style>
  <w:style w:type="paragraph" w:customStyle="1" w:styleId="30">
    <w:name w:val="Основной текст (3)"/>
    <w:basedOn w:val="a"/>
    <w:link w:val="3"/>
    <w:uiPriority w:val="99"/>
    <w:rsid w:val="00E2699A"/>
    <w:pPr>
      <w:widowControl w:val="0"/>
      <w:shd w:val="clear" w:color="auto" w:fill="FFFFFF"/>
      <w:spacing w:before="180" w:after="720" w:line="547" w:lineRule="exact"/>
      <w:jc w:val="both"/>
    </w:pPr>
    <w:rPr>
      <w:b/>
      <w:bCs/>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52120">
      <w:bodyDiv w:val="1"/>
      <w:marLeft w:val="0"/>
      <w:marRight w:val="0"/>
      <w:marTop w:val="0"/>
      <w:marBottom w:val="0"/>
      <w:divBdr>
        <w:top w:val="none" w:sz="0" w:space="0" w:color="auto"/>
        <w:left w:val="none" w:sz="0" w:space="0" w:color="auto"/>
        <w:bottom w:val="none" w:sz="0" w:space="0" w:color="auto"/>
        <w:right w:val="none" w:sz="0" w:space="0" w:color="auto"/>
      </w:divBdr>
    </w:div>
    <w:div w:id="1021586776">
      <w:bodyDiv w:val="1"/>
      <w:marLeft w:val="0"/>
      <w:marRight w:val="0"/>
      <w:marTop w:val="0"/>
      <w:marBottom w:val="0"/>
      <w:divBdr>
        <w:top w:val="none" w:sz="0" w:space="0" w:color="auto"/>
        <w:left w:val="none" w:sz="0" w:space="0" w:color="auto"/>
        <w:bottom w:val="none" w:sz="0" w:space="0" w:color="auto"/>
        <w:right w:val="none" w:sz="0" w:space="0" w:color="auto"/>
      </w:divBdr>
    </w:div>
    <w:div w:id="21209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FD8F-5185-40E1-94A9-0A46B85C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1780</Words>
  <Characters>10149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Светлана</cp:lastModifiedBy>
  <cp:revision>12</cp:revision>
  <cp:lastPrinted>2018-02-19T11:15:00Z</cp:lastPrinted>
  <dcterms:created xsi:type="dcterms:W3CDTF">2018-01-15T10:54:00Z</dcterms:created>
  <dcterms:modified xsi:type="dcterms:W3CDTF">2018-02-19T11:15:00Z</dcterms:modified>
</cp:coreProperties>
</file>