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6E5E2F">
      <w:pPr>
        <w:pStyle w:val="a7"/>
        <w:jc w:val="center"/>
        <w:rPr>
          <w:sz w:val="24"/>
          <w:szCs w:val="24"/>
        </w:rPr>
      </w:pPr>
      <w:r>
        <w:rPr>
          <w:b/>
          <w:bCs/>
        </w:rPr>
        <w:t xml:space="preserve">      </w:t>
      </w:r>
      <w:r w:rsidRPr="00311706">
        <w:rPr>
          <w:b/>
          <w:bCs/>
        </w:rPr>
        <w:t>РОССИЙСКАЯ ФЕДЕРАЦИЯ</w:t>
      </w:r>
    </w:p>
    <w:p w:rsidR="0029467D" w:rsidRPr="00311706" w:rsidRDefault="0029467D" w:rsidP="006E5E2F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br/>
        <w:t xml:space="preserve">   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КУЙБЫШЕВСКОГО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F76E30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2946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29467D">
        <w:rPr>
          <w:b/>
          <w:bCs/>
          <w:sz w:val="28"/>
          <w:szCs w:val="28"/>
        </w:rPr>
        <w:t>.20</w:t>
      </w:r>
      <w:r w:rsidR="008326B6">
        <w:rPr>
          <w:b/>
          <w:bCs/>
          <w:sz w:val="28"/>
          <w:szCs w:val="28"/>
        </w:rPr>
        <w:t>15</w:t>
      </w:r>
      <w:r w:rsidR="0029467D">
        <w:rPr>
          <w:b/>
          <w:bCs/>
          <w:sz w:val="28"/>
          <w:szCs w:val="28"/>
        </w:rPr>
        <w:t xml:space="preserve">                                         № </w:t>
      </w:r>
      <w:r w:rsidR="008326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73</w:t>
      </w:r>
      <w:r w:rsidR="0029467D">
        <w:rPr>
          <w:b/>
          <w:bCs/>
          <w:sz w:val="28"/>
          <w:szCs w:val="28"/>
        </w:rPr>
        <w:t xml:space="preserve">                                      с. Куйбышево</w:t>
      </w:r>
    </w:p>
    <w:p w:rsidR="0029467D" w:rsidRDefault="0029467D" w:rsidP="006E5E2F">
      <w:r>
        <w:t xml:space="preserve">                                                                   </w:t>
      </w:r>
    </w:p>
    <w:p w:rsidR="008326B6" w:rsidRDefault="008326B6" w:rsidP="00832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Куйбышевского сельского поселения от 30.12.2014 № 356 «</w:t>
      </w:r>
      <w:r w:rsidRPr="00D85E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 муниципального задания для муниципального бюджетного  учреждения культуры «Клубная система Куйбышевского сельского поселения» на 2015 год </w:t>
      </w:r>
    </w:p>
    <w:p w:rsidR="008326B6" w:rsidRDefault="008326B6" w:rsidP="00832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2016 и 2017 годов»</w:t>
      </w:r>
    </w:p>
    <w:p w:rsidR="008326B6" w:rsidRDefault="008326B6" w:rsidP="008326B6">
      <w:pPr>
        <w:pStyle w:val="a7"/>
        <w:jc w:val="both"/>
      </w:pPr>
      <w:r>
        <w:t xml:space="preserve">  </w:t>
      </w:r>
    </w:p>
    <w:p w:rsidR="008326B6" w:rsidRPr="00B868DA" w:rsidRDefault="008326B6" w:rsidP="00832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68DA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B6" w:rsidRPr="0039742E" w:rsidRDefault="008326B6" w:rsidP="008326B6">
      <w:pPr>
        <w:pStyle w:val="a7"/>
        <w:jc w:val="both"/>
      </w:pPr>
      <w:r w:rsidRPr="0039742E">
        <w:t xml:space="preserve">                                            </w:t>
      </w:r>
    </w:p>
    <w:p w:rsidR="008326B6" w:rsidRPr="008C5D8D" w:rsidRDefault="008326B6" w:rsidP="008326B6">
      <w:pPr>
        <w:pStyle w:val="a7"/>
        <w:jc w:val="center"/>
        <w:rPr>
          <w:b/>
          <w:bCs/>
        </w:rPr>
      </w:pPr>
      <w:r w:rsidRPr="008C5D8D">
        <w:rPr>
          <w:b/>
          <w:bCs/>
        </w:rPr>
        <w:t>ПОСТАНОВЛЯЮ:</w:t>
      </w:r>
    </w:p>
    <w:p w:rsidR="008326B6" w:rsidRPr="00E15AAE" w:rsidRDefault="008326B6" w:rsidP="008326B6">
      <w:pPr>
        <w:pStyle w:val="af1"/>
        <w:numPr>
          <w:ilvl w:val="0"/>
          <w:numId w:val="11"/>
        </w:numPr>
        <w:spacing w:before="100" w:beforeAutospacing="1"/>
        <w:rPr>
          <w:b/>
          <w:bCs/>
          <w:sz w:val="28"/>
          <w:szCs w:val="28"/>
          <w:u w:val="single"/>
        </w:rPr>
      </w:pPr>
      <w:r w:rsidRPr="00E15AAE">
        <w:rPr>
          <w:sz w:val="28"/>
          <w:szCs w:val="28"/>
        </w:rPr>
        <w:t xml:space="preserve">Внести  в постановление Администрации Куйбышевского сельского поселения от </w:t>
      </w:r>
      <w:r>
        <w:rPr>
          <w:sz w:val="28"/>
          <w:szCs w:val="28"/>
        </w:rPr>
        <w:t>30</w:t>
      </w:r>
      <w:r w:rsidRPr="00E15AAE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Pr="00E15AAE">
        <w:rPr>
          <w:sz w:val="28"/>
          <w:szCs w:val="28"/>
        </w:rPr>
        <w:t xml:space="preserve"> № </w:t>
      </w:r>
      <w:r>
        <w:rPr>
          <w:sz w:val="28"/>
          <w:szCs w:val="28"/>
        </w:rPr>
        <w:t>356</w:t>
      </w:r>
      <w:r w:rsidRPr="00E15AAE">
        <w:rPr>
          <w:sz w:val="28"/>
          <w:szCs w:val="28"/>
        </w:rPr>
        <w:t xml:space="preserve"> «Об утверждении  муниципального задания для муниципального бюджетного  учреждения культуры «Клубная система Куйбышевского сельского поселения» на 201</w:t>
      </w:r>
      <w:r>
        <w:rPr>
          <w:sz w:val="28"/>
          <w:szCs w:val="28"/>
        </w:rPr>
        <w:t>5</w:t>
      </w:r>
      <w:r w:rsidRPr="00E15AAE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E15AA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E15AAE">
        <w:rPr>
          <w:sz w:val="28"/>
          <w:szCs w:val="28"/>
        </w:rPr>
        <w:t xml:space="preserve"> годов» изменения изложив Муниципальное задание Муниципального бюджетного  учреждения культуры Куйбышевского сельского поселения Куйбышевского района</w:t>
      </w:r>
    </w:p>
    <w:p w:rsidR="008326B6" w:rsidRPr="008C5D8D" w:rsidRDefault="008326B6" w:rsidP="008326B6">
      <w:pPr>
        <w:pStyle w:val="af1"/>
        <w:rPr>
          <w:sz w:val="28"/>
          <w:szCs w:val="28"/>
        </w:rPr>
      </w:pPr>
      <w:r w:rsidRPr="00E15AAE">
        <w:rPr>
          <w:sz w:val="28"/>
          <w:szCs w:val="28"/>
        </w:rPr>
        <w:t xml:space="preserve">Муниципального бюджетного  учреждения культуры </w:t>
      </w:r>
      <w:r w:rsidRPr="008C5D8D">
        <w:rPr>
          <w:sz w:val="28"/>
          <w:szCs w:val="28"/>
        </w:rPr>
        <w:t>«Клубная система Куйбышевского сельского поселения» на 201</w:t>
      </w:r>
      <w:r>
        <w:rPr>
          <w:sz w:val="28"/>
          <w:szCs w:val="28"/>
        </w:rPr>
        <w:t>5</w:t>
      </w:r>
      <w:r w:rsidRPr="008C5D8D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8C5D8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8C5D8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C5D8D">
        <w:rPr>
          <w:sz w:val="28"/>
          <w:szCs w:val="28"/>
        </w:rPr>
        <w:t>в редакции согласно приложени</w:t>
      </w:r>
      <w:r>
        <w:rPr>
          <w:sz w:val="28"/>
          <w:szCs w:val="28"/>
        </w:rPr>
        <w:t>ю к настоящему постановлению.</w:t>
      </w:r>
    </w:p>
    <w:p w:rsidR="008326B6" w:rsidRDefault="008326B6" w:rsidP="008326B6">
      <w:pPr>
        <w:pStyle w:val="a7"/>
        <w:numPr>
          <w:ilvl w:val="0"/>
          <w:numId w:val="11"/>
        </w:numPr>
        <w:jc w:val="both"/>
      </w:pPr>
      <w:r>
        <w:t xml:space="preserve">Настоящее постановление вступает в силу со дня его официального опубликования.      </w:t>
      </w:r>
    </w:p>
    <w:p w:rsidR="008326B6" w:rsidRPr="00124C7D" w:rsidRDefault="008326B6" w:rsidP="008326B6">
      <w:pPr>
        <w:pStyle w:val="a7"/>
        <w:numPr>
          <w:ilvl w:val="0"/>
          <w:numId w:val="11"/>
        </w:numPr>
        <w:jc w:val="both"/>
      </w:pPr>
      <w:proofErr w:type="gramStart"/>
      <w:r>
        <w:t>Контроль за</w:t>
      </w:r>
      <w:proofErr w:type="gramEnd"/>
      <w:r>
        <w:t xml:space="preserve"> ис</w:t>
      </w:r>
      <w:r w:rsidRPr="00124C7D">
        <w:t xml:space="preserve">полнением </w:t>
      </w:r>
      <w:r>
        <w:t xml:space="preserve">настоящего </w:t>
      </w:r>
      <w:r w:rsidRPr="00124C7D">
        <w:t>пос</w:t>
      </w:r>
      <w:r>
        <w:t>тановления оставляю за собой.</w:t>
      </w:r>
    </w:p>
    <w:p w:rsidR="008326B6" w:rsidRDefault="008326B6" w:rsidP="008326B6">
      <w:pPr>
        <w:pStyle w:val="a7"/>
        <w:jc w:val="both"/>
      </w:pPr>
    </w:p>
    <w:p w:rsidR="008326B6" w:rsidRDefault="008326B6" w:rsidP="008326B6">
      <w:pPr>
        <w:pStyle w:val="a7"/>
        <w:jc w:val="both"/>
      </w:pPr>
    </w:p>
    <w:p w:rsidR="008326B6" w:rsidRDefault="008326B6" w:rsidP="008326B6">
      <w:pPr>
        <w:pStyle w:val="a7"/>
        <w:jc w:val="both"/>
      </w:pPr>
    </w:p>
    <w:p w:rsidR="00996870" w:rsidRDefault="008326B6" w:rsidP="00996870">
      <w:pPr>
        <w:pStyle w:val="a7"/>
        <w:rPr>
          <w:bCs/>
        </w:rPr>
      </w:pPr>
      <w:r w:rsidRPr="00B948ED">
        <w:rPr>
          <w:bCs/>
        </w:rPr>
        <w:t xml:space="preserve">Глава </w:t>
      </w:r>
      <w:r w:rsidR="00996870">
        <w:rPr>
          <w:bCs/>
        </w:rPr>
        <w:t>Администрации</w:t>
      </w:r>
    </w:p>
    <w:p w:rsidR="008326B6" w:rsidRPr="00B948ED" w:rsidRDefault="008326B6" w:rsidP="00996870">
      <w:pPr>
        <w:pStyle w:val="a7"/>
        <w:rPr>
          <w:bCs/>
        </w:rPr>
      </w:pPr>
      <w:r w:rsidRPr="00B948ED">
        <w:rPr>
          <w:bCs/>
        </w:rPr>
        <w:t xml:space="preserve">Куйбышевского  сельского поселения                                                И.И.Хворостов                                                                       </w:t>
      </w:r>
    </w:p>
    <w:p w:rsidR="008326B6" w:rsidRDefault="008326B6" w:rsidP="008326B6">
      <w:pPr>
        <w:pStyle w:val="a7"/>
        <w:jc w:val="both"/>
        <w:rPr>
          <w:sz w:val="20"/>
          <w:szCs w:val="20"/>
        </w:rPr>
      </w:pPr>
    </w:p>
    <w:p w:rsidR="008326B6" w:rsidRDefault="008326B6" w:rsidP="008326B6">
      <w:pPr>
        <w:pStyle w:val="a7"/>
        <w:jc w:val="both"/>
        <w:rPr>
          <w:sz w:val="20"/>
          <w:szCs w:val="20"/>
        </w:rPr>
      </w:pPr>
    </w:p>
    <w:p w:rsidR="008326B6" w:rsidRDefault="008326B6" w:rsidP="008326B6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ведущий специалист </w:t>
      </w:r>
    </w:p>
    <w:p w:rsidR="008326B6" w:rsidRDefault="008326B6" w:rsidP="008326B6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по социальным вопросам, культуре и спорту</w:t>
      </w:r>
    </w:p>
    <w:p w:rsidR="0029467D" w:rsidRDefault="0029467D" w:rsidP="008C3687">
      <w:pPr>
        <w:rPr>
          <w:sz w:val="28"/>
          <w:szCs w:val="28"/>
        </w:rPr>
        <w:sectPr w:rsidR="0029467D" w:rsidSect="002317FC">
          <w:footerReference w:type="default" r:id="rId7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29467D" w:rsidRPr="00BF3287" w:rsidRDefault="0029467D" w:rsidP="003202D6">
      <w:pPr>
        <w:pageBreakBefore/>
        <w:spacing w:line="230" w:lineRule="auto"/>
        <w:ind w:left="9777" w:firstLine="13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29467D" w:rsidRPr="00AA2F31" w:rsidRDefault="0029467D" w:rsidP="003202D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F31">
        <w:rPr>
          <w:sz w:val="28"/>
          <w:szCs w:val="28"/>
        </w:rPr>
        <w:t>к постановлению</w:t>
      </w:r>
    </w:p>
    <w:p w:rsidR="0029467D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Куйбышевского </w:t>
      </w:r>
    </w:p>
    <w:p w:rsidR="0029467D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  <w:r w:rsidRPr="00AA2F31">
        <w:rPr>
          <w:sz w:val="28"/>
          <w:szCs w:val="28"/>
        </w:rPr>
        <w:t xml:space="preserve"> </w:t>
      </w:r>
    </w:p>
    <w:p w:rsidR="0029467D" w:rsidRDefault="0029467D" w:rsidP="003202D6">
      <w:pPr>
        <w:spacing w:line="230" w:lineRule="auto"/>
        <w:ind w:left="9777" w:firstLine="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6E30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76E3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326B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326B6">
        <w:rPr>
          <w:sz w:val="28"/>
          <w:szCs w:val="28"/>
        </w:rPr>
        <w:t>2</w:t>
      </w:r>
      <w:r w:rsidR="00F76E30">
        <w:rPr>
          <w:sz w:val="28"/>
          <w:szCs w:val="28"/>
        </w:rPr>
        <w:t>73</w:t>
      </w:r>
    </w:p>
    <w:p w:rsidR="0029467D" w:rsidRDefault="0029467D" w:rsidP="0093337E">
      <w:pPr>
        <w:rPr>
          <w:color w:val="000000"/>
          <w:sz w:val="28"/>
          <w:szCs w:val="28"/>
        </w:rPr>
      </w:pPr>
    </w:p>
    <w:p w:rsidR="0029467D" w:rsidRDefault="0029467D" w:rsidP="0093337E">
      <w:pPr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>Утверждаю:</w:t>
      </w:r>
    </w:p>
    <w:p w:rsidR="00686A63" w:rsidRPr="00B22B67" w:rsidRDefault="00686A63" w:rsidP="0093337E">
      <w:pPr>
        <w:rPr>
          <w:sz w:val="28"/>
          <w:szCs w:val="28"/>
        </w:rPr>
      </w:pPr>
    </w:p>
    <w:p w:rsidR="00996870" w:rsidRDefault="0029467D" w:rsidP="0093337E">
      <w:pPr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>Глав</w:t>
      </w:r>
      <w:r w:rsidR="00686A63">
        <w:rPr>
          <w:color w:val="000000"/>
          <w:sz w:val="28"/>
          <w:szCs w:val="28"/>
        </w:rPr>
        <w:t>а</w:t>
      </w:r>
      <w:r w:rsidRPr="00B22B67">
        <w:rPr>
          <w:color w:val="000000"/>
          <w:sz w:val="28"/>
          <w:szCs w:val="28"/>
        </w:rPr>
        <w:t xml:space="preserve"> </w:t>
      </w:r>
      <w:r w:rsidR="00996870" w:rsidRPr="00996870">
        <w:rPr>
          <w:bCs/>
          <w:sz w:val="28"/>
          <w:szCs w:val="28"/>
        </w:rPr>
        <w:t>Администрации</w:t>
      </w:r>
      <w:r w:rsidR="00996870">
        <w:rPr>
          <w:color w:val="000000"/>
          <w:sz w:val="28"/>
          <w:szCs w:val="28"/>
        </w:rPr>
        <w:t xml:space="preserve"> </w:t>
      </w:r>
    </w:p>
    <w:p w:rsidR="0029467D" w:rsidRPr="00B22B67" w:rsidRDefault="0029467D" w:rsidP="009333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Куйбышевского</w:t>
      </w:r>
      <w:r w:rsidR="00996870">
        <w:rPr>
          <w:color w:val="000000"/>
          <w:sz w:val="28"/>
          <w:szCs w:val="28"/>
        </w:rPr>
        <w:t xml:space="preserve"> </w:t>
      </w:r>
      <w:r w:rsidRPr="00B22B67">
        <w:rPr>
          <w:color w:val="000000"/>
          <w:sz w:val="28"/>
          <w:szCs w:val="28"/>
        </w:rPr>
        <w:t>сельского поселения</w:t>
      </w:r>
    </w:p>
    <w:p w:rsidR="0029467D" w:rsidRDefault="0029467D" w:rsidP="0093337E">
      <w:pPr>
        <w:spacing w:before="100" w:beforeAutospacing="1"/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 xml:space="preserve">____________________ </w:t>
      </w:r>
      <w:r w:rsidR="00686A63">
        <w:rPr>
          <w:color w:val="000000"/>
          <w:sz w:val="28"/>
          <w:szCs w:val="28"/>
        </w:rPr>
        <w:t>И.И. Хворостов</w:t>
      </w:r>
    </w:p>
    <w:p w:rsidR="0029467D" w:rsidRPr="00B22B67" w:rsidRDefault="00996870" w:rsidP="0093337E">
      <w:pPr>
        <w:spacing w:before="100" w:beforeAutospacing="1"/>
        <w:rPr>
          <w:sz w:val="28"/>
          <w:szCs w:val="28"/>
        </w:rPr>
      </w:pPr>
      <w:r w:rsidRPr="00DF5835">
        <w:rPr>
          <w:color w:val="000000"/>
          <w:sz w:val="28"/>
          <w:szCs w:val="28"/>
        </w:rPr>
        <w:t xml:space="preserve"> </w:t>
      </w:r>
      <w:r w:rsidR="0029467D" w:rsidRPr="00DF5835">
        <w:rPr>
          <w:color w:val="000000"/>
          <w:sz w:val="28"/>
          <w:szCs w:val="28"/>
        </w:rPr>
        <w:t>«</w:t>
      </w:r>
      <w:r w:rsidR="0029467D">
        <w:rPr>
          <w:color w:val="000000"/>
          <w:sz w:val="28"/>
          <w:szCs w:val="28"/>
        </w:rPr>
        <w:t>___</w:t>
      </w:r>
      <w:r w:rsidR="0029467D" w:rsidRPr="00DF5835">
        <w:rPr>
          <w:color w:val="000000"/>
          <w:sz w:val="28"/>
          <w:szCs w:val="28"/>
        </w:rPr>
        <w:t xml:space="preserve">» </w:t>
      </w:r>
      <w:r w:rsidR="0029467D">
        <w:rPr>
          <w:color w:val="000000"/>
          <w:sz w:val="28"/>
          <w:szCs w:val="28"/>
        </w:rPr>
        <w:t>___________</w:t>
      </w:r>
      <w:r w:rsidR="0029467D" w:rsidRPr="00DF5835">
        <w:rPr>
          <w:color w:val="000000"/>
          <w:sz w:val="28"/>
          <w:szCs w:val="28"/>
        </w:rPr>
        <w:t xml:space="preserve"> </w:t>
      </w:r>
      <w:r w:rsidR="0029467D" w:rsidRPr="00736668">
        <w:rPr>
          <w:color w:val="000000"/>
          <w:sz w:val="28"/>
          <w:szCs w:val="28"/>
          <w:u w:val="single"/>
        </w:rPr>
        <w:t>201</w:t>
      </w:r>
      <w:r w:rsidR="008326B6">
        <w:rPr>
          <w:color w:val="000000"/>
          <w:sz w:val="28"/>
          <w:szCs w:val="28"/>
          <w:u w:val="single"/>
        </w:rPr>
        <w:t>5</w:t>
      </w:r>
      <w:r w:rsidR="0029467D" w:rsidRPr="00736668">
        <w:rPr>
          <w:color w:val="000000"/>
          <w:sz w:val="28"/>
          <w:szCs w:val="28"/>
          <w:u w:val="single"/>
        </w:rPr>
        <w:t>г.</w:t>
      </w:r>
    </w:p>
    <w:p w:rsidR="0029467D" w:rsidRPr="00D21773" w:rsidRDefault="0029467D" w:rsidP="0093337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 w:rsidRPr="00D21773">
        <w:rPr>
          <w:b/>
          <w:bCs/>
          <w:color w:val="000000"/>
          <w:sz w:val="32"/>
          <w:szCs w:val="32"/>
        </w:rPr>
        <w:t>Муниципальное задание</w:t>
      </w:r>
    </w:p>
    <w:p w:rsidR="0029467D" w:rsidRPr="00082267" w:rsidRDefault="0029467D" w:rsidP="0093337E">
      <w:pPr>
        <w:spacing w:before="100" w:beforeAutospacing="1"/>
        <w:jc w:val="center"/>
        <w:rPr>
          <w:b/>
          <w:bCs/>
          <w:color w:val="000000"/>
          <w:sz w:val="28"/>
          <w:szCs w:val="28"/>
          <w:u w:val="single"/>
        </w:rPr>
      </w:pPr>
      <w:r w:rsidRPr="00082267">
        <w:rPr>
          <w:b/>
          <w:bCs/>
          <w:color w:val="000000"/>
          <w:sz w:val="28"/>
          <w:szCs w:val="28"/>
          <w:u w:val="single"/>
        </w:rPr>
        <w:t>Муниципального</w:t>
      </w:r>
      <w:r w:rsidRPr="00082267">
        <w:rPr>
          <w:b/>
          <w:bCs/>
          <w:sz w:val="28"/>
          <w:szCs w:val="28"/>
          <w:u w:val="single"/>
        </w:rPr>
        <w:t xml:space="preserve"> бюджетно</w:t>
      </w:r>
      <w:r>
        <w:rPr>
          <w:b/>
          <w:bCs/>
          <w:sz w:val="28"/>
          <w:szCs w:val="28"/>
          <w:u w:val="single"/>
        </w:rPr>
        <w:t>го</w:t>
      </w:r>
      <w:r w:rsidRPr="00082267">
        <w:rPr>
          <w:b/>
          <w:bCs/>
          <w:color w:val="000000"/>
          <w:sz w:val="28"/>
          <w:szCs w:val="28"/>
          <w:u w:val="single"/>
        </w:rPr>
        <w:t xml:space="preserve"> учреждения культуры</w:t>
      </w:r>
    </w:p>
    <w:p w:rsidR="0029467D" w:rsidRDefault="0029467D" w:rsidP="007130A1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Куйбышевского</w:t>
      </w:r>
      <w:r w:rsidRPr="00082267">
        <w:rPr>
          <w:b/>
          <w:bCs/>
          <w:sz w:val="28"/>
          <w:szCs w:val="28"/>
          <w:u w:val="single"/>
        </w:rPr>
        <w:t xml:space="preserve"> сельского</w:t>
      </w:r>
      <w:r>
        <w:rPr>
          <w:b/>
          <w:bCs/>
          <w:sz w:val="28"/>
          <w:szCs w:val="28"/>
          <w:u w:val="single"/>
        </w:rPr>
        <w:t xml:space="preserve"> поселения</w:t>
      </w:r>
      <w:r w:rsidRPr="0008226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Куйбышевского</w:t>
      </w:r>
      <w:r w:rsidRPr="00082267">
        <w:rPr>
          <w:b/>
          <w:bCs/>
          <w:sz w:val="28"/>
          <w:szCs w:val="28"/>
          <w:u w:val="single"/>
        </w:rPr>
        <w:t xml:space="preserve"> района</w:t>
      </w:r>
    </w:p>
    <w:p w:rsidR="0029467D" w:rsidRPr="00082267" w:rsidRDefault="0029467D" w:rsidP="007130A1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</w:p>
    <w:p w:rsidR="0029467D" w:rsidRDefault="0029467D" w:rsidP="007130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</w:t>
      </w:r>
      <w:r w:rsidRPr="007130A1">
        <w:rPr>
          <w:b/>
          <w:bCs/>
          <w:sz w:val="28"/>
          <w:szCs w:val="28"/>
          <w:u w:val="single"/>
        </w:rPr>
        <w:t>униципальн</w:t>
      </w:r>
      <w:r>
        <w:rPr>
          <w:b/>
          <w:bCs/>
          <w:sz w:val="28"/>
          <w:szCs w:val="28"/>
          <w:u w:val="single"/>
        </w:rPr>
        <w:t>ое</w:t>
      </w:r>
      <w:r w:rsidRPr="007130A1">
        <w:rPr>
          <w:b/>
          <w:bCs/>
          <w:sz w:val="28"/>
          <w:szCs w:val="28"/>
          <w:u w:val="single"/>
        </w:rPr>
        <w:t xml:space="preserve"> бюджетно</w:t>
      </w:r>
      <w:r>
        <w:rPr>
          <w:b/>
          <w:bCs/>
          <w:sz w:val="28"/>
          <w:szCs w:val="28"/>
          <w:u w:val="single"/>
        </w:rPr>
        <w:t>е</w:t>
      </w:r>
      <w:r w:rsidRPr="007130A1">
        <w:rPr>
          <w:b/>
          <w:bCs/>
          <w:sz w:val="28"/>
          <w:szCs w:val="28"/>
          <w:u w:val="single"/>
        </w:rPr>
        <w:t xml:space="preserve">  учреждени</w:t>
      </w:r>
      <w:r>
        <w:rPr>
          <w:b/>
          <w:bCs/>
          <w:sz w:val="28"/>
          <w:szCs w:val="28"/>
          <w:u w:val="single"/>
        </w:rPr>
        <w:t>е</w:t>
      </w:r>
      <w:r w:rsidRPr="007130A1">
        <w:rPr>
          <w:b/>
          <w:bCs/>
          <w:sz w:val="28"/>
          <w:szCs w:val="28"/>
          <w:u w:val="single"/>
        </w:rPr>
        <w:t xml:space="preserve"> культуры </w:t>
      </w:r>
    </w:p>
    <w:p w:rsidR="0029467D" w:rsidRPr="007130A1" w:rsidRDefault="0029467D" w:rsidP="007130A1">
      <w:pPr>
        <w:jc w:val="center"/>
        <w:rPr>
          <w:b/>
          <w:bCs/>
          <w:sz w:val="28"/>
          <w:szCs w:val="28"/>
          <w:u w:val="single"/>
        </w:rPr>
      </w:pPr>
      <w:r w:rsidRPr="007130A1">
        <w:rPr>
          <w:b/>
          <w:bCs/>
          <w:sz w:val="28"/>
          <w:szCs w:val="28"/>
          <w:u w:val="single"/>
        </w:rPr>
        <w:t>«Клубная система Куйбышевского сельского поселения»</w:t>
      </w:r>
    </w:p>
    <w:p w:rsidR="0029467D" w:rsidRDefault="0029467D" w:rsidP="0093337E">
      <w:pPr>
        <w:jc w:val="center"/>
        <w:rPr>
          <w:color w:val="000000"/>
          <w:sz w:val="20"/>
          <w:szCs w:val="20"/>
        </w:rPr>
      </w:pPr>
      <w:r w:rsidRPr="007130A1">
        <w:rPr>
          <w:color w:val="000000"/>
          <w:sz w:val="20"/>
          <w:szCs w:val="20"/>
        </w:rPr>
        <w:t>(наименование муниципального учреждения)</w:t>
      </w:r>
    </w:p>
    <w:p w:rsidR="0029467D" w:rsidRPr="007130A1" w:rsidRDefault="0029467D" w:rsidP="0093337E">
      <w:pPr>
        <w:jc w:val="center"/>
        <w:rPr>
          <w:sz w:val="20"/>
          <w:szCs w:val="20"/>
        </w:rPr>
      </w:pPr>
    </w:p>
    <w:p w:rsidR="0029467D" w:rsidRPr="00082267" w:rsidRDefault="0029467D" w:rsidP="0093337E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 w:rsidRPr="00082267">
        <w:rPr>
          <w:b/>
          <w:bCs/>
          <w:color w:val="000000"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201</w:t>
      </w:r>
      <w:r w:rsidR="009E3465">
        <w:rPr>
          <w:b/>
          <w:bCs/>
          <w:sz w:val="28"/>
          <w:szCs w:val="28"/>
          <w:u w:val="single"/>
        </w:rPr>
        <w:t>5</w:t>
      </w:r>
      <w:r w:rsidRPr="00082267">
        <w:rPr>
          <w:b/>
          <w:bCs/>
          <w:sz w:val="28"/>
          <w:szCs w:val="28"/>
          <w:u w:val="single"/>
        </w:rPr>
        <w:t xml:space="preserve"> год и на плановый период 201</w:t>
      </w:r>
      <w:r w:rsidR="009E3465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 xml:space="preserve"> и 201</w:t>
      </w:r>
      <w:r w:rsidR="009E3465">
        <w:rPr>
          <w:b/>
          <w:bCs/>
          <w:sz w:val="28"/>
          <w:szCs w:val="28"/>
          <w:u w:val="single"/>
        </w:rPr>
        <w:t>7</w:t>
      </w:r>
      <w:r w:rsidRPr="00082267">
        <w:rPr>
          <w:b/>
          <w:bCs/>
          <w:sz w:val="28"/>
          <w:szCs w:val="28"/>
          <w:u w:val="single"/>
        </w:rPr>
        <w:t xml:space="preserve"> годов</w:t>
      </w:r>
    </w:p>
    <w:p w:rsidR="0029467D" w:rsidRPr="00576915" w:rsidRDefault="0029467D" w:rsidP="0093337E">
      <w:pPr>
        <w:spacing w:before="100" w:beforeAutospacing="1"/>
      </w:pPr>
    </w:p>
    <w:p w:rsidR="0029467D" w:rsidRDefault="0029467D" w:rsidP="0093337E">
      <w:pPr>
        <w:rPr>
          <w:b/>
          <w:bCs/>
        </w:rPr>
      </w:pPr>
    </w:p>
    <w:p w:rsidR="00996870" w:rsidRDefault="00996870" w:rsidP="0093337E">
      <w:pPr>
        <w:rPr>
          <w:b/>
          <w:bCs/>
        </w:rPr>
      </w:pPr>
    </w:p>
    <w:p w:rsidR="0029467D" w:rsidRPr="00967785" w:rsidRDefault="0029467D" w:rsidP="0093337E">
      <w:pPr>
        <w:rPr>
          <w:b/>
          <w:bCs/>
        </w:rPr>
      </w:pPr>
    </w:p>
    <w:p w:rsidR="0029467D" w:rsidRDefault="0029467D" w:rsidP="007C0073">
      <w:pPr>
        <w:jc w:val="center"/>
        <w:rPr>
          <w:b/>
          <w:bCs/>
        </w:rPr>
      </w:pPr>
      <w:r>
        <w:rPr>
          <w:b/>
          <w:bCs/>
        </w:rPr>
        <w:lastRenderedPageBreak/>
        <w:t>РАЗДЕЛ 1</w:t>
      </w:r>
    </w:p>
    <w:p w:rsidR="0029467D" w:rsidRPr="00967785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 w:rsidRPr="00C670D0">
        <w:rPr>
          <w:b/>
          <w:bCs/>
        </w:rPr>
        <w:t>муниципальных услуг.</w:t>
      </w:r>
      <w:r>
        <w:rPr>
          <w:b/>
          <w:bCs/>
        </w:rPr>
        <w:t xml:space="preserve"> </w:t>
      </w:r>
    </w:p>
    <w:p w:rsidR="0029467D" w:rsidRDefault="0029467D" w:rsidP="007130A1">
      <w:pPr>
        <w:spacing w:line="240" w:lineRule="atLeast"/>
        <w:rPr>
          <w:spacing w:val="4"/>
        </w:rPr>
      </w:pPr>
      <w:r>
        <w:rPr>
          <w:spacing w:val="4"/>
        </w:rPr>
        <w:t xml:space="preserve">   </w:t>
      </w:r>
      <w:r w:rsidRPr="007130A1">
        <w:rPr>
          <w:spacing w:val="4"/>
        </w:rPr>
        <w:t>«Проведение культурно-массовых мероприятий по поддержке народного творчества и культуры»</w:t>
      </w:r>
      <w:r>
        <w:rPr>
          <w:spacing w:val="4"/>
        </w:rPr>
        <w:t xml:space="preserve"> </w:t>
      </w:r>
      <w:r w:rsidRPr="007130A1">
        <w:rPr>
          <w:spacing w:val="4"/>
        </w:rPr>
        <w:t xml:space="preserve">на территории муниципального </w:t>
      </w:r>
    </w:p>
    <w:p w:rsidR="0029467D" w:rsidRPr="007130A1" w:rsidRDefault="0029467D" w:rsidP="007130A1">
      <w:pPr>
        <w:spacing w:line="240" w:lineRule="atLeast"/>
        <w:rPr>
          <w:spacing w:val="4"/>
        </w:rPr>
      </w:pPr>
      <w:r>
        <w:rPr>
          <w:spacing w:val="4"/>
        </w:rPr>
        <w:t xml:space="preserve">   </w:t>
      </w:r>
      <w:r w:rsidRPr="007130A1">
        <w:rPr>
          <w:spacing w:val="4"/>
        </w:rPr>
        <w:t>образования</w:t>
      </w:r>
      <w:r>
        <w:rPr>
          <w:spacing w:val="4"/>
        </w:rPr>
        <w:t xml:space="preserve"> </w:t>
      </w:r>
      <w:r w:rsidRPr="007130A1">
        <w:rPr>
          <w:spacing w:val="4"/>
        </w:rPr>
        <w:t>«Куйбышевск</w:t>
      </w:r>
      <w:r>
        <w:rPr>
          <w:spacing w:val="4"/>
        </w:rPr>
        <w:t xml:space="preserve">ое </w:t>
      </w:r>
      <w:proofErr w:type="gramStart"/>
      <w:r>
        <w:rPr>
          <w:spacing w:val="4"/>
        </w:rPr>
        <w:t>сельское</w:t>
      </w:r>
      <w:proofErr w:type="gramEnd"/>
      <w:r>
        <w:rPr>
          <w:spacing w:val="4"/>
        </w:rPr>
        <w:t xml:space="preserve"> </w:t>
      </w:r>
      <w:r w:rsidRPr="007130A1">
        <w:rPr>
          <w:spacing w:val="4"/>
        </w:rPr>
        <w:t xml:space="preserve">поселение» </w:t>
      </w:r>
    </w:p>
    <w:p w:rsidR="0029467D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93337E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Default="0029467D" w:rsidP="007130A1">
            <w:pPr>
              <w:spacing w:line="240" w:lineRule="atLeast"/>
              <w:rPr>
                <w:spacing w:val="4"/>
              </w:rPr>
            </w:pPr>
            <w:r w:rsidRPr="007130A1">
              <w:rPr>
                <w:spacing w:val="4"/>
              </w:rPr>
              <w:t>«Проведение культурно-массовых мероприятий по поддержке народного творчества и культуры»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 xml:space="preserve">на территории муниципального </w:t>
            </w:r>
          </w:p>
          <w:p w:rsidR="0029467D" w:rsidRPr="000206F2" w:rsidRDefault="0029467D" w:rsidP="007130A1">
            <w:pPr>
              <w:widowControl w:val="0"/>
              <w:autoSpaceDE w:val="0"/>
              <w:autoSpaceDN w:val="0"/>
              <w:adjustRightInd w:val="0"/>
            </w:pPr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 xml:space="preserve">«Куйбышевское </w:t>
            </w:r>
            <w:proofErr w:type="gramStart"/>
            <w:r w:rsidRPr="007130A1">
              <w:rPr>
                <w:spacing w:val="4"/>
              </w:rPr>
              <w:t>сельское</w:t>
            </w:r>
            <w:proofErr w:type="gramEnd"/>
            <w:r w:rsidRPr="007130A1">
              <w:rPr>
                <w:spacing w:val="4"/>
              </w:rPr>
              <w:t xml:space="preserve"> поселение</w:t>
            </w:r>
            <w:r>
              <w:rPr>
                <w:spacing w:val="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7130A1">
            <w:pPr>
              <w:widowControl w:val="0"/>
              <w:autoSpaceDE w:val="0"/>
              <w:autoSpaceDN w:val="0"/>
              <w:adjustRightInd w:val="0"/>
            </w:pPr>
            <w:r>
              <w:t>Культурно-массовое мероприятие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7130A1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29467D" w:rsidP="009E3465">
            <w:pPr>
              <w:jc w:val="center"/>
            </w:pPr>
            <w:r>
              <w:t>58</w:t>
            </w:r>
            <w:r w:rsidR="009E3465"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58</w:t>
            </w:r>
            <w:r w:rsidR="009E3465"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58</w:t>
            </w:r>
            <w:r w:rsidR="009E3465">
              <w:t>9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7130A1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7130A1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7130A1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F76E30" w:rsidP="008326B6">
            <w:pPr>
              <w:jc w:val="center"/>
            </w:pPr>
            <w:r>
              <w:t>5291,0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326D21">
            <w:pPr>
              <w:jc w:val="center"/>
            </w:pPr>
            <w:r>
              <w:t>5500,5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F76E30">
            <w:pPr>
              <w:jc w:val="center"/>
            </w:pPr>
            <w:r>
              <w:t>5309,</w:t>
            </w:r>
            <w:r w:rsidR="00F76E30">
              <w:t>0</w:t>
            </w:r>
          </w:p>
        </w:tc>
      </w:tr>
    </w:tbl>
    <w:p w:rsidR="0029467D" w:rsidRPr="00EA5F41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93337E">
      <w:pPr>
        <w:rPr>
          <w:b/>
          <w:bCs/>
        </w:rPr>
      </w:pPr>
    </w:p>
    <w:tbl>
      <w:tblPr>
        <w:tblW w:w="15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132E11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132E11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132E11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132E11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132E11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132E11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7130A1">
            <w:pPr>
              <w:spacing w:line="240" w:lineRule="atLeast"/>
              <w:rPr>
                <w:spacing w:val="4"/>
              </w:rPr>
            </w:pPr>
            <w:r w:rsidRPr="007130A1">
              <w:rPr>
                <w:spacing w:val="4"/>
              </w:rPr>
              <w:t>«Проведение культурно-массовых мероприят</w:t>
            </w:r>
            <w:r w:rsidRPr="007130A1">
              <w:rPr>
                <w:spacing w:val="4"/>
              </w:rPr>
              <w:lastRenderedPageBreak/>
              <w:t>ий по поддержке народного творчества и культуры»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 xml:space="preserve">на территории муниципального </w:t>
            </w:r>
          </w:p>
          <w:p w:rsidR="0029467D" w:rsidRDefault="0029467D" w:rsidP="007130A1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</w:t>
            </w:r>
            <w:r>
              <w:lastRenderedPageBreak/>
              <w:t xml:space="preserve">РФ от 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132E11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</w:t>
            </w:r>
            <w:r>
              <w:lastRenderedPageBreak/>
              <w:t>нормативов 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132E11"/>
        </w:tc>
        <w:tc>
          <w:tcPr>
            <w:tcW w:w="1842" w:type="dxa"/>
            <w:vMerge/>
          </w:tcPr>
          <w:p w:rsidR="0029467D" w:rsidRDefault="0029467D" w:rsidP="00132E11"/>
        </w:tc>
        <w:tc>
          <w:tcPr>
            <w:tcW w:w="2913" w:type="dxa"/>
          </w:tcPr>
          <w:p w:rsidR="0029467D" w:rsidRDefault="0029467D" w:rsidP="00132E11"/>
        </w:tc>
        <w:tc>
          <w:tcPr>
            <w:tcW w:w="3750" w:type="dxa"/>
          </w:tcPr>
          <w:p w:rsidR="0029467D" w:rsidRDefault="0029467D" w:rsidP="00132E11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132E11"/>
        </w:tc>
        <w:tc>
          <w:tcPr>
            <w:tcW w:w="3168" w:type="dxa"/>
          </w:tcPr>
          <w:p w:rsidR="0029467D" w:rsidRDefault="0029467D" w:rsidP="00132E11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132E11"/>
        </w:tc>
        <w:tc>
          <w:tcPr>
            <w:tcW w:w="1842" w:type="dxa"/>
            <w:vMerge/>
          </w:tcPr>
          <w:p w:rsidR="0029467D" w:rsidRDefault="0029467D" w:rsidP="00132E11"/>
        </w:tc>
        <w:tc>
          <w:tcPr>
            <w:tcW w:w="2913" w:type="dxa"/>
            <w:vMerge w:val="restart"/>
          </w:tcPr>
          <w:p w:rsidR="0029467D" w:rsidRDefault="0029467D" w:rsidP="00132E11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132E11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132E11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132E11"/>
        </w:tc>
        <w:tc>
          <w:tcPr>
            <w:tcW w:w="3168" w:type="dxa"/>
          </w:tcPr>
          <w:p w:rsidR="0029467D" w:rsidRDefault="0029467D" w:rsidP="00132E11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132E11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132E11"/>
        </w:tc>
        <w:tc>
          <w:tcPr>
            <w:tcW w:w="1842" w:type="dxa"/>
            <w:vMerge/>
          </w:tcPr>
          <w:p w:rsidR="0029467D" w:rsidRDefault="0029467D" w:rsidP="00132E11"/>
        </w:tc>
        <w:tc>
          <w:tcPr>
            <w:tcW w:w="2913" w:type="dxa"/>
            <w:vMerge/>
          </w:tcPr>
          <w:p w:rsidR="0029467D" w:rsidRDefault="0029467D" w:rsidP="00132E11"/>
        </w:tc>
        <w:tc>
          <w:tcPr>
            <w:tcW w:w="3750" w:type="dxa"/>
            <w:vMerge/>
          </w:tcPr>
          <w:p w:rsidR="0029467D" w:rsidRDefault="0029467D" w:rsidP="00132E11"/>
        </w:tc>
        <w:tc>
          <w:tcPr>
            <w:tcW w:w="2551" w:type="dxa"/>
            <w:vMerge/>
          </w:tcPr>
          <w:p w:rsidR="0029467D" w:rsidRDefault="0029467D" w:rsidP="00132E11"/>
        </w:tc>
        <w:tc>
          <w:tcPr>
            <w:tcW w:w="3168" w:type="dxa"/>
          </w:tcPr>
          <w:p w:rsidR="0029467D" w:rsidRDefault="0029467D" w:rsidP="00132E11">
            <w:r>
              <w:t xml:space="preserve">Федеральный закон Российской Федерации от 24.11.1995 № 181-ФЗ «О социальной защите инвалидов Российской Федерации» </w:t>
            </w:r>
            <w:r>
              <w:lastRenderedPageBreak/>
              <w:t>ст.15(беспрепятственный доступ к местам отдыха, культурно-зрелищным и другим учреждениям)</w:t>
            </w:r>
          </w:p>
        </w:tc>
      </w:tr>
    </w:tbl>
    <w:p w:rsidR="0029467D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93337E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93337E">
      <w:pPr>
        <w:rPr>
          <w:b/>
          <w:bCs/>
        </w:rPr>
      </w:pP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132E11">
      <w:pPr>
        <w:rPr>
          <w:b/>
          <w:bCs/>
        </w:rPr>
      </w:pPr>
    </w:p>
    <w:p w:rsidR="0029467D" w:rsidRDefault="0029467D" w:rsidP="00132E1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132E1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132E11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9333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93337E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93337E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93337E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E4211B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93337E">
            <w:r>
              <w:t>1.</w:t>
            </w:r>
          </w:p>
        </w:tc>
        <w:tc>
          <w:tcPr>
            <w:tcW w:w="6744" w:type="dxa"/>
          </w:tcPr>
          <w:p w:rsidR="0029467D" w:rsidRDefault="0029467D" w:rsidP="0093337E">
            <w:r>
              <w:t>Внутренний контроль</w:t>
            </w:r>
          </w:p>
          <w:p w:rsidR="0029467D" w:rsidRDefault="0029467D" w:rsidP="0093337E">
            <w:pPr>
              <w:numPr>
                <w:ilvl w:val="1"/>
                <w:numId w:val="7"/>
              </w:numPr>
            </w:pPr>
            <w:proofErr w:type="gramStart"/>
            <w:r>
              <w:t>Количественный контроль (соотношение количества культурно-массовых мероприятий на разные промежутки времени.</w:t>
            </w:r>
            <w:proofErr w:type="gramEnd"/>
          </w:p>
          <w:p w:rsidR="0029467D" w:rsidRDefault="0029467D" w:rsidP="0093337E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93337E"/>
          <w:p w:rsidR="0029467D" w:rsidRDefault="0029467D" w:rsidP="0093337E">
            <w:r>
              <w:t>Квартал</w:t>
            </w:r>
          </w:p>
          <w:p w:rsidR="0029467D" w:rsidRDefault="0029467D" w:rsidP="0093337E">
            <w:r>
              <w:t>Полугодие</w:t>
            </w:r>
          </w:p>
          <w:p w:rsidR="0029467D" w:rsidRDefault="0029467D" w:rsidP="0093337E">
            <w:r>
              <w:t xml:space="preserve">Год </w:t>
            </w:r>
          </w:p>
          <w:p w:rsidR="0029467D" w:rsidRDefault="0029467D" w:rsidP="0093337E"/>
          <w:p w:rsidR="0029467D" w:rsidRDefault="0029467D" w:rsidP="0093337E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93337E">
            <w:r>
              <w:t>Руководитель муниципального учреждения культуры</w:t>
            </w:r>
          </w:p>
          <w:p w:rsidR="0029467D" w:rsidRDefault="0029467D" w:rsidP="0093337E"/>
          <w:p w:rsidR="0029467D" w:rsidRDefault="0029467D" w:rsidP="0093337E"/>
          <w:p w:rsidR="0029467D" w:rsidRDefault="0029467D" w:rsidP="0093337E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93337E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93337E">
            <w:r>
              <w:t>Внешний контроль</w:t>
            </w:r>
          </w:p>
          <w:p w:rsidR="0029467D" w:rsidRDefault="0029467D" w:rsidP="0093337E">
            <w:r>
              <w:t>2.1. Работа с жалобами и заявлениями.</w:t>
            </w:r>
          </w:p>
          <w:p w:rsidR="0029467D" w:rsidRDefault="0029467D" w:rsidP="0093337E"/>
          <w:p w:rsidR="0029467D" w:rsidRDefault="0029467D" w:rsidP="0093337E"/>
          <w:p w:rsidR="0029467D" w:rsidRDefault="0029467D" w:rsidP="0093337E">
            <w:r>
              <w:t>2.2. Фронтальные и целевые проверки.</w:t>
            </w:r>
          </w:p>
          <w:p w:rsidR="0029467D" w:rsidRDefault="0029467D" w:rsidP="0093337E"/>
          <w:p w:rsidR="0029467D" w:rsidRPr="007F45E3" w:rsidRDefault="0029467D" w:rsidP="0093337E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93337E"/>
          <w:p w:rsidR="0029467D" w:rsidRDefault="0029467D" w:rsidP="0093337E">
            <w:r>
              <w:t>По мере поступления</w:t>
            </w:r>
          </w:p>
          <w:p w:rsidR="0029467D" w:rsidRDefault="0029467D" w:rsidP="0093337E"/>
          <w:p w:rsidR="0029467D" w:rsidRDefault="0029467D" w:rsidP="0093337E"/>
          <w:p w:rsidR="0029467D" w:rsidRDefault="0029467D" w:rsidP="0093337E">
            <w:r>
              <w:t>По плану</w:t>
            </w:r>
          </w:p>
          <w:p w:rsidR="0029467D" w:rsidRDefault="0029467D" w:rsidP="0093337E"/>
          <w:p w:rsidR="0029467D" w:rsidRPr="007F45E3" w:rsidRDefault="0029467D" w:rsidP="0093337E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93337E"/>
          <w:p w:rsidR="0029467D" w:rsidRDefault="0029467D" w:rsidP="00E31C9E">
            <w:r>
              <w:t>Администрация Куйбышевского сельского поселения</w:t>
            </w:r>
          </w:p>
          <w:p w:rsidR="0029467D" w:rsidRDefault="0029467D" w:rsidP="00E31C9E"/>
          <w:p w:rsidR="0029467D" w:rsidRDefault="0029467D" w:rsidP="00E31C9E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E4211B"/>
        </w:tc>
      </w:tr>
    </w:tbl>
    <w:p w:rsidR="0029467D" w:rsidRDefault="0029467D" w:rsidP="0093337E"/>
    <w:p w:rsidR="0029467D" w:rsidRPr="00132E11" w:rsidRDefault="0029467D" w:rsidP="00132E11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67602B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67602B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67602B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67602B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84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4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8474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132E11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132E11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93337E"/>
    <w:p w:rsidR="0029467D" w:rsidRDefault="0029467D" w:rsidP="0093337E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93337E">
      <w:pPr>
        <w:ind w:left="360"/>
      </w:pPr>
    </w:p>
    <w:p w:rsidR="0029467D" w:rsidRDefault="0029467D" w:rsidP="0093337E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085FB8"/>
    <w:p w:rsidR="0029467D" w:rsidRDefault="0029467D" w:rsidP="0093337E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93337E">
      <w:pPr>
        <w:ind w:left="360"/>
      </w:pPr>
    </w:p>
    <w:p w:rsidR="0029467D" w:rsidRDefault="0029467D" w:rsidP="0093337E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93337E">
      <w:pPr>
        <w:ind w:left="360"/>
      </w:pPr>
    </w:p>
    <w:p w:rsidR="0029467D" w:rsidRDefault="0029467D" w:rsidP="00E31C9E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</w:t>
      </w:r>
    </w:p>
    <w:p w:rsidR="0029467D" w:rsidRDefault="0029467D" w:rsidP="0093337E"/>
    <w:p w:rsidR="0029467D" w:rsidRDefault="0029467D" w:rsidP="0093337E"/>
    <w:p w:rsidR="00996870" w:rsidRDefault="00996870" w:rsidP="0093337E"/>
    <w:p w:rsidR="0029467D" w:rsidRDefault="0029467D" w:rsidP="0093337E"/>
    <w:p w:rsidR="0029467D" w:rsidRDefault="0029467D" w:rsidP="007C0073">
      <w:pPr>
        <w:jc w:val="center"/>
        <w:rPr>
          <w:b/>
          <w:bCs/>
        </w:rPr>
      </w:pPr>
      <w:r>
        <w:rPr>
          <w:b/>
          <w:bCs/>
        </w:rPr>
        <w:lastRenderedPageBreak/>
        <w:t>РАЗДЕЛ 2</w:t>
      </w:r>
    </w:p>
    <w:p w:rsidR="0029467D" w:rsidRDefault="0029467D" w:rsidP="0093337E"/>
    <w:p w:rsidR="0029467D" w:rsidRDefault="0029467D" w:rsidP="007C0073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 w:rsidRPr="00C670D0">
        <w:rPr>
          <w:b/>
          <w:bCs/>
        </w:rPr>
        <w:t>муниципальных услуг.</w:t>
      </w:r>
      <w:r>
        <w:rPr>
          <w:b/>
          <w:bCs/>
        </w:rPr>
        <w:t xml:space="preserve"> </w:t>
      </w:r>
    </w:p>
    <w:p w:rsidR="0029467D" w:rsidRPr="007C0073" w:rsidRDefault="0029467D" w:rsidP="007C0073">
      <w:pPr>
        <w:spacing w:line="240" w:lineRule="atLeast"/>
        <w:rPr>
          <w:spacing w:val="4"/>
        </w:rPr>
      </w:pPr>
      <w:r w:rsidRPr="007C0073">
        <w:rPr>
          <w:spacing w:val="4"/>
        </w:rPr>
        <w:t>«Организация работы клубных формирований»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</w:t>
      </w:r>
      <w:proofErr w:type="gramStart"/>
      <w:r w:rsidRPr="007C0073">
        <w:rPr>
          <w:spacing w:val="4"/>
        </w:rPr>
        <w:t>сельское</w:t>
      </w:r>
      <w:proofErr w:type="gramEnd"/>
      <w:r w:rsidRPr="007C0073">
        <w:rPr>
          <w:spacing w:val="4"/>
        </w:rPr>
        <w:t xml:space="preserve"> поселение» </w:t>
      </w:r>
    </w:p>
    <w:p w:rsidR="0029467D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7C0073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7C0073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>«Организация работы клубных формирований»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Количество клубных формирований,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29467D" w:rsidP="009E3465">
            <w:pPr>
              <w:jc w:val="center"/>
            </w:pPr>
            <w:r>
              <w:t>2</w:t>
            </w:r>
            <w:r w:rsidR="009E3465"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2</w:t>
            </w:r>
            <w:r w:rsidR="009E3465"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2</w:t>
            </w:r>
            <w:r w:rsidR="009E3465">
              <w:t>6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736668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29467D" w:rsidP="00736668">
            <w:pPr>
              <w:jc w:val="center"/>
            </w:pPr>
            <w:r>
              <w:t>0,0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736668">
            <w:pPr>
              <w:jc w:val="center"/>
            </w:pPr>
            <w: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736668">
            <w:pPr>
              <w:jc w:val="center"/>
            </w:pPr>
            <w:r>
              <w:t>0,0</w:t>
            </w:r>
          </w:p>
        </w:tc>
      </w:tr>
    </w:tbl>
    <w:p w:rsidR="0029467D" w:rsidRPr="00EA5F41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7C0073">
      <w:pPr>
        <w:rPr>
          <w:b/>
          <w:bCs/>
        </w:rPr>
      </w:pPr>
    </w:p>
    <w:tbl>
      <w:tblPr>
        <w:tblW w:w="15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736668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736668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736668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736668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736668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736668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Pr="007C0073" w:rsidRDefault="0029467D" w:rsidP="00EE0ED9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работы клубных формирований» на </w:t>
            </w:r>
            <w:r w:rsidRPr="007C0073">
              <w:rPr>
                <w:spacing w:val="4"/>
              </w:rPr>
              <w:lastRenderedPageBreak/>
              <w:t>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29467D" w:rsidRDefault="0029467D" w:rsidP="00736668"/>
        </w:tc>
        <w:tc>
          <w:tcPr>
            <w:tcW w:w="1842" w:type="dxa"/>
            <w:vMerge w:val="restart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</w:t>
            </w:r>
            <w:r>
              <w:lastRenderedPageBreak/>
              <w:t xml:space="preserve">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736668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</w:t>
            </w:r>
            <w:r>
              <w:lastRenderedPageBreak/>
              <w:t>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</w:t>
            </w:r>
            <w:r>
              <w:lastRenderedPageBreak/>
              <w:t>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</w:tcPr>
          <w:p w:rsidR="0029467D" w:rsidRDefault="0029467D" w:rsidP="00736668"/>
        </w:tc>
        <w:tc>
          <w:tcPr>
            <w:tcW w:w="3750" w:type="dxa"/>
          </w:tcPr>
          <w:p w:rsidR="0029467D" w:rsidRDefault="0029467D" w:rsidP="00736668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 w:val="restart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736668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/>
          </w:tcPr>
          <w:p w:rsidR="0029467D" w:rsidRDefault="0029467D" w:rsidP="00736668"/>
        </w:tc>
        <w:tc>
          <w:tcPr>
            <w:tcW w:w="3750" w:type="dxa"/>
            <w:vMerge/>
          </w:tcPr>
          <w:p w:rsidR="0029467D" w:rsidRDefault="0029467D" w:rsidP="00736668"/>
        </w:tc>
        <w:tc>
          <w:tcPr>
            <w:tcW w:w="2551" w:type="dxa"/>
            <w:vMerge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 xml:space="preserve">Федеральный закон Российской Федерации от 24.11.1995 № 181-ФЗ «О социальной защите инвалидов Российской Федерации» ст.15(беспрепятственный </w:t>
            </w:r>
            <w:r>
              <w:lastRenderedPageBreak/>
              <w:t>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7C0073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7C0073">
      <w:pPr>
        <w:rPr>
          <w:b/>
          <w:bCs/>
        </w:rPr>
      </w:pP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7C0073">
      <w:pPr>
        <w:rPr>
          <w:b/>
          <w:bCs/>
        </w:rPr>
      </w:pPr>
    </w:p>
    <w:p w:rsidR="0029467D" w:rsidRDefault="0029467D" w:rsidP="007C0073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7C0073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7C0073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7C007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736668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736668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736668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736668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736668">
            <w:r>
              <w:t>1.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Внутренний контроль</w:t>
            </w: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клубных формирований на разные промежутки времени).</w:t>
            </w:r>
          </w:p>
          <w:p w:rsidR="0029467D" w:rsidRDefault="0029467D" w:rsidP="000B3ABC">
            <w:pPr>
              <w:ind w:left="420"/>
            </w:pPr>
          </w:p>
          <w:p w:rsidR="0029467D" w:rsidRDefault="0029467D" w:rsidP="000B3ABC">
            <w:pPr>
              <w:ind w:left="420"/>
            </w:pP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Квартал</w:t>
            </w:r>
          </w:p>
          <w:p w:rsidR="0029467D" w:rsidRDefault="0029467D" w:rsidP="00736668">
            <w:r>
              <w:t>Полугодие</w:t>
            </w:r>
          </w:p>
          <w:p w:rsidR="0029467D" w:rsidRDefault="0029467D" w:rsidP="00736668">
            <w:r>
              <w:t xml:space="preserve">Год </w:t>
            </w:r>
          </w:p>
          <w:p w:rsidR="0029467D" w:rsidRDefault="0029467D" w:rsidP="00736668"/>
          <w:p w:rsidR="0029467D" w:rsidRDefault="0029467D" w:rsidP="00736668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736668">
            <w:r>
              <w:t>Руководитель муниципального учреждения культуры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736668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Внешний контроль</w:t>
            </w:r>
          </w:p>
          <w:p w:rsidR="0029467D" w:rsidRDefault="0029467D" w:rsidP="00736668">
            <w:r>
              <w:t>2.1. Работа с жалобами и заявлениями.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2.2. Фронтальные и целевые проверки.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По мере поступления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По плану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736668"/>
          <w:p w:rsidR="0029467D" w:rsidRDefault="0029467D" w:rsidP="00736668">
            <w:r>
              <w:t>Администрация Куйбышевского сельского поселения</w:t>
            </w:r>
          </w:p>
          <w:p w:rsidR="0029467D" w:rsidRDefault="0029467D" w:rsidP="00736668"/>
          <w:p w:rsidR="0029467D" w:rsidRDefault="0029467D" w:rsidP="00736668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736668"/>
        </w:tc>
      </w:tr>
    </w:tbl>
    <w:p w:rsidR="0029467D" w:rsidRDefault="0029467D" w:rsidP="007C0073"/>
    <w:p w:rsidR="0029467D" w:rsidRPr="00132E11" w:rsidRDefault="0029467D" w:rsidP="007C0073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7366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7C0073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7C0073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7C0073"/>
    <w:p w:rsidR="0029467D" w:rsidRDefault="0029467D" w:rsidP="007C0073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7C0073"/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7C0073"/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</w:t>
      </w:r>
    </w:p>
    <w:p w:rsidR="0029467D" w:rsidRDefault="0029467D" w:rsidP="0093337E"/>
    <w:p w:rsidR="00996870" w:rsidRDefault="00996870" w:rsidP="00736668">
      <w:pPr>
        <w:jc w:val="center"/>
        <w:rPr>
          <w:b/>
          <w:bCs/>
        </w:rPr>
      </w:pPr>
    </w:p>
    <w:p w:rsidR="0029467D" w:rsidRDefault="0029467D" w:rsidP="00736668">
      <w:pPr>
        <w:jc w:val="center"/>
        <w:rPr>
          <w:b/>
          <w:bCs/>
        </w:rPr>
      </w:pPr>
      <w:r>
        <w:rPr>
          <w:b/>
          <w:bCs/>
        </w:rPr>
        <w:lastRenderedPageBreak/>
        <w:t>РАЗДЕЛ 3</w:t>
      </w:r>
    </w:p>
    <w:p w:rsidR="0029467D" w:rsidRDefault="0029467D" w:rsidP="00736668"/>
    <w:p w:rsidR="0029467D" w:rsidRDefault="0029467D" w:rsidP="00736668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>
        <w:rPr>
          <w:b/>
          <w:bCs/>
        </w:rPr>
        <w:t>платных</w:t>
      </w:r>
      <w:r w:rsidRPr="00C670D0">
        <w:rPr>
          <w:b/>
          <w:bCs/>
        </w:rPr>
        <w:t xml:space="preserve"> услуг.</w:t>
      </w:r>
      <w:r>
        <w:rPr>
          <w:b/>
          <w:bCs/>
        </w:rPr>
        <w:t xml:space="preserve"> </w:t>
      </w:r>
    </w:p>
    <w:p w:rsidR="0029467D" w:rsidRPr="007C0073" w:rsidRDefault="0029467D" w:rsidP="00736668">
      <w:pPr>
        <w:spacing w:line="240" w:lineRule="atLeast"/>
        <w:rPr>
          <w:spacing w:val="4"/>
        </w:rPr>
      </w:pPr>
      <w:r w:rsidRPr="007C0073">
        <w:rPr>
          <w:spacing w:val="4"/>
        </w:rPr>
        <w:t xml:space="preserve">«Организация </w:t>
      </w:r>
      <w:r>
        <w:rPr>
          <w:spacing w:val="4"/>
        </w:rPr>
        <w:t>и проведение детских мероприятий</w:t>
      </w:r>
      <w:r w:rsidRPr="007C0073">
        <w:rPr>
          <w:spacing w:val="4"/>
        </w:rPr>
        <w:t>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сельское поселение» </w:t>
      </w:r>
    </w:p>
    <w:p w:rsidR="0029467D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736668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73666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детских мероприятий</w:t>
            </w:r>
            <w:r w:rsidRPr="007C0073">
              <w:rPr>
                <w:spacing w:val="4"/>
              </w:rPr>
              <w:t>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сельское поселение» 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D004AE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D004AE">
              <w:t>договоров</w:t>
            </w:r>
            <w:r>
              <w:t>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9E3465" w:rsidP="00736668">
            <w:pPr>
              <w:jc w:val="center"/>
            </w:pPr>
            <w: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73666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1</w:t>
            </w:r>
            <w:r w:rsidR="009E3465">
              <w:t>1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736668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9E3465" w:rsidP="00736668">
            <w:pPr>
              <w:jc w:val="center"/>
            </w:pPr>
            <w:r>
              <w:t>18 000</w:t>
            </w:r>
            <w:r w:rsidR="0029467D">
              <w:t>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736668">
            <w:pPr>
              <w:jc w:val="center"/>
            </w:pPr>
            <w:r>
              <w:t>19 500,00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736668">
            <w:pPr>
              <w:jc w:val="center"/>
            </w:pPr>
            <w:r>
              <w:t>21 000</w:t>
            </w:r>
            <w:r w:rsidR="0029467D">
              <w:t>,00</w:t>
            </w:r>
          </w:p>
        </w:tc>
      </w:tr>
    </w:tbl>
    <w:p w:rsidR="0029467D" w:rsidRPr="00EA5F41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736668">
      <w:pPr>
        <w:rPr>
          <w:b/>
          <w:bCs/>
        </w:rPr>
      </w:pPr>
    </w:p>
    <w:tbl>
      <w:tblPr>
        <w:tblW w:w="15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736668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736668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736668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736668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736668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736668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73666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детских мероприятий</w:t>
            </w:r>
            <w:r w:rsidRPr="007C0073">
              <w:rPr>
                <w:spacing w:val="4"/>
              </w:rPr>
              <w:t xml:space="preserve">» </w:t>
            </w:r>
            <w:r w:rsidRPr="007130A1">
              <w:rPr>
                <w:spacing w:val="4"/>
              </w:rPr>
              <w:t xml:space="preserve">на </w:t>
            </w:r>
            <w:r w:rsidRPr="007130A1">
              <w:rPr>
                <w:spacing w:val="4"/>
              </w:rPr>
              <w:lastRenderedPageBreak/>
              <w:t xml:space="preserve">территории </w:t>
            </w:r>
            <w:proofErr w:type="gramStart"/>
            <w:r w:rsidRPr="007130A1">
              <w:rPr>
                <w:spacing w:val="4"/>
              </w:rPr>
              <w:t>муниципального</w:t>
            </w:r>
            <w:proofErr w:type="gramEnd"/>
            <w:r w:rsidRPr="007130A1">
              <w:rPr>
                <w:spacing w:val="4"/>
              </w:rPr>
              <w:t xml:space="preserve"> </w:t>
            </w:r>
          </w:p>
          <w:p w:rsidR="0029467D" w:rsidRDefault="0029467D" w:rsidP="00736668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</w:t>
            </w:r>
            <w:r>
              <w:lastRenderedPageBreak/>
              <w:t xml:space="preserve">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736668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</w:t>
            </w:r>
            <w:r>
              <w:lastRenderedPageBreak/>
              <w:t>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</w:t>
            </w:r>
            <w:r>
              <w:lastRenderedPageBreak/>
              <w:t>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</w:tcPr>
          <w:p w:rsidR="0029467D" w:rsidRDefault="0029467D" w:rsidP="00736668"/>
        </w:tc>
        <w:tc>
          <w:tcPr>
            <w:tcW w:w="3750" w:type="dxa"/>
          </w:tcPr>
          <w:p w:rsidR="0029467D" w:rsidRDefault="0029467D" w:rsidP="00736668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 w:val="restart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736668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/>
          </w:tcPr>
          <w:p w:rsidR="0029467D" w:rsidRDefault="0029467D" w:rsidP="00736668"/>
        </w:tc>
        <w:tc>
          <w:tcPr>
            <w:tcW w:w="3750" w:type="dxa"/>
            <w:vMerge/>
          </w:tcPr>
          <w:p w:rsidR="0029467D" w:rsidRDefault="0029467D" w:rsidP="00736668"/>
        </w:tc>
        <w:tc>
          <w:tcPr>
            <w:tcW w:w="2551" w:type="dxa"/>
            <w:vMerge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 xml:space="preserve">Федеральный закон Российской Федерации от 24.11.1995 № 181-ФЗ «О социальной защите инвалидов Российской Федерации» ст.15(беспрепятственный </w:t>
            </w:r>
            <w:r>
              <w:lastRenderedPageBreak/>
              <w:t>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736668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736668">
      <w:pPr>
        <w:rPr>
          <w:b/>
          <w:bCs/>
        </w:rPr>
      </w:pP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736668">
      <w:pPr>
        <w:rPr>
          <w:b/>
          <w:bCs/>
        </w:rPr>
      </w:pPr>
    </w:p>
    <w:p w:rsidR="0029467D" w:rsidRDefault="0029467D" w:rsidP="00736668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736668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736668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736668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736668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736668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736668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736668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736668">
            <w:r>
              <w:t>1.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Внутренний контроль</w:t>
            </w: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детский мероприятий на разные промежутки времени).</w:t>
            </w:r>
          </w:p>
          <w:p w:rsidR="0029467D" w:rsidRDefault="0029467D" w:rsidP="00736668">
            <w:pPr>
              <w:ind w:left="420"/>
            </w:pPr>
          </w:p>
          <w:p w:rsidR="0029467D" w:rsidRDefault="0029467D" w:rsidP="00736668">
            <w:pPr>
              <w:ind w:left="420"/>
            </w:pP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Квартал</w:t>
            </w:r>
          </w:p>
          <w:p w:rsidR="0029467D" w:rsidRDefault="0029467D" w:rsidP="00736668">
            <w:r>
              <w:t>Полугодие</w:t>
            </w:r>
          </w:p>
          <w:p w:rsidR="0029467D" w:rsidRDefault="0029467D" w:rsidP="00736668">
            <w:r>
              <w:t xml:space="preserve">Год </w:t>
            </w:r>
          </w:p>
          <w:p w:rsidR="0029467D" w:rsidRDefault="0029467D" w:rsidP="00736668"/>
          <w:p w:rsidR="0029467D" w:rsidRDefault="0029467D" w:rsidP="00736668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736668">
            <w:r>
              <w:t>Руководитель муниципального учреждения культуры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736668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Внешний контроль</w:t>
            </w:r>
          </w:p>
          <w:p w:rsidR="0029467D" w:rsidRDefault="0029467D" w:rsidP="00736668">
            <w:r>
              <w:t>2.1. Работа с жалобами и заявлениями.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2.2. Фронтальные и целевые проверки.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По мере поступления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По плану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736668"/>
          <w:p w:rsidR="0029467D" w:rsidRDefault="0029467D" w:rsidP="00736668">
            <w:r>
              <w:t>Администрация Куйбышевского сельского поселения</w:t>
            </w:r>
          </w:p>
          <w:p w:rsidR="0029467D" w:rsidRDefault="0029467D" w:rsidP="00736668"/>
          <w:p w:rsidR="0029467D" w:rsidRDefault="0029467D" w:rsidP="00736668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736668"/>
        </w:tc>
      </w:tr>
    </w:tbl>
    <w:p w:rsidR="0029467D" w:rsidRDefault="0029467D" w:rsidP="00736668"/>
    <w:p w:rsidR="0029467D" w:rsidRPr="00132E11" w:rsidRDefault="0029467D" w:rsidP="00736668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7366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736668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736668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736668"/>
    <w:p w:rsidR="0029467D" w:rsidRDefault="0029467D" w:rsidP="00736668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</w:t>
      </w:r>
    </w:p>
    <w:p w:rsidR="0029467D" w:rsidRPr="00321BE7" w:rsidRDefault="0029467D" w:rsidP="00736668"/>
    <w:p w:rsidR="00D004AE" w:rsidRDefault="00D004AE" w:rsidP="00644210">
      <w:pPr>
        <w:jc w:val="center"/>
        <w:rPr>
          <w:b/>
          <w:bCs/>
        </w:rPr>
      </w:pPr>
    </w:p>
    <w:p w:rsidR="00D004AE" w:rsidRDefault="00D004AE" w:rsidP="00644210">
      <w:pPr>
        <w:jc w:val="center"/>
        <w:rPr>
          <w:b/>
          <w:bCs/>
        </w:rPr>
      </w:pPr>
    </w:p>
    <w:p w:rsidR="00D004AE" w:rsidRDefault="00D004AE" w:rsidP="00644210">
      <w:pPr>
        <w:jc w:val="center"/>
        <w:rPr>
          <w:b/>
          <w:bCs/>
        </w:rPr>
      </w:pPr>
    </w:p>
    <w:p w:rsidR="0029467D" w:rsidRDefault="0029467D" w:rsidP="00644210">
      <w:pPr>
        <w:jc w:val="center"/>
        <w:rPr>
          <w:b/>
          <w:bCs/>
        </w:rPr>
      </w:pPr>
      <w:r>
        <w:rPr>
          <w:b/>
          <w:bCs/>
        </w:rPr>
        <w:lastRenderedPageBreak/>
        <w:t>РАЗДЕЛ 4</w:t>
      </w:r>
    </w:p>
    <w:p w:rsidR="0029467D" w:rsidRDefault="0029467D" w:rsidP="00644210"/>
    <w:p w:rsidR="0029467D" w:rsidRDefault="0029467D" w:rsidP="00644210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>
        <w:rPr>
          <w:b/>
          <w:bCs/>
        </w:rPr>
        <w:t>платных</w:t>
      </w:r>
      <w:r w:rsidRPr="00C670D0">
        <w:rPr>
          <w:b/>
          <w:bCs/>
        </w:rPr>
        <w:t xml:space="preserve"> услуг.</w:t>
      </w:r>
      <w:r>
        <w:rPr>
          <w:b/>
          <w:bCs/>
        </w:rPr>
        <w:t xml:space="preserve"> </w:t>
      </w:r>
    </w:p>
    <w:p w:rsidR="0029467D" w:rsidRPr="007C0073" w:rsidRDefault="0029467D" w:rsidP="00644210">
      <w:pPr>
        <w:spacing w:line="240" w:lineRule="atLeast"/>
        <w:rPr>
          <w:spacing w:val="4"/>
        </w:rPr>
      </w:pPr>
      <w:r w:rsidRPr="007C0073">
        <w:rPr>
          <w:spacing w:val="4"/>
        </w:rPr>
        <w:t xml:space="preserve">«Организация </w:t>
      </w:r>
      <w:r>
        <w:rPr>
          <w:spacing w:val="4"/>
        </w:rPr>
        <w:t>и проведение взрослых мероприятий</w:t>
      </w:r>
      <w:r w:rsidRPr="007C0073">
        <w:rPr>
          <w:spacing w:val="4"/>
        </w:rPr>
        <w:t>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сельское поселение» </w:t>
      </w:r>
    </w:p>
    <w:p w:rsidR="0029467D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644210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8C5D8D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взрослых мероприятий</w:t>
            </w:r>
            <w:r w:rsidRPr="007C0073">
              <w:rPr>
                <w:spacing w:val="4"/>
              </w:rPr>
              <w:t>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сельское поселение» </w:t>
            </w:r>
          </w:p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D004AE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D004AE">
              <w:t>договоров</w:t>
            </w:r>
            <w:r>
              <w:t>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8C5D8D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9E3465" w:rsidP="008C5D8D">
            <w:pPr>
              <w:jc w:val="center"/>
            </w:pPr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8C5D8D">
            <w:pPr>
              <w:jc w:val="center"/>
            </w:pPr>
            <w: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8C5D8D">
            <w:pPr>
              <w:jc w:val="center"/>
            </w:pPr>
            <w:r>
              <w:t>7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8C5D8D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8C5D8D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29467D" w:rsidP="009E3465">
            <w:pPr>
              <w:jc w:val="center"/>
            </w:pPr>
            <w:r>
              <w:t>1</w:t>
            </w:r>
            <w:r w:rsidR="009E3465">
              <w:t>4</w:t>
            </w:r>
            <w:r>
              <w:t xml:space="preserve"> 000,00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9E3465">
            <w:pPr>
              <w:jc w:val="center"/>
            </w:pPr>
            <w:r>
              <w:t>1</w:t>
            </w:r>
            <w:r w:rsidR="009E3465">
              <w:t>6</w:t>
            </w:r>
            <w:r>
              <w:t xml:space="preserve"> 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9E3465">
            <w:pPr>
              <w:jc w:val="center"/>
            </w:pPr>
            <w:r>
              <w:t>1</w:t>
            </w:r>
            <w:r w:rsidR="009E3465">
              <w:t xml:space="preserve">8 </w:t>
            </w:r>
            <w:r>
              <w:t>000,00</w:t>
            </w:r>
          </w:p>
        </w:tc>
      </w:tr>
    </w:tbl>
    <w:p w:rsidR="0029467D" w:rsidRPr="00EA5F41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644210">
      <w:pPr>
        <w:rPr>
          <w:b/>
          <w:bCs/>
        </w:rPr>
      </w:pPr>
    </w:p>
    <w:tbl>
      <w:tblPr>
        <w:tblW w:w="15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8C5D8D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8C5D8D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8C5D8D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8C5D8D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8C5D8D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8C5D8D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8C5D8D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взрослых мероприят</w:t>
            </w:r>
            <w:r>
              <w:rPr>
                <w:spacing w:val="4"/>
              </w:rPr>
              <w:lastRenderedPageBreak/>
              <w:t>ий</w:t>
            </w:r>
            <w:r w:rsidRPr="007C0073">
              <w:rPr>
                <w:spacing w:val="4"/>
              </w:rPr>
              <w:t xml:space="preserve">» </w:t>
            </w:r>
            <w:r w:rsidRPr="007130A1">
              <w:rPr>
                <w:spacing w:val="4"/>
              </w:rPr>
              <w:t xml:space="preserve">на территории </w:t>
            </w:r>
            <w:proofErr w:type="gramStart"/>
            <w:r w:rsidRPr="007130A1">
              <w:rPr>
                <w:spacing w:val="4"/>
              </w:rPr>
              <w:t>муниципального</w:t>
            </w:r>
            <w:proofErr w:type="gramEnd"/>
            <w:r w:rsidRPr="007130A1">
              <w:rPr>
                <w:spacing w:val="4"/>
              </w:rPr>
              <w:t xml:space="preserve"> </w:t>
            </w:r>
          </w:p>
          <w:p w:rsidR="0029467D" w:rsidRDefault="0029467D" w:rsidP="008C5D8D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</w:t>
            </w:r>
            <w:r>
              <w:lastRenderedPageBreak/>
              <w:t xml:space="preserve">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8C5D8D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</w:t>
            </w:r>
            <w:r>
              <w:lastRenderedPageBreak/>
              <w:t>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</w:t>
            </w:r>
            <w:r>
              <w:lastRenderedPageBreak/>
              <w:t>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8C5D8D"/>
        </w:tc>
        <w:tc>
          <w:tcPr>
            <w:tcW w:w="1842" w:type="dxa"/>
            <w:vMerge/>
          </w:tcPr>
          <w:p w:rsidR="0029467D" w:rsidRDefault="0029467D" w:rsidP="008C5D8D"/>
        </w:tc>
        <w:tc>
          <w:tcPr>
            <w:tcW w:w="2913" w:type="dxa"/>
          </w:tcPr>
          <w:p w:rsidR="0029467D" w:rsidRDefault="0029467D" w:rsidP="008C5D8D"/>
        </w:tc>
        <w:tc>
          <w:tcPr>
            <w:tcW w:w="3750" w:type="dxa"/>
          </w:tcPr>
          <w:p w:rsidR="0029467D" w:rsidRDefault="0029467D" w:rsidP="008C5D8D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8C5D8D"/>
        </w:tc>
        <w:tc>
          <w:tcPr>
            <w:tcW w:w="3168" w:type="dxa"/>
          </w:tcPr>
          <w:p w:rsidR="0029467D" w:rsidRDefault="0029467D" w:rsidP="008C5D8D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8C5D8D"/>
        </w:tc>
        <w:tc>
          <w:tcPr>
            <w:tcW w:w="1842" w:type="dxa"/>
            <w:vMerge/>
          </w:tcPr>
          <w:p w:rsidR="0029467D" w:rsidRDefault="0029467D" w:rsidP="008C5D8D"/>
        </w:tc>
        <w:tc>
          <w:tcPr>
            <w:tcW w:w="2913" w:type="dxa"/>
            <w:vMerge w:val="restart"/>
          </w:tcPr>
          <w:p w:rsidR="0029467D" w:rsidRDefault="0029467D" w:rsidP="008C5D8D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8C5D8D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8C5D8D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8C5D8D"/>
        </w:tc>
        <w:tc>
          <w:tcPr>
            <w:tcW w:w="3168" w:type="dxa"/>
          </w:tcPr>
          <w:p w:rsidR="0029467D" w:rsidRDefault="0029467D" w:rsidP="008C5D8D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8C5D8D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8C5D8D"/>
        </w:tc>
        <w:tc>
          <w:tcPr>
            <w:tcW w:w="1842" w:type="dxa"/>
            <w:vMerge/>
          </w:tcPr>
          <w:p w:rsidR="0029467D" w:rsidRDefault="0029467D" w:rsidP="008C5D8D"/>
        </w:tc>
        <w:tc>
          <w:tcPr>
            <w:tcW w:w="2913" w:type="dxa"/>
            <w:vMerge/>
          </w:tcPr>
          <w:p w:rsidR="0029467D" w:rsidRDefault="0029467D" w:rsidP="008C5D8D"/>
        </w:tc>
        <w:tc>
          <w:tcPr>
            <w:tcW w:w="3750" w:type="dxa"/>
            <w:vMerge/>
          </w:tcPr>
          <w:p w:rsidR="0029467D" w:rsidRDefault="0029467D" w:rsidP="008C5D8D"/>
        </w:tc>
        <w:tc>
          <w:tcPr>
            <w:tcW w:w="2551" w:type="dxa"/>
            <w:vMerge/>
          </w:tcPr>
          <w:p w:rsidR="0029467D" w:rsidRDefault="0029467D" w:rsidP="008C5D8D"/>
        </w:tc>
        <w:tc>
          <w:tcPr>
            <w:tcW w:w="3168" w:type="dxa"/>
          </w:tcPr>
          <w:p w:rsidR="0029467D" w:rsidRDefault="0029467D" w:rsidP="008C5D8D">
            <w:r>
              <w:t xml:space="preserve">Федеральный закон Российской Федерации от 24.11.1995 № 181-ФЗ «О социальной защите инвалидов Российской Федерации» ст.15(беспрепятственный </w:t>
            </w:r>
            <w:r>
              <w:lastRenderedPageBreak/>
              <w:t>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644210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644210">
      <w:pPr>
        <w:rPr>
          <w:b/>
          <w:bCs/>
        </w:rPr>
      </w:pP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644210">
      <w:pPr>
        <w:rPr>
          <w:b/>
          <w:bCs/>
        </w:rPr>
      </w:pPr>
    </w:p>
    <w:p w:rsidR="0029467D" w:rsidRDefault="0029467D" w:rsidP="00644210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644210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644210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644210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8C5D8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8C5D8D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8C5D8D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8C5D8D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8C5D8D">
            <w:r>
              <w:t>1.</w:t>
            </w:r>
          </w:p>
        </w:tc>
        <w:tc>
          <w:tcPr>
            <w:tcW w:w="6744" w:type="dxa"/>
          </w:tcPr>
          <w:p w:rsidR="0029467D" w:rsidRDefault="0029467D" w:rsidP="008C5D8D">
            <w:r>
              <w:t>Внутренний контроль</w:t>
            </w:r>
          </w:p>
          <w:p w:rsidR="0029467D" w:rsidRDefault="0029467D" w:rsidP="008C5D8D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взрослых мероприятий на разные промежутки времени).</w:t>
            </w:r>
          </w:p>
          <w:p w:rsidR="0029467D" w:rsidRDefault="0029467D" w:rsidP="008C5D8D">
            <w:pPr>
              <w:ind w:left="420"/>
            </w:pPr>
          </w:p>
          <w:p w:rsidR="0029467D" w:rsidRDefault="0029467D" w:rsidP="008C5D8D">
            <w:pPr>
              <w:ind w:left="420"/>
            </w:pPr>
          </w:p>
          <w:p w:rsidR="0029467D" w:rsidRDefault="0029467D" w:rsidP="008C5D8D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8C5D8D"/>
          <w:p w:rsidR="0029467D" w:rsidRDefault="0029467D" w:rsidP="008C5D8D">
            <w:r>
              <w:t>Квартал</w:t>
            </w:r>
          </w:p>
          <w:p w:rsidR="0029467D" w:rsidRDefault="0029467D" w:rsidP="008C5D8D">
            <w:r>
              <w:t>Полугодие</w:t>
            </w:r>
          </w:p>
          <w:p w:rsidR="0029467D" w:rsidRDefault="0029467D" w:rsidP="008C5D8D">
            <w:r>
              <w:t xml:space="preserve">Год </w:t>
            </w:r>
          </w:p>
          <w:p w:rsidR="0029467D" w:rsidRDefault="0029467D" w:rsidP="008C5D8D"/>
          <w:p w:rsidR="0029467D" w:rsidRDefault="0029467D" w:rsidP="008C5D8D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8C5D8D">
            <w:r>
              <w:t>Руководитель муниципального учреждения культуры</w:t>
            </w:r>
          </w:p>
          <w:p w:rsidR="0029467D" w:rsidRDefault="0029467D" w:rsidP="008C5D8D"/>
          <w:p w:rsidR="0029467D" w:rsidRDefault="0029467D" w:rsidP="008C5D8D"/>
          <w:p w:rsidR="0029467D" w:rsidRDefault="0029467D" w:rsidP="008C5D8D"/>
          <w:p w:rsidR="0029467D" w:rsidRDefault="0029467D" w:rsidP="008C5D8D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8C5D8D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8C5D8D">
            <w:r>
              <w:t>Внешний контроль</w:t>
            </w:r>
          </w:p>
          <w:p w:rsidR="0029467D" w:rsidRDefault="0029467D" w:rsidP="008C5D8D">
            <w:r>
              <w:t>2.1. Работа с жалобами и заявлениями.</w:t>
            </w:r>
          </w:p>
          <w:p w:rsidR="0029467D" w:rsidRDefault="0029467D" w:rsidP="008C5D8D"/>
          <w:p w:rsidR="0029467D" w:rsidRDefault="0029467D" w:rsidP="008C5D8D"/>
          <w:p w:rsidR="0029467D" w:rsidRDefault="0029467D" w:rsidP="008C5D8D">
            <w:r>
              <w:t>2.2. Фронтальные и целевые проверки.</w:t>
            </w:r>
          </w:p>
          <w:p w:rsidR="0029467D" w:rsidRDefault="0029467D" w:rsidP="008C5D8D"/>
          <w:p w:rsidR="0029467D" w:rsidRPr="007F45E3" w:rsidRDefault="0029467D" w:rsidP="008C5D8D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8C5D8D"/>
          <w:p w:rsidR="0029467D" w:rsidRDefault="0029467D" w:rsidP="008C5D8D">
            <w:r>
              <w:t>По мере поступления</w:t>
            </w:r>
          </w:p>
          <w:p w:rsidR="0029467D" w:rsidRDefault="0029467D" w:rsidP="008C5D8D"/>
          <w:p w:rsidR="0029467D" w:rsidRDefault="0029467D" w:rsidP="008C5D8D"/>
          <w:p w:rsidR="0029467D" w:rsidRDefault="0029467D" w:rsidP="008C5D8D">
            <w:r>
              <w:t>По плану</w:t>
            </w:r>
          </w:p>
          <w:p w:rsidR="0029467D" w:rsidRDefault="0029467D" w:rsidP="008C5D8D"/>
          <w:p w:rsidR="0029467D" w:rsidRPr="007F45E3" w:rsidRDefault="0029467D" w:rsidP="008C5D8D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8C5D8D"/>
          <w:p w:rsidR="0029467D" w:rsidRDefault="0029467D" w:rsidP="008C5D8D">
            <w:r>
              <w:t>Администрация Куйбышевского сельского поселения</w:t>
            </w:r>
          </w:p>
          <w:p w:rsidR="0029467D" w:rsidRDefault="0029467D" w:rsidP="008C5D8D"/>
          <w:p w:rsidR="0029467D" w:rsidRDefault="0029467D" w:rsidP="008C5D8D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8C5D8D"/>
        </w:tc>
      </w:tr>
    </w:tbl>
    <w:p w:rsidR="0029467D" w:rsidRDefault="0029467D" w:rsidP="00644210"/>
    <w:p w:rsidR="0029467D" w:rsidRPr="00132E11" w:rsidRDefault="0029467D" w:rsidP="00644210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8C5D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644210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644210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644210"/>
    <w:p w:rsidR="0029467D" w:rsidRDefault="0029467D" w:rsidP="00644210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644210"/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644210"/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КСП»).</w:t>
      </w:r>
    </w:p>
    <w:p w:rsidR="0029467D" w:rsidRDefault="0029467D" w:rsidP="00572601"/>
    <w:p w:rsidR="00D004AE" w:rsidRDefault="00D004AE" w:rsidP="00572601">
      <w:pPr>
        <w:jc w:val="center"/>
        <w:rPr>
          <w:b/>
          <w:bCs/>
        </w:rPr>
      </w:pPr>
    </w:p>
    <w:p w:rsidR="0029467D" w:rsidRDefault="0029467D" w:rsidP="00572601">
      <w:pPr>
        <w:jc w:val="center"/>
        <w:rPr>
          <w:b/>
          <w:bCs/>
        </w:rPr>
      </w:pPr>
      <w:r>
        <w:rPr>
          <w:b/>
          <w:bCs/>
        </w:rPr>
        <w:lastRenderedPageBreak/>
        <w:t>РАЗДЕЛ 5</w:t>
      </w:r>
    </w:p>
    <w:p w:rsidR="0029467D" w:rsidRDefault="0029467D" w:rsidP="00572601"/>
    <w:p w:rsidR="0029467D" w:rsidRDefault="0029467D" w:rsidP="00572601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>
        <w:rPr>
          <w:b/>
          <w:bCs/>
        </w:rPr>
        <w:t>платных</w:t>
      </w:r>
      <w:r w:rsidRPr="00C670D0">
        <w:rPr>
          <w:b/>
          <w:bCs/>
        </w:rPr>
        <w:t xml:space="preserve"> услуг.</w:t>
      </w:r>
      <w:r>
        <w:rPr>
          <w:b/>
          <w:bCs/>
        </w:rPr>
        <w:t xml:space="preserve"> </w:t>
      </w:r>
    </w:p>
    <w:p w:rsidR="0029467D" w:rsidRPr="007C0073" w:rsidRDefault="0029467D" w:rsidP="00572601">
      <w:pPr>
        <w:spacing w:line="240" w:lineRule="atLeast"/>
        <w:rPr>
          <w:spacing w:val="4"/>
        </w:rPr>
      </w:pPr>
      <w:r>
        <w:rPr>
          <w:spacing w:val="4"/>
        </w:rPr>
        <w:t>«Осуществление перезаписи и записи музыкальных произведений</w:t>
      </w:r>
      <w:r w:rsidRPr="007C0073">
        <w:rPr>
          <w:spacing w:val="4"/>
        </w:rPr>
        <w:t>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сельское поселение» </w:t>
      </w:r>
    </w:p>
    <w:p w:rsidR="0029467D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572601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967BAA">
            <w:pPr>
              <w:spacing w:line="240" w:lineRule="atLeast"/>
              <w:rPr>
                <w:spacing w:val="4"/>
              </w:rPr>
            </w:pPr>
            <w:r>
              <w:rPr>
                <w:spacing w:val="4"/>
              </w:rPr>
              <w:t>«Осуществление перезаписи и записи музыкальных произведений</w:t>
            </w:r>
            <w:r w:rsidRPr="007C0073">
              <w:rPr>
                <w:spacing w:val="4"/>
              </w:rPr>
              <w:t>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сельское поселение» </w:t>
            </w:r>
          </w:p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455E9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55E91">
              <w:t>договоров</w:t>
            </w:r>
            <w:r>
              <w:t>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967BAA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9E3465" w:rsidP="00967BAA">
            <w:pPr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967BAA">
            <w:pPr>
              <w:jc w:val="center"/>
            </w:pPr>
            <w: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967BAA">
            <w:pPr>
              <w:jc w:val="center"/>
            </w:pPr>
            <w:r>
              <w:t>4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967BAA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967BAA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9E3465" w:rsidP="00967BAA">
            <w:pPr>
              <w:jc w:val="center"/>
            </w:pPr>
            <w:r>
              <w:t>3 0</w:t>
            </w:r>
            <w:r w:rsidR="0029467D">
              <w:t>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967BAA">
            <w:pPr>
              <w:jc w:val="center"/>
            </w:pPr>
            <w:r>
              <w:t>3 5</w:t>
            </w:r>
            <w:r w:rsidR="0029467D">
              <w:t>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967BAA">
            <w:pPr>
              <w:jc w:val="center"/>
            </w:pPr>
            <w:r>
              <w:t>4 0</w:t>
            </w:r>
            <w:r w:rsidR="0029467D">
              <w:t>00,00</w:t>
            </w:r>
          </w:p>
        </w:tc>
      </w:tr>
    </w:tbl>
    <w:p w:rsidR="0029467D" w:rsidRPr="00EA5F41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572601">
      <w:pPr>
        <w:rPr>
          <w:b/>
          <w:bCs/>
        </w:rPr>
      </w:pPr>
    </w:p>
    <w:tbl>
      <w:tblPr>
        <w:tblW w:w="15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967BAA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967BAA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967BAA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967BAA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967BAA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967BAA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967BAA">
            <w:pPr>
              <w:spacing w:line="240" w:lineRule="atLeast"/>
              <w:rPr>
                <w:spacing w:val="4"/>
              </w:rPr>
            </w:pPr>
            <w:r>
              <w:rPr>
                <w:spacing w:val="4"/>
              </w:rPr>
              <w:t>«Осуществление перезаписи и записи музыкаль</w:t>
            </w:r>
            <w:r>
              <w:rPr>
                <w:spacing w:val="4"/>
              </w:rPr>
              <w:lastRenderedPageBreak/>
              <w:t>ных произведений</w:t>
            </w:r>
            <w:r w:rsidRPr="007C0073">
              <w:rPr>
                <w:spacing w:val="4"/>
              </w:rPr>
              <w:t xml:space="preserve">» </w:t>
            </w:r>
            <w:r w:rsidRPr="007130A1">
              <w:rPr>
                <w:spacing w:val="4"/>
              </w:rPr>
              <w:t xml:space="preserve">на территории </w:t>
            </w:r>
            <w:proofErr w:type="gramStart"/>
            <w:r w:rsidRPr="007130A1">
              <w:rPr>
                <w:spacing w:val="4"/>
              </w:rPr>
              <w:t>муниципального</w:t>
            </w:r>
            <w:proofErr w:type="gramEnd"/>
            <w:r w:rsidRPr="007130A1">
              <w:rPr>
                <w:spacing w:val="4"/>
              </w:rPr>
              <w:t xml:space="preserve"> </w:t>
            </w:r>
          </w:p>
          <w:p w:rsidR="0029467D" w:rsidRDefault="0029467D" w:rsidP="00967BAA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</w:t>
            </w:r>
            <w:r>
              <w:lastRenderedPageBreak/>
              <w:t xml:space="preserve">РФ от 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967BAA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</w:t>
            </w:r>
            <w:r>
              <w:lastRenderedPageBreak/>
              <w:t>нормативов 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967BAA"/>
        </w:tc>
        <w:tc>
          <w:tcPr>
            <w:tcW w:w="1842" w:type="dxa"/>
            <w:vMerge/>
          </w:tcPr>
          <w:p w:rsidR="0029467D" w:rsidRDefault="0029467D" w:rsidP="00967BAA"/>
        </w:tc>
        <w:tc>
          <w:tcPr>
            <w:tcW w:w="2913" w:type="dxa"/>
          </w:tcPr>
          <w:p w:rsidR="0029467D" w:rsidRDefault="0029467D" w:rsidP="00967BAA"/>
        </w:tc>
        <w:tc>
          <w:tcPr>
            <w:tcW w:w="3750" w:type="dxa"/>
          </w:tcPr>
          <w:p w:rsidR="0029467D" w:rsidRDefault="0029467D" w:rsidP="00967BAA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967BAA"/>
        </w:tc>
        <w:tc>
          <w:tcPr>
            <w:tcW w:w="3168" w:type="dxa"/>
          </w:tcPr>
          <w:p w:rsidR="0029467D" w:rsidRDefault="0029467D" w:rsidP="00967BAA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967BAA"/>
        </w:tc>
        <w:tc>
          <w:tcPr>
            <w:tcW w:w="1842" w:type="dxa"/>
            <w:vMerge/>
          </w:tcPr>
          <w:p w:rsidR="0029467D" w:rsidRDefault="0029467D" w:rsidP="00967BAA"/>
        </w:tc>
        <w:tc>
          <w:tcPr>
            <w:tcW w:w="2913" w:type="dxa"/>
            <w:vMerge w:val="restart"/>
          </w:tcPr>
          <w:p w:rsidR="0029467D" w:rsidRDefault="0029467D" w:rsidP="00967BAA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967BAA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967BAA">
            <w:r>
              <w:t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  <w:p w:rsidR="0029467D" w:rsidRDefault="0029467D" w:rsidP="00967BAA"/>
          <w:p w:rsidR="0029467D" w:rsidRDefault="0029467D" w:rsidP="00967BAA">
            <w:r>
              <w:t>Гражданский кодекс РФ п.6 ст.1270</w:t>
            </w:r>
          </w:p>
        </w:tc>
        <w:tc>
          <w:tcPr>
            <w:tcW w:w="2551" w:type="dxa"/>
            <w:vMerge w:val="restart"/>
          </w:tcPr>
          <w:p w:rsidR="0029467D" w:rsidRDefault="0029467D" w:rsidP="00967BAA"/>
        </w:tc>
        <w:tc>
          <w:tcPr>
            <w:tcW w:w="3168" w:type="dxa"/>
          </w:tcPr>
          <w:p w:rsidR="0029467D" w:rsidRDefault="0029467D" w:rsidP="00967BAA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967BAA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967BAA"/>
        </w:tc>
        <w:tc>
          <w:tcPr>
            <w:tcW w:w="1842" w:type="dxa"/>
            <w:vMerge/>
          </w:tcPr>
          <w:p w:rsidR="0029467D" w:rsidRDefault="0029467D" w:rsidP="00967BAA"/>
        </w:tc>
        <w:tc>
          <w:tcPr>
            <w:tcW w:w="2913" w:type="dxa"/>
            <w:vMerge/>
          </w:tcPr>
          <w:p w:rsidR="0029467D" w:rsidRDefault="0029467D" w:rsidP="00967BAA"/>
        </w:tc>
        <w:tc>
          <w:tcPr>
            <w:tcW w:w="3750" w:type="dxa"/>
            <w:vMerge/>
          </w:tcPr>
          <w:p w:rsidR="0029467D" w:rsidRDefault="0029467D" w:rsidP="00967BAA"/>
        </w:tc>
        <w:tc>
          <w:tcPr>
            <w:tcW w:w="2551" w:type="dxa"/>
            <w:vMerge/>
          </w:tcPr>
          <w:p w:rsidR="0029467D" w:rsidRDefault="0029467D" w:rsidP="00967BAA"/>
        </w:tc>
        <w:tc>
          <w:tcPr>
            <w:tcW w:w="3168" w:type="dxa"/>
          </w:tcPr>
          <w:p w:rsidR="0029467D" w:rsidRDefault="0029467D" w:rsidP="00967BAA">
            <w:r>
              <w:t xml:space="preserve">Федеральный закон Российской Федерации от 24.11.1995 № 181-ФЗ «О социальной защите инвалидов Российской Федерации» </w:t>
            </w:r>
            <w:r>
              <w:lastRenderedPageBreak/>
              <w:t>ст.15(беспрепятственный 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572601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572601">
      <w:pPr>
        <w:rPr>
          <w:b/>
          <w:bCs/>
        </w:rPr>
      </w:pP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572601">
      <w:pPr>
        <w:rPr>
          <w:b/>
          <w:bCs/>
        </w:rPr>
      </w:pPr>
    </w:p>
    <w:p w:rsidR="0029467D" w:rsidRDefault="0029467D" w:rsidP="0057260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57260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572601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572601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967BAA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967BAA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967BAA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967BAA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967BAA">
            <w:r>
              <w:t>1.</w:t>
            </w:r>
          </w:p>
        </w:tc>
        <w:tc>
          <w:tcPr>
            <w:tcW w:w="6744" w:type="dxa"/>
          </w:tcPr>
          <w:p w:rsidR="0029467D" w:rsidRDefault="0029467D" w:rsidP="00967BAA">
            <w:r>
              <w:t>Внутренний контроль</w:t>
            </w:r>
          </w:p>
          <w:p w:rsidR="0029467D" w:rsidRDefault="0029467D" w:rsidP="00967BAA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записей на разные промежутки времени).</w:t>
            </w:r>
          </w:p>
          <w:p w:rsidR="0029467D" w:rsidRDefault="0029467D" w:rsidP="00967BAA">
            <w:pPr>
              <w:ind w:left="420"/>
            </w:pPr>
          </w:p>
          <w:p w:rsidR="0029467D" w:rsidRDefault="0029467D" w:rsidP="00967BAA">
            <w:pPr>
              <w:ind w:left="420"/>
            </w:pPr>
          </w:p>
          <w:p w:rsidR="0029467D" w:rsidRDefault="0029467D" w:rsidP="00967BAA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967BAA"/>
          <w:p w:rsidR="0029467D" w:rsidRDefault="0029467D" w:rsidP="00967BAA">
            <w:r>
              <w:t>Квартал</w:t>
            </w:r>
          </w:p>
          <w:p w:rsidR="0029467D" w:rsidRDefault="0029467D" w:rsidP="00967BAA">
            <w:r>
              <w:t>Полугодие</w:t>
            </w:r>
          </w:p>
          <w:p w:rsidR="0029467D" w:rsidRDefault="0029467D" w:rsidP="00967BAA">
            <w:r>
              <w:t xml:space="preserve">Год </w:t>
            </w:r>
          </w:p>
          <w:p w:rsidR="0029467D" w:rsidRDefault="0029467D" w:rsidP="00967BAA"/>
          <w:p w:rsidR="0029467D" w:rsidRDefault="0029467D" w:rsidP="00967BAA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967BAA">
            <w:r>
              <w:t>Руководитель муниципального учреждения культуры</w:t>
            </w:r>
          </w:p>
          <w:p w:rsidR="0029467D" w:rsidRDefault="0029467D" w:rsidP="00967BAA"/>
          <w:p w:rsidR="0029467D" w:rsidRDefault="0029467D" w:rsidP="00967BAA"/>
          <w:p w:rsidR="0029467D" w:rsidRDefault="0029467D" w:rsidP="00967BAA"/>
          <w:p w:rsidR="0029467D" w:rsidRDefault="0029467D" w:rsidP="00967BAA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967BAA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967BAA">
            <w:r>
              <w:t>Внешний контроль</w:t>
            </w:r>
          </w:p>
          <w:p w:rsidR="0029467D" w:rsidRDefault="0029467D" w:rsidP="00967BAA">
            <w:r>
              <w:t>2.1. Работа с жалобами и заявлениями.</w:t>
            </w:r>
          </w:p>
          <w:p w:rsidR="0029467D" w:rsidRDefault="0029467D" w:rsidP="00967BAA"/>
          <w:p w:rsidR="0029467D" w:rsidRDefault="0029467D" w:rsidP="00967BAA"/>
          <w:p w:rsidR="0029467D" w:rsidRDefault="0029467D" w:rsidP="00967BAA">
            <w:r>
              <w:lastRenderedPageBreak/>
              <w:t>2.2. Фронтальные и целевые проверки.</w:t>
            </w:r>
          </w:p>
          <w:p w:rsidR="0029467D" w:rsidRDefault="0029467D" w:rsidP="00967BAA"/>
          <w:p w:rsidR="0029467D" w:rsidRPr="007F45E3" w:rsidRDefault="0029467D" w:rsidP="00967BAA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967BAA"/>
          <w:p w:rsidR="0029467D" w:rsidRDefault="0029467D" w:rsidP="00967BAA">
            <w:r>
              <w:t>По мере поступления</w:t>
            </w:r>
          </w:p>
          <w:p w:rsidR="0029467D" w:rsidRDefault="0029467D" w:rsidP="00967BAA"/>
          <w:p w:rsidR="0029467D" w:rsidRDefault="0029467D" w:rsidP="00967BAA"/>
          <w:p w:rsidR="0029467D" w:rsidRDefault="0029467D" w:rsidP="00967BAA">
            <w:r>
              <w:lastRenderedPageBreak/>
              <w:t>По плану</w:t>
            </w:r>
          </w:p>
          <w:p w:rsidR="0029467D" w:rsidRDefault="0029467D" w:rsidP="00967BAA"/>
          <w:p w:rsidR="0029467D" w:rsidRPr="007F45E3" w:rsidRDefault="0029467D" w:rsidP="00967BAA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967BAA"/>
          <w:p w:rsidR="0029467D" w:rsidRDefault="0029467D" w:rsidP="00967BAA">
            <w:r>
              <w:t>Администрация Куйбышевского сельского поселения</w:t>
            </w:r>
          </w:p>
          <w:p w:rsidR="0029467D" w:rsidRDefault="0029467D" w:rsidP="00967BAA"/>
          <w:p w:rsidR="0029467D" w:rsidRDefault="0029467D" w:rsidP="00967BAA">
            <w:r>
              <w:lastRenderedPageBreak/>
              <w:t>Администрация Куйбышевского сельского поселения</w:t>
            </w:r>
          </w:p>
          <w:p w:rsidR="0029467D" w:rsidRPr="007F45E3" w:rsidRDefault="0029467D" w:rsidP="00967BAA"/>
        </w:tc>
      </w:tr>
    </w:tbl>
    <w:p w:rsidR="0029467D" w:rsidRDefault="0029467D" w:rsidP="00572601"/>
    <w:p w:rsidR="0029467D" w:rsidRPr="00132E11" w:rsidRDefault="0029467D" w:rsidP="00572601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967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572601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572601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572601"/>
    <w:p w:rsidR="0029467D" w:rsidRDefault="0029467D" w:rsidP="00572601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572601"/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572601"/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КСП»).</w:t>
      </w:r>
    </w:p>
    <w:p w:rsidR="0029467D" w:rsidRDefault="0029467D" w:rsidP="00572601"/>
    <w:sectPr w:rsidR="0029467D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82" w:rsidRDefault="00A06482">
      <w:r>
        <w:separator/>
      </w:r>
    </w:p>
  </w:endnote>
  <w:endnote w:type="continuationSeparator" w:id="0">
    <w:p w:rsidR="00A06482" w:rsidRDefault="00A0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E" w:rsidRDefault="00B36970">
    <w:pPr>
      <w:pStyle w:val="af"/>
      <w:jc w:val="right"/>
    </w:pPr>
    <w:fldSimple w:instr=" PAGE   \* MERGEFORMAT ">
      <w:r w:rsidR="00F76E30">
        <w:rPr>
          <w:noProof/>
        </w:rPr>
        <w:t>2</w:t>
      </w:r>
    </w:fldSimple>
  </w:p>
  <w:p w:rsidR="00D004AE" w:rsidRDefault="00D004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82" w:rsidRDefault="00A06482">
      <w:r>
        <w:separator/>
      </w:r>
    </w:p>
  </w:footnote>
  <w:footnote w:type="continuationSeparator" w:id="0">
    <w:p w:rsidR="00A06482" w:rsidRDefault="00A0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4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3C2F"/>
    <w:rsid w:val="00012ADB"/>
    <w:rsid w:val="00014F11"/>
    <w:rsid w:val="00016FF1"/>
    <w:rsid w:val="000206F2"/>
    <w:rsid w:val="000211CF"/>
    <w:rsid w:val="00030456"/>
    <w:rsid w:val="00032C81"/>
    <w:rsid w:val="00043EE2"/>
    <w:rsid w:val="00044905"/>
    <w:rsid w:val="00066A34"/>
    <w:rsid w:val="00075B4F"/>
    <w:rsid w:val="00077317"/>
    <w:rsid w:val="000776CF"/>
    <w:rsid w:val="00082267"/>
    <w:rsid w:val="00085FB8"/>
    <w:rsid w:val="00090966"/>
    <w:rsid w:val="000972D6"/>
    <w:rsid w:val="000B393A"/>
    <w:rsid w:val="000B3ABC"/>
    <w:rsid w:val="000B434B"/>
    <w:rsid w:val="000C1ECE"/>
    <w:rsid w:val="000C2BF2"/>
    <w:rsid w:val="000C70B2"/>
    <w:rsid w:val="000D1C0A"/>
    <w:rsid w:val="000E2FCE"/>
    <w:rsid w:val="000F1809"/>
    <w:rsid w:val="000F525B"/>
    <w:rsid w:val="00103236"/>
    <w:rsid w:val="001101C7"/>
    <w:rsid w:val="00113D84"/>
    <w:rsid w:val="00124C7D"/>
    <w:rsid w:val="00126D8A"/>
    <w:rsid w:val="00132E11"/>
    <w:rsid w:val="001414A6"/>
    <w:rsid w:val="00144B77"/>
    <w:rsid w:val="00155959"/>
    <w:rsid w:val="00157891"/>
    <w:rsid w:val="00196FDE"/>
    <w:rsid w:val="001A35BD"/>
    <w:rsid w:val="001B1D70"/>
    <w:rsid w:val="001C53E6"/>
    <w:rsid w:val="001D1625"/>
    <w:rsid w:val="001D4B1D"/>
    <w:rsid w:val="001D6EFB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42B88"/>
    <w:rsid w:val="00254EAA"/>
    <w:rsid w:val="002639D6"/>
    <w:rsid w:val="002740D3"/>
    <w:rsid w:val="002767FD"/>
    <w:rsid w:val="0029467D"/>
    <w:rsid w:val="002A2694"/>
    <w:rsid w:val="002A3C2E"/>
    <w:rsid w:val="002A691F"/>
    <w:rsid w:val="002B1A17"/>
    <w:rsid w:val="002B35D9"/>
    <w:rsid w:val="002C0FA7"/>
    <w:rsid w:val="002C76B7"/>
    <w:rsid w:val="00302ECC"/>
    <w:rsid w:val="00311706"/>
    <w:rsid w:val="00311887"/>
    <w:rsid w:val="003128C5"/>
    <w:rsid w:val="00315D16"/>
    <w:rsid w:val="003202D6"/>
    <w:rsid w:val="00321BE7"/>
    <w:rsid w:val="00325A2A"/>
    <w:rsid w:val="00326D21"/>
    <w:rsid w:val="0033382D"/>
    <w:rsid w:val="00345FF6"/>
    <w:rsid w:val="003571AA"/>
    <w:rsid w:val="00362910"/>
    <w:rsid w:val="003751B8"/>
    <w:rsid w:val="00381585"/>
    <w:rsid w:val="0038391E"/>
    <w:rsid w:val="003841AB"/>
    <w:rsid w:val="003864E3"/>
    <w:rsid w:val="003904C9"/>
    <w:rsid w:val="00394781"/>
    <w:rsid w:val="0039742E"/>
    <w:rsid w:val="00397F24"/>
    <w:rsid w:val="003A36E6"/>
    <w:rsid w:val="003B56A1"/>
    <w:rsid w:val="003D3AD6"/>
    <w:rsid w:val="003D4122"/>
    <w:rsid w:val="003D650E"/>
    <w:rsid w:val="003D694D"/>
    <w:rsid w:val="003E2B7E"/>
    <w:rsid w:val="003E4614"/>
    <w:rsid w:val="003E56DC"/>
    <w:rsid w:val="003F5D7F"/>
    <w:rsid w:val="00403831"/>
    <w:rsid w:val="00405966"/>
    <w:rsid w:val="004063DC"/>
    <w:rsid w:val="00407C5B"/>
    <w:rsid w:val="00412625"/>
    <w:rsid w:val="00413346"/>
    <w:rsid w:val="0042581D"/>
    <w:rsid w:val="00434838"/>
    <w:rsid w:val="004444CA"/>
    <w:rsid w:val="004503B8"/>
    <w:rsid w:val="0045244A"/>
    <w:rsid w:val="00455B5F"/>
    <w:rsid w:val="00455E91"/>
    <w:rsid w:val="004A2C63"/>
    <w:rsid w:val="004A3FAC"/>
    <w:rsid w:val="004B1C86"/>
    <w:rsid w:val="004B5244"/>
    <w:rsid w:val="004B7783"/>
    <w:rsid w:val="004C1196"/>
    <w:rsid w:val="004D3E25"/>
    <w:rsid w:val="004E1BF4"/>
    <w:rsid w:val="004F1012"/>
    <w:rsid w:val="0051500A"/>
    <w:rsid w:val="00535F52"/>
    <w:rsid w:val="0054633D"/>
    <w:rsid w:val="00547694"/>
    <w:rsid w:val="00554884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E0283"/>
    <w:rsid w:val="00602434"/>
    <w:rsid w:val="00605535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215A"/>
    <w:rsid w:val="00673D6E"/>
    <w:rsid w:val="0067602B"/>
    <w:rsid w:val="006778A4"/>
    <w:rsid w:val="00683FD2"/>
    <w:rsid w:val="00686A63"/>
    <w:rsid w:val="00687F4B"/>
    <w:rsid w:val="006A1DAD"/>
    <w:rsid w:val="006A2E2F"/>
    <w:rsid w:val="006A339D"/>
    <w:rsid w:val="006D063D"/>
    <w:rsid w:val="006D0940"/>
    <w:rsid w:val="006D0B08"/>
    <w:rsid w:val="006E5E2F"/>
    <w:rsid w:val="006F4554"/>
    <w:rsid w:val="00704964"/>
    <w:rsid w:val="00707CB5"/>
    <w:rsid w:val="007130A1"/>
    <w:rsid w:val="007203FE"/>
    <w:rsid w:val="00722709"/>
    <w:rsid w:val="00735528"/>
    <w:rsid w:val="00736668"/>
    <w:rsid w:val="00736A0B"/>
    <w:rsid w:val="00741A1C"/>
    <w:rsid w:val="00742E5C"/>
    <w:rsid w:val="007467AE"/>
    <w:rsid w:val="00754CD0"/>
    <w:rsid w:val="00775E57"/>
    <w:rsid w:val="00782709"/>
    <w:rsid w:val="007A424E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6B6"/>
    <w:rsid w:val="00832951"/>
    <w:rsid w:val="008425E8"/>
    <w:rsid w:val="0084264C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B02BC"/>
    <w:rsid w:val="008B3CBB"/>
    <w:rsid w:val="008C3687"/>
    <w:rsid w:val="008C5D8D"/>
    <w:rsid w:val="008D2092"/>
    <w:rsid w:val="008D348A"/>
    <w:rsid w:val="00905237"/>
    <w:rsid w:val="00905694"/>
    <w:rsid w:val="00911DFC"/>
    <w:rsid w:val="00924693"/>
    <w:rsid w:val="00930D91"/>
    <w:rsid w:val="0093254A"/>
    <w:rsid w:val="0093337E"/>
    <w:rsid w:val="00936447"/>
    <w:rsid w:val="0093702E"/>
    <w:rsid w:val="00944FD9"/>
    <w:rsid w:val="009451DA"/>
    <w:rsid w:val="00960305"/>
    <w:rsid w:val="00967785"/>
    <w:rsid w:val="00967BAA"/>
    <w:rsid w:val="009735D8"/>
    <w:rsid w:val="00980452"/>
    <w:rsid w:val="00992C9A"/>
    <w:rsid w:val="00996870"/>
    <w:rsid w:val="009B54EE"/>
    <w:rsid w:val="009B6B92"/>
    <w:rsid w:val="009B7A3E"/>
    <w:rsid w:val="009E0BAE"/>
    <w:rsid w:val="009E3465"/>
    <w:rsid w:val="009E7442"/>
    <w:rsid w:val="009F324D"/>
    <w:rsid w:val="00A06482"/>
    <w:rsid w:val="00A10D21"/>
    <w:rsid w:val="00A23B37"/>
    <w:rsid w:val="00A246A4"/>
    <w:rsid w:val="00A27F26"/>
    <w:rsid w:val="00A45693"/>
    <w:rsid w:val="00A502FD"/>
    <w:rsid w:val="00A506DC"/>
    <w:rsid w:val="00A52853"/>
    <w:rsid w:val="00A55685"/>
    <w:rsid w:val="00A611E6"/>
    <w:rsid w:val="00A6452F"/>
    <w:rsid w:val="00A80BDA"/>
    <w:rsid w:val="00A91FA9"/>
    <w:rsid w:val="00A93C88"/>
    <w:rsid w:val="00AA2F31"/>
    <w:rsid w:val="00AB1FD0"/>
    <w:rsid w:val="00AC7124"/>
    <w:rsid w:val="00AE15D2"/>
    <w:rsid w:val="00AF0984"/>
    <w:rsid w:val="00AF54B1"/>
    <w:rsid w:val="00AF737F"/>
    <w:rsid w:val="00B04BE0"/>
    <w:rsid w:val="00B0525A"/>
    <w:rsid w:val="00B10320"/>
    <w:rsid w:val="00B20D68"/>
    <w:rsid w:val="00B22B67"/>
    <w:rsid w:val="00B25712"/>
    <w:rsid w:val="00B36970"/>
    <w:rsid w:val="00B41AAF"/>
    <w:rsid w:val="00B443EB"/>
    <w:rsid w:val="00B47D8D"/>
    <w:rsid w:val="00B740DE"/>
    <w:rsid w:val="00B75A3C"/>
    <w:rsid w:val="00B82C23"/>
    <w:rsid w:val="00B868DA"/>
    <w:rsid w:val="00B9660D"/>
    <w:rsid w:val="00BA10AA"/>
    <w:rsid w:val="00BC724B"/>
    <w:rsid w:val="00BD5041"/>
    <w:rsid w:val="00BE0AB9"/>
    <w:rsid w:val="00BE3D52"/>
    <w:rsid w:val="00BF19C7"/>
    <w:rsid w:val="00BF3287"/>
    <w:rsid w:val="00C00792"/>
    <w:rsid w:val="00C06C3F"/>
    <w:rsid w:val="00C07D46"/>
    <w:rsid w:val="00C20C93"/>
    <w:rsid w:val="00C23AF0"/>
    <w:rsid w:val="00C35B83"/>
    <w:rsid w:val="00C53E66"/>
    <w:rsid w:val="00C670D0"/>
    <w:rsid w:val="00C73833"/>
    <w:rsid w:val="00C91694"/>
    <w:rsid w:val="00CA2148"/>
    <w:rsid w:val="00CA2F9C"/>
    <w:rsid w:val="00CA3A86"/>
    <w:rsid w:val="00CA5B0C"/>
    <w:rsid w:val="00CB58D2"/>
    <w:rsid w:val="00CC6452"/>
    <w:rsid w:val="00CE5981"/>
    <w:rsid w:val="00CE5C6E"/>
    <w:rsid w:val="00CF2C38"/>
    <w:rsid w:val="00CF3C2F"/>
    <w:rsid w:val="00D004AE"/>
    <w:rsid w:val="00D03080"/>
    <w:rsid w:val="00D15620"/>
    <w:rsid w:val="00D158B1"/>
    <w:rsid w:val="00D21773"/>
    <w:rsid w:val="00D21B0A"/>
    <w:rsid w:val="00D21F0D"/>
    <w:rsid w:val="00D30923"/>
    <w:rsid w:val="00D44AE1"/>
    <w:rsid w:val="00D663CD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2F5A"/>
    <w:rsid w:val="00DC6412"/>
    <w:rsid w:val="00DD6119"/>
    <w:rsid w:val="00DE29D1"/>
    <w:rsid w:val="00DE33AD"/>
    <w:rsid w:val="00DF49D6"/>
    <w:rsid w:val="00DF5835"/>
    <w:rsid w:val="00E03936"/>
    <w:rsid w:val="00E10AA4"/>
    <w:rsid w:val="00E14EF9"/>
    <w:rsid w:val="00E15AAE"/>
    <w:rsid w:val="00E16051"/>
    <w:rsid w:val="00E17DA5"/>
    <w:rsid w:val="00E31C9E"/>
    <w:rsid w:val="00E40A48"/>
    <w:rsid w:val="00E4211B"/>
    <w:rsid w:val="00E451FD"/>
    <w:rsid w:val="00E465BA"/>
    <w:rsid w:val="00E55E05"/>
    <w:rsid w:val="00E85C64"/>
    <w:rsid w:val="00E862ED"/>
    <w:rsid w:val="00E8752C"/>
    <w:rsid w:val="00E90080"/>
    <w:rsid w:val="00E9069A"/>
    <w:rsid w:val="00E950FD"/>
    <w:rsid w:val="00E976F9"/>
    <w:rsid w:val="00EA0043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216D8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76E30"/>
    <w:rsid w:val="00F95716"/>
    <w:rsid w:val="00FB4B8C"/>
    <w:rsid w:val="00FB7510"/>
    <w:rsid w:val="00FD1140"/>
    <w:rsid w:val="00FD6BEF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uiPriority w:val="99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ольга</cp:lastModifiedBy>
  <cp:revision>4</cp:revision>
  <cp:lastPrinted>2015-10-20T08:25:00Z</cp:lastPrinted>
  <dcterms:created xsi:type="dcterms:W3CDTF">2015-08-20T06:52:00Z</dcterms:created>
  <dcterms:modified xsi:type="dcterms:W3CDTF">2015-10-20T08:25:00Z</dcterms:modified>
</cp:coreProperties>
</file>