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761B" w:rsidRDefault="00BA73E5">
      <w:pPr>
        <w:pStyle w:val="1"/>
      </w:pPr>
      <w:r>
        <w:t>РОССИЙСКАЯ ФЕДЕРАЦИЯ</w:t>
      </w:r>
    </w:p>
    <w:p w:rsidR="0044761B" w:rsidRDefault="00BA73E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4761B" w:rsidRDefault="00BA73E5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44761B" w:rsidRDefault="00BA73E5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4761B" w:rsidRDefault="00BA73E5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44761B" w:rsidRDefault="0044761B">
      <w:pPr>
        <w:rPr>
          <w:b/>
          <w:sz w:val="28"/>
        </w:rPr>
      </w:pPr>
    </w:p>
    <w:p w:rsidR="0044761B" w:rsidRDefault="00BA73E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 </w:t>
      </w:r>
      <w:r>
        <w:rPr>
          <w:b/>
          <w:sz w:val="28"/>
        </w:rPr>
        <w:t>КУЙБЫШЕВСКОГО СЕЛЬСКОГО</w:t>
      </w:r>
    </w:p>
    <w:p w:rsidR="0044761B" w:rsidRDefault="00BA73E5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</w:rPr>
        <w:t>ПОСЕЛЕНИЯ</w:t>
      </w:r>
    </w:p>
    <w:p w:rsidR="0044761B" w:rsidRDefault="00BA73E5">
      <w:pPr>
        <w:shd w:val="clear" w:color="auto" w:fill="FFFFFF"/>
        <w:spacing w:before="280"/>
        <w:ind w:left="57" w:right="57"/>
        <w:jc w:val="center"/>
        <w:rPr>
          <w:b/>
          <w:bCs/>
          <w:color w:val="000000"/>
          <w:spacing w:val="-2"/>
          <w:sz w:val="28"/>
          <w:szCs w:val="28"/>
          <w:lang w:val="en-US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F73637" w:rsidRPr="00F73637" w:rsidRDefault="00F73637">
      <w:pPr>
        <w:shd w:val="clear" w:color="auto" w:fill="FFFFFF"/>
        <w:spacing w:before="280"/>
        <w:ind w:left="57" w:right="57"/>
        <w:jc w:val="center"/>
        <w:rPr>
          <w:b/>
          <w:bCs/>
          <w:color w:val="000000"/>
          <w:spacing w:val="-2"/>
          <w:lang w:val="en-US"/>
        </w:rPr>
      </w:pPr>
    </w:p>
    <w:p w:rsidR="0044761B" w:rsidRDefault="00F83403">
      <w:pPr>
        <w:shd w:val="clear" w:color="auto" w:fill="FFFFFF"/>
        <w:ind w:right="57"/>
        <w:rPr>
          <w:b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12.12</w:t>
      </w:r>
      <w:r w:rsidR="00BA73E5">
        <w:rPr>
          <w:b/>
          <w:bCs/>
          <w:color w:val="000000"/>
          <w:spacing w:val="-5"/>
          <w:sz w:val="28"/>
          <w:szCs w:val="28"/>
        </w:rPr>
        <w:t xml:space="preserve">.2018                                                  </w:t>
      </w:r>
      <w:r w:rsidR="00BA73E5">
        <w:rPr>
          <w:b/>
          <w:bCs/>
          <w:color w:val="000000"/>
          <w:spacing w:val="15"/>
          <w:sz w:val="28"/>
          <w:szCs w:val="28"/>
        </w:rPr>
        <w:t xml:space="preserve">№ </w:t>
      </w:r>
      <w:r>
        <w:rPr>
          <w:b/>
          <w:bCs/>
          <w:color w:val="000000"/>
          <w:spacing w:val="15"/>
          <w:sz w:val="28"/>
          <w:szCs w:val="28"/>
        </w:rPr>
        <w:t>217</w:t>
      </w:r>
      <w:r w:rsidR="00BA73E5">
        <w:rPr>
          <w:b/>
          <w:bCs/>
          <w:color w:val="000000"/>
          <w:spacing w:val="15"/>
          <w:sz w:val="28"/>
          <w:szCs w:val="28"/>
        </w:rPr>
        <w:t xml:space="preserve">                          </w:t>
      </w:r>
      <w:r w:rsidR="00BA73E5">
        <w:rPr>
          <w:color w:val="000000"/>
          <w:spacing w:val="-2"/>
          <w:sz w:val="28"/>
          <w:szCs w:val="28"/>
        </w:rPr>
        <w:t xml:space="preserve"> </w:t>
      </w:r>
      <w:r w:rsidR="00BA73E5">
        <w:rPr>
          <w:b/>
          <w:color w:val="000000"/>
          <w:spacing w:val="-2"/>
          <w:sz w:val="28"/>
          <w:szCs w:val="28"/>
        </w:rPr>
        <w:t>с. Куйбышево</w:t>
      </w:r>
    </w:p>
    <w:p w:rsidR="0044761B" w:rsidRDefault="0044761B">
      <w:pPr>
        <w:shd w:val="clear" w:color="auto" w:fill="FFFFFF"/>
        <w:ind w:right="57"/>
        <w:rPr>
          <w:b/>
          <w:color w:val="000000"/>
          <w:spacing w:val="-2"/>
          <w:sz w:val="28"/>
          <w:szCs w:val="28"/>
        </w:rPr>
      </w:pPr>
    </w:p>
    <w:p w:rsidR="0044761B" w:rsidRDefault="00BA73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№ 1 к постановлению Администрации Куйбышевского сельского поселения от 15.10.2013 № 372</w:t>
      </w:r>
    </w:p>
    <w:p w:rsidR="0044761B" w:rsidRDefault="00BA73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Куйбышевского сельского поселения «Обеспечение общественного порядка и противодействие преступности»</w:t>
      </w:r>
    </w:p>
    <w:p w:rsidR="0044761B" w:rsidRDefault="0044761B">
      <w:pPr>
        <w:widowControl w:val="0"/>
        <w:jc w:val="center"/>
        <w:rPr>
          <w:b/>
          <w:sz w:val="28"/>
          <w:szCs w:val="28"/>
        </w:rPr>
      </w:pPr>
    </w:p>
    <w:p w:rsidR="00EF118F" w:rsidRPr="00EF118F" w:rsidRDefault="00EF118F" w:rsidP="00EF118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F118F">
        <w:rPr>
          <w:color w:val="000000"/>
          <w:sz w:val="28"/>
          <w:szCs w:val="28"/>
          <w:lang w:eastAsia="ru-RU"/>
        </w:rPr>
        <w:t>Во исполнение решения Собрания депутатов Куйбышевского сельского</w:t>
      </w:r>
      <w:r w:rsidRPr="00940982">
        <w:rPr>
          <w:color w:val="000000"/>
          <w:sz w:val="28"/>
          <w:szCs w:val="28"/>
          <w:lang w:eastAsia="ru-RU"/>
        </w:rPr>
        <w:t xml:space="preserve"> поселения от 07.12.2018. № 43</w:t>
      </w:r>
      <w:r w:rsidRPr="00EF118F">
        <w:rPr>
          <w:color w:val="000000"/>
          <w:sz w:val="28"/>
          <w:szCs w:val="28"/>
          <w:lang w:eastAsia="ru-RU"/>
        </w:rPr>
        <w:t xml:space="preserve"> «О внесении изменений </w:t>
      </w:r>
      <w:r w:rsidR="00940982">
        <w:rPr>
          <w:color w:val="000000"/>
          <w:sz w:val="28"/>
          <w:szCs w:val="28"/>
          <w:lang w:eastAsia="ru-RU"/>
        </w:rPr>
        <w:t xml:space="preserve">и дополнений </w:t>
      </w:r>
      <w:r w:rsidRPr="00EF118F">
        <w:rPr>
          <w:color w:val="000000"/>
          <w:sz w:val="28"/>
          <w:szCs w:val="28"/>
          <w:lang w:eastAsia="ru-RU"/>
        </w:rPr>
        <w:t>в решение Собрания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18F">
        <w:rPr>
          <w:color w:val="000000"/>
          <w:sz w:val="28"/>
          <w:szCs w:val="28"/>
          <w:lang w:eastAsia="ru-RU"/>
        </w:rPr>
        <w:t>депутатов Куйбышевского сельского поселения от 25.12.2017 г. № 53 «О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18F">
        <w:rPr>
          <w:color w:val="000000"/>
          <w:sz w:val="28"/>
          <w:szCs w:val="28"/>
          <w:lang w:eastAsia="ru-RU"/>
        </w:rPr>
        <w:t>бюджете Куйбышевского сельского поселения Куйбышевского района на 2018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18F">
        <w:rPr>
          <w:color w:val="000000"/>
          <w:sz w:val="28"/>
          <w:szCs w:val="28"/>
          <w:lang w:eastAsia="ru-RU"/>
        </w:rPr>
        <w:t>год и плановый период 2019 и 2020 годов»</w:t>
      </w:r>
    </w:p>
    <w:p w:rsidR="0044761B" w:rsidRDefault="0044761B">
      <w:pPr>
        <w:jc w:val="both"/>
        <w:rPr>
          <w:b/>
          <w:sz w:val="28"/>
        </w:rPr>
      </w:pPr>
    </w:p>
    <w:p w:rsidR="0044761B" w:rsidRDefault="00BA73E5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44761B" w:rsidRDefault="0044761B">
      <w:pPr>
        <w:rPr>
          <w:b/>
          <w:sz w:val="28"/>
        </w:rPr>
      </w:pPr>
    </w:p>
    <w:p w:rsidR="0044761B" w:rsidRDefault="00BA73E5" w:rsidP="00BB374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Внести в приложение № 1 к постановлению Администрации Куйбышевского сельского поселения  от 15.10.2013 г. № 372 «Об утверждении муниципальной программы Куйбышевского сельского поселения «Обеспечение общественного порядка и противодействие преступности»  изменение, изложив его в редакции согласно приложению к настоящему постановлению.</w:t>
      </w:r>
    </w:p>
    <w:p w:rsidR="0044761B" w:rsidRDefault="00BA73E5" w:rsidP="00BB3745">
      <w:pPr>
        <w:widowControl w:val="0"/>
        <w:ind w:firstLine="567"/>
        <w:jc w:val="both"/>
        <w:rPr>
          <w:sz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44761B" w:rsidRDefault="00BA73E5" w:rsidP="00BB3745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color w:val="000000"/>
          <w:spacing w:val="-1"/>
          <w:sz w:val="28"/>
          <w:szCs w:val="28"/>
        </w:rPr>
        <w:t>Постановление вступает в силу</w:t>
      </w:r>
      <w:r w:rsidR="00BB374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 момента официального опубликования. </w:t>
      </w:r>
    </w:p>
    <w:p w:rsidR="0044761B" w:rsidRDefault="00BA73E5" w:rsidP="00BB3745">
      <w:pPr>
        <w:ind w:firstLine="567"/>
        <w:jc w:val="both"/>
        <w:rPr>
          <w:sz w:val="28"/>
          <w:szCs w:val="28"/>
        </w:rPr>
      </w:pPr>
      <w:r>
        <w:rPr>
          <w:sz w:val="28"/>
        </w:rPr>
        <w:t>4. Контроль за выполнением настоящего постановления  оставляю за собой.</w:t>
      </w:r>
    </w:p>
    <w:p w:rsidR="0044761B" w:rsidRDefault="0044761B">
      <w:pPr>
        <w:jc w:val="both"/>
        <w:rPr>
          <w:sz w:val="28"/>
          <w:szCs w:val="28"/>
        </w:rPr>
      </w:pPr>
    </w:p>
    <w:p w:rsidR="0044761B" w:rsidRDefault="00BA73E5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44761B" w:rsidRDefault="00BA73E5">
      <w:r>
        <w:rPr>
          <w:sz w:val="28"/>
        </w:rPr>
        <w:t xml:space="preserve">Куйбышевского </w:t>
      </w:r>
      <w:r w:rsidR="00BB3745"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И.И. Хворостов</w:t>
      </w:r>
    </w:p>
    <w:p w:rsidR="0044761B" w:rsidRDefault="0044761B"/>
    <w:p w:rsidR="0044761B" w:rsidRDefault="0044761B"/>
    <w:p w:rsidR="0044761B" w:rsidRDefault="0044761B"/>
    <w:p w:rsidR="00F83403" w:rsidRDefault="00F83403"/>
    <w:p w:rsidR="0044761B" w:rsidRDefault="0044761B"/>
    <w:p w:rsidR="0044761B" w:rsidRDefault="00BA73E5">
      <w:pPr>
        <w:rPr>
          <w:sz w:val="18"/>
          <w:szCs w:val="18"/>
        </w:rPr>
      </w:pPr>
      <w:r>
        <w:t>Постановление вносит:</w:t>
      </w:r>
    </w:p>
    <w:p w:rsidR="00F83403" w:rsidRDefault="00BA73E5">
      <w:pPr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по </w:t>
      </w:r>
      <w:r w:rsidR="00F83403">
        <w:rPr>
          <w:sz w:val="18"/>
          <w:szCs w:val="18"/>
        </w:rPr>
        <w:t xml:space="preserve">юридическим </w:t>
      </w:r>
    </w:p>
    <w:p w:rsidR="00F83403" w:rsidRDefault="00F83403">
      <w:pPr>
        <w:rPr>
          <w:sz w:val="18"/>
          <w:szCs w:val="18"/>
        </w:rPr>
      </w:pPr>
      <w:r>
        <w:rPr>
          <w:sz w:val="18"/>
          <w:szCs w:val="18"/>
        </w:rPr>
        <w:t xml:space="preserve">и кадровым </w:t>
      </w:r>
      <w:r w:rsidR="00BA73E5">
        <w:rPr>
          <w:sz w:val="18"/>
          <w:szCs w:val="18"/>
        </w:rPr>
        <w:t>вопросам</w:t>
      </w:r>
    </w:p>
    <w:p w:rsidR="00F83403" w:rsidRDefault="00F83403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A5AF1" w:rsidRPr="00F83403" w:rsidRDefault="004A5AF1" w:rsidP="00F73637">
      <w:pPr>
        <w:ind w:left="4962"/>
        <w:jc w:val="both"/>
        <w:rPr>
          <w:bCs/>
          <w:sz w:val="28"/>
          <w:szCs w:val="28"/>
        </w:rPr>
      </w:pPr>
      <w:r w:rsidRPr="00F83403">
        <w:rPr>
          <w:bCs/>
          <w:sz w:val="28"/>
          <w:szCs w:val="28"/>
        </w:rPr>
        <w:lastRenderedPageBreak/>
        <w:t>Приложение</w:t>
      </w:r>
    </w:p>
    <w:p w:rsidR="0044761B" w:rsidRPr="00F83403" w:rsidRDefault="004A5AF1" w:rsidP="00F73637">
      <w:pPr>
        <w:ind w:left="4962"/>
        <w:jc w:val="both"/>
        <w:rPr>
          <w:bCs/>
          <w:sz w:val="28"/>
          <w:szCs w:val="28"/>
        </w:rPr>
      </w:pPr>
      <w:r w:rsidRPr="00F83403">
        <w:rPr>
          <w:bCs/>
          <w:sz w:val="28"/>
          <w:szCs w:val="28"/>
        </w:rPr>
        <w:t>к постановлению Администрации</w:t>
      </w:r>
      <w:r w:rsidR="00BA73E5" w:rsidRPr="00F83403">
        <w:rPr>
          <w:bCs/>
          <w:sz w:val="28"/>
          <w:szCs w:val="28"/>
        </w:rPr>
        <w:t xml:space="preserve"> Куйбышевского сельского поселения</w:t>
      </w:r>
      <w:r w:rsidRPr="00F83403">
        <w:rPr>
          <w:bCs/>
          <w:sz w:val="28"/>
          <w:szCs w:val="28"/>
        </w:rPr>
        <w:t xml:space="preserve"> </w:t>
      </w:r>
      <w:r w:rsidR="00BA73E5" w:rsidRPr="00F83403">
        <w:rPr>
          <w:bCs/>
          <w:sz w:val="28"/>
          <w:szCs w:val="28"/>
        </w:rPr>
        <w:t xml:space="preserve">от </w:t>
      </w:r>
      <w:r w:rsidR="00F83403">
        <w:rPr>
          <w:bCs/>
          <w:sz w:val="28"/>
          <w:szCs w:val="28"/>
        </w:rPr>
        <w:t>12</w:t>
      </w:r>
      <w:r w:rsidR="00F73637">
        <w:rPr>
          <w:bCs/>
          <w:sz w:val="28"/>
          <w:szCs w:val="28"/>
        </w:rPr>
        <w:t>.12</w:t>
      </w:r>
      <w:r w:rsidR="00BA73E5" w:rsidRPr="00F83403">
        <w:rPr>
          <w:bCs/>
          <w:sz w:val="28"/>
          <w:szCs w:val="28"/>
        </w:rPr>
        <w:t xml:space="preserve">.2018 № </w:t>
      </w:r>
      <w:r w:rsidR="00F73637">
        <w:rPr>
          <w:bCs/>
          <w:sz w:val="28"/>
          <w:szCs w:val="28"/>
        </w:rPr>
        <w:t>217</w:t>
      </w:r>
    </w:p>
    <w:p w:rsidR="004A5AF1" w:rsidRPr="00F83403" w:rsidRDefault="00BA73E5" w:rsidP="00F73637">
      <w:pPr>
        <w:ind w:left="4962"/>
        <w:jc w:val="both"/>
        <w:rPr>
          <w:bCs/>
          <w:sz w:val="28"/>
          <w:szCs w:val="28"/>
        </w:rPr>
      </w:pPr>
      <w:r w:rsidRPr="00F83403">
        <w:rPr>
          <w:bCs/>
          <w:sz w:val="28"/>
          <w:szCs w:val="28"/>
        </w:rPr>
        <w:t xml:space="preserve">Приложение </w:t>
      </w:r>
      <w:r w:rsidR="00F83403" w:rsidRPr="00F83403">
        <w:rPr>
          <w:bCs/>
          <w:sz w:val="28"/>
          <w:szCs w:val="28"/>
        </w:rPr>
        <w:t>№ 1</w:t>
      </w:r>
    </w:p>
    <w:p w:rsidR="0044761B" w:rsidRPr="00F83403" w:rsidRDefault="00BA73E5" w:rsidP="00F73637">
      <w:pPr>
        <w:ind w:left="4962"/>
        <w:jc w:val="both"/>
        <w:rPr>
          <w:bCs/>
          <w:sz w:val="28"/>
          <w:szCs w:val="28"/>
        </w:rPr>
      </w:pPr>
      <w:r w:rsidRPr="00F83403">
        <w:rPr>
          <w:bCs/>
          <w:sz w:val="28"/>
          <w:szCs w:val="28"/>
        </w:rPr>
        <w:t xml:space="preserve">к постановлению Администрации Куйбышевского сельского поселения </w:t>
      </w:r>
    </w:p>
    <w:p w:rsidR="0044761B" w:rsidRPr="00F83403" w:rsidRDefault="00BA73E5" w:rsidP="00F73637">
      <w:pPr>
        <w:ind w:left="4962"/>
        <w:jc w:val="both"/>
        <w:rPr>
          <w:sz w:val="28"/>
        </w:rPr>
      </w:pPr>
      <w:r w:rsidRPr="00F83403">
        <w:rPr>
          <w:bCs/>
          <w:sz w:val="28"/>
          <w:szCs w:val="28"/>
        </w:rPr>
        <w:t>от 15.10.2013 № 372</w:t>
      </w:r>
    </w:p>
    <w:p w:rsidR="0044761B" w:rsidRDefault="0044761B" w:rsidP="00F73637">
      <w:pPr>
        <w:jc w:val="center"/>
        <w:rPr>
          <w:sz w:val="28"/>
        </w:rPr>
      </w:pPr>
    </w:p>
    <w:p w:rsidR="0044761B" w:rsidRDefault="00BA73E5" w:rsidP="00F73637">
      <w:pPr>
        <w:jc w:val="center"/>
        <w:rPr>
          <w:b/>
          <w:sz w:val="28"/>
        </w:rPr>
      </w:pPr>
      <w:r>
        <w:rPr>
          <w:sz w:val="28"/>
        </w:rPr>
        <w:t>ПАСПОРТ</w:t>
      </w:r>
    </w:p>
    <w:p w:rsidR="0044761B" w:rsidRDefault="00BA73E5" w:rsidP="00F73637">
      <w:pPr>
        <w:widowControl w:val="0"/>
        <w:jc w:val="center"/>
        <w:rPr>
          <w:sz w:val="28"/>
          <w:szCs w:val="28"/>
        </w:rPr>
      </w:pPr>
      <w:r>
        <w:rPr>
          <w:b/>
          <w:sz w:val="28"/>
        </w:rPr>
        <w:t xml:space="preserve">  </w:t>
      </w:r>
      <w:r>
        <w:rPr>
          <w:sz w:val="28"/>
        </w:rPr>
        <w:t>муниципальной программы Куйбышевского сельского поселения</w:t>
      </w:r>
    </w:p>
    <w:p w:rsidR="0044761B" w:rsidRDefault="00BA73E5" w:rsidP="00F7363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44761B" w:rsidRDefault="0044761B" w:rsidP="00F73637">
      <w:pPr>
        <w:widowControl w:val="0"/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2638"/>
        <w:gridCol w:w="330"/>
        <w:gridCol w:w="7063"/>
      </w:tblGrid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Наименование муниципальной программы Куйбышевского сельского поселения</w:t>
            </w:r>
          </w:p>
          <w:p w:rsidR="0044761B" w:rsidRDefault="0044761B" w:rsidP="00F73637">
            <w:pPr>
              <w:widowControl w:val="0"/>
              <w:autoSpaceDE w:val="0"/>
              <w:jc w:val="both"/>
            </w:pPr>
          </w:p>
        </w:tc>
        <w:tc>
          <w:tcPr>
            <w:tcW w:w="330" w:type="dxa"/>
            <w:shd w:val="clear" w:color="auto" w:fill="auto"/>
          </w:tcPr>
          <w:p w:rsidR="0044761B" w:rsidRDefault="0044761B" w:rsidP="00F73637">
            <w:pPr>
              <w:widowControl w:val="0"/>
              <w:snapToGrid w:val="0"/>
              <w:ind w:left="-131" w:right="-108"/>
              <w:jc w:val="both"/>
            </w:pP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 »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</w:rPr>
              <w:t xml:space="preserve"> Куйбышевского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4761B" w:rsidRDefault="00BA73E5" w:rsidP="00F7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специалист по вопросам мобилизации, пожарной безопасности гражданской обороны и  чрезвычайных ситуаций)</w:t>
            </w: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 отсутствуют  </w:t>
            </w: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44761B" w:rsidRDefault="0044761B" w:rsidP="00F73637">
            <w:pPr>
              <w:widowControl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 отсутствуют  </w:t>
            </w: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программы</w:t>
            </w:r>
          </w:p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 «Профилактика экстремизма и терроризма в Куйбышевском сельском поселении»;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 муниципальной</w:t>
            </w: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программы</w:t>
            </w:r>
          </w:p>
          <w:p w:rsidR="0044761B" w:rsidRDefault="0044761B" w:rsidP="00F73637">
            <w:pPr>
              <w:widowControl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  <w:p w:rsidR="0044761B" w:rsidRDefault="0044761B" w:rsidP="00F73637">
            <w:pPr>
              <w:widowControl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44761B" w:rsidRDefault="0044761B" w:rsidP="00F73637">
            <w:pPr>
              <w:widowControl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</w:t>
            </w: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недопущение роста доли граждан, опрошенных в ходе мониторинга общественного мнения, которые лично сталкивались с конфликтами на межнациональной почве более 5 процентов;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Этапы и сроки реализации  муниципальной 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реализуется без выделения этапов в 2014 - 2020 годах.</w:t>
            </w: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Объемы бюджетных ассигнований  муниципальной 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 2014 по 2020 годы составляет  1</w:t>
            </w:r>
            <w:r w:rsidR="00F736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0 тыс. рублей; 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из средств местного бюджета: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2,0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2,0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2,0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</w:t>
            </w:r>
            <w:r w:rsidR="00F834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2,0 тыс. рублей;</w:t>
            </w: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2020 год –  2,0 тыс. рублей;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  <w:tr w:rsidR="0044761B" w:rsidTr="004A5AF1">
        <w:tc>
          <w:tcPr>
            <w:tcW w:w="2638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</w:t>
            </w: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30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63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2020 году предполагается: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увеличение количества населения, систематически занимающегося физической культурой и спортом;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</w:tbl>
    <w:p w:rsidR="0044761B" w:rsidRDefault="0044761B" w:rsidP="00F73637">
      <w:pPr>
        <w:pStyle w:val="4"/>
        <w:keepNext w:val="0"/>
        <w:widowControl w:val="0"/>
        <w:spacing w:before="0" w:after="0" w:line="240" w:lineRule="auto"/>
        <w:jc w:val="center"/>
        <w:rPr>
          <w:b w:val="0"/>
        </w:rPr>
      </w:pPr>
    </w:p>
    <w:p w:rsidR="0044761B" w:rsidRDefault="0044761B" w:rsidP="00F73637">
      <w:pPr>
        <w:pStyle w:val="4"/>
        <w:keepNext w:val="0"/>
        <w:widowControl w:val="0"/>
        <w:spacing w:before="0" w:after="0" w:line="240" w:lineRule="auto"/>
        <w:jc w:val="center"/>
        <w:rPr>
          <w:b w:val="0"/>
        </w:rPr>
      </w:pPr>
    </w:p>
    <w:p w:rsidR="00F73637" w:rsidRPr="00F73637" w:rsidRDefault="00F73637" w:rsidP="00F73637"/>
    <w:p w:rsidR="0044761B" w:rsidRDefault="0044761B" w:rsidP="00F73637">
      <w:pPr>
        <w:pStyle w:val="4"/>
        <w:keepNext w:val="0"/>
        <w:widowControl w:val="0"/>
        <w:spacing w:before="0" w:after="0" w:line="240" w:lineRule="auto"/>
        <w:jc w:val="center"/>
        <w:rPr>
          <w:b w:val="0"/>
        </w:rPr>
      </w:pPr>
    </w:p>
    <w:p w:rsidR="0044761B" w:rsidRDefault="0044761B" w:rsidP="00F73637">
      <w:pPr>
        <w:pStyle w:val="4"/>
        <w:keepNext w:val="0"/>
        <w:widowControl w:val="0"/>
        <w:spacing w:before="0" w:after="0" w:line="240" w:lineRule="auto"/>
        <w:jc w:val="center"/>
        <w:rPr>
          <w:b w:val="0"/>
          <w:lang w:val="en-US"/>
        </w:rPr>
      </w:pPr>
    </w:p>
    <w:p w:rsidR="00F73637" w:rsidRPr="00F73637" w:rsidRDefault="00F73637" w:rsidP="00F73637">
      <w:pPr>
        <w:rPr>
          <w:lang w:val="en-US"/>
        </w:rPr>
      </w:pPr>
    </w:p>
    <w:p w:rsidR="0044761B" w:rsidRDefault="00BA73E5" w:rsidP="00F73637">
      <w:pPr>
        <w:pStyle w:val="4"/>
        <w:keepNext w:val="0"/>
        <w:widowControl w:val="0"/>
        <w:spacing w:before="0" w:after="0" w:line="240" w:lineRule="auto"/>
        <w:ind w:left="0" w:firstLine="709"/>
        <w:jc w:val="center"/>
      </w:pPr>
      <w:r>
        <w:rPr>
          <w:b w:val="0"/>
        </w:rPr>
        <w:lastRenderedPageBreak/>
        <w:t>Раздел 1. Общая характеристика  текущего состояния соответствующей сферы реализации муниципальной программы Куйбышевского сельского поселения «Обеспечение общественного порядка и противодействие преступности»</w:t>
      </w:r>
    </w:p>
    <w:p w:rsidR="0044761B" w:rsidRDefault="0044761B" w:rsidP="00F73637">
      <w:pPr>
        <w:widowControl w:val="0"/>
        <w:jc w:val="center"/>
        <w:rPr>
          <w:b/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текущего состояния сферы реализации муниципальной программы   Куйбышевского сельского поселения «Обеспечение общественного порядка и противодействие преступности» (далее – муниципальная программа) фиксирует, что в Куйбышевском сельском поселении ведется целенаправленная работа по повышению безопасности граждан.  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усилия предпринимаются по снижению </w:t>
      </w:r>
      <w:r>
        <w:rPr>
          <w:spacing w:val="-6"/>
          <w:sz w:val="28"/>
          <w:szCs w:val="28"/>
        </w:rPr>
        <w:t>уровня преступности, предупреждению террористической деятельности, проявлений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различных форм экстремизма, социальных конфликтов и других правонарушений</w:t>
      </w:r>
      <w:r>
        <w:rPr>
          <w:sz w:val="28"/>
          <w:szCs w:val="28"/>
        </w:rPr>
        <w:t>. Деятельность правоохранительных органов и Правительства Ростовской области позволила стабилизировать уровень безопасности населения в целом.</w:t>
      </w:r>
    </w:p>
    <w:p w:rsidR="0044761B" w:rsidRDefault="00BA73E5" w:rsidP="00F73637">
      <w:pPr>
        <w:widowControl w:val="0"/>
        <w:tabs>
          <w:tab w:val="left" w:pos="333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охране общественного порядка принимают участие казачьи дружины численностью  12  человек, 10 человек дружинников. 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Всероссийской переписи населения 2010 года по национальному составу 90,3 процента населения сельского поселения составляют русские, 2,6 – армяне, 1,9 –украинцы, 0,9 – турки, 0,7 – казаки, 0,4 – белорусы, 0,4 – азербайджанцы,   0,4 – цыгане, 0,3 – татары, 0,3 –  чеченцы, 0,3 – корейцы, 0,2 – даргинцы, 0,2 –  грузины, 1,1 процентов –  иные этнические группы. В целом в сельском поселении проживают представители более 30 национальностей и народностей.  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анализ преступлений, совершенных гражданами Российской Федерации, выходцами из республик Северного Кавказа длительное время проживающими на территории Куйбышевского сельского поселения и прибывающими на постоянное место жительства, определяющего влияния на криминогенную обстановку не оказывают, но при этом вызывают негативный общественный резонанс.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материально-технического оснащения образовательных организаций, учреждений,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или неэффективное выполнение муниципальной программы возможно в случае появлении внешних рисков.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муниципального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рискам, не поддающимся управлению, относятся, в первую очередь, </w:t>
      </w:r>
      <w:r>
        <w:rPr>
          <w:sz w:val="28"/>
          <w:szCs w:val="28"/>
        </w:rPr>
        <w:lastRenderedPageBreak/>
        <w:t>различные форс-мажорные обстоятельства.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налогового, тарифного кредитного и иные меры государственного регулирования в сфере реализации муниципальной программы не предусмотрены.</w:t>
      </w:r>
    </w:p>
    <w:p w:rsidR="0044761B" w:rsidRDefault="0044761B" w:rsidP="00F73637">
      <w:pPr>
        <w:widowControl w:val="0"/>
        <w:ind w:firstLine="709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2. Цели задачи и показатели (индикаторы) основные ожидаемые </w:t>
      </w:r>
    </w:p>
    <w:p w:rsidR="0044761B" w:rsidRDefault="00BA73E5" w:rsidP="00F7363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конечные результаты, сроки и этапы реализации муниципальной программы</w:t>
      </w:r>
    </w:p>
    <w:p w:rsidR="0044761B" w:rsidRDefault="0044761B" w:rsidP="00F73637">
      <w:pPr>
        <w:widowControl w:val="0"/>
        <w:ind w:firstLine="709"/>
        <w:jc w:val="center"/>
        <w:rPr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8" w:history="1">
        <w:r w:rsidRPr="004A5AF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12.05.2009 № 537,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функционирования органов государственной власти, устрашение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направлениями государственной политики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hyperlink r:id="rId9" w:history="1">
        <w:r w:rsidRPr="004A5AF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460. 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мер по предупреждению коррупции.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44761B" w:rsidRDefault="00BA73E5" w:rsidP="00F73637">
      <w:pPr>
        <w:widowControl w:val="0"/>
        <w:ind w:firstLine="720"/>
        <w:jc w:val="both"/>
        <w:rPr>
          <w:color w:val="33CCCC"/>
          <w:sz w:val="28"/>
          <w:szCs w:val="28"/>
        </w:rPr>
      </w:pPr>
      <w:r>
        <w:rPr>
          <w:sz w:val="28"/>
          <w:szCs w:val="28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:rsidR="0044761B" w:rsidRDefault="0044761B" w:rsidP="00F73637">
      <w:pPr>
        <w:widowControl w:val="0"/>
        <w:ind w:firstLine="720"/>
        <w:jc w:val="both"/>
        <w:rPr>
          <w:color w:val="33CCCC"/>
          <w:sz w:val="28"/>
          <w:szCs w:val="28"/>
        </w:rPr>
      </w:pPr>
    </w:p>
    <w:p w:rsidR="0044761B" w:rsidRDefault="0044761B" w:rsidP="00F73637">
      <w:pPr>
        <w:widowControl w:val="0"/>
        <w:ind w:firstLine="720"/>
        <w:jc w:val="both"/>
        <w:rPr>
          <w:color w:val="33CCCC"/>
          <w:sz w:val="28"/>
          <w:szCs w:val="28"/>
        </w:rPr>
      </w:pP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гражданской ответственности и толерантности, противодействие любым проявлениям экстремизма и ксенофобии;</w:t>
      </w: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антитеррористической защищенности населения;</w:t>
      </w: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спроса на наркотики и ограничение их доступности.</w:t>
      </w: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реализации муниципальной программы являются:</w:t>
      </w:r>
    </w:p>
    <w:p w:rsidR="0044761B" w:rsidRDefault="00BA73E5" w:rsidP="00F7363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«Н</w:t>
      </w:r>
      <w:r>
        <w:rPr>
          <w:sz w:val="28"/>
          <w:szCs w:val="28"/>
        </w:rPr>
        <w:t>едопущение до 2020 года роста доли граждан, которые лично сталкивались с конфликтами на межнациональной почве более 5 процентов», также носит латентный характер. Для объективной оценки показателя требуется проведение масштабного мониторинга. Недопущение роста показателя свидетельствует о положительной динамике деятельности по данному направлению.</w:t>
      </w: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(индикаторах) муниципальной программы, включенных в нее подпрограмм, а также их значениях приведены в таблице № 1.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профилактических мероприятий муниципальной 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  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:rsidR="0044761B" w:rsidRDefault="00BA73E5" w:rsidP="00F7363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Куйбышевского сельского поселения, законных интересов общества и государства от преступных и иных противоправных посягательств.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муниципальную программу планируется реализовать без выделения этапов с 2014 по 2020 годы. </w:t>
      </w:r>
      <w:r>
        <w:rPr>
          <w:sz w:val="28"/>
          <w:szCs w:val="28"/>
        </w:rPr>
        <w:t>Муниципальные задания по этапам реализации муниципальной программы отсутствуют.</w:t>
      </w:r>
    </w:p>
    <w:p w:rsidR="00BB3745" w:rsidRDefault="00BB3745" w:rsidP="00F73637">
      <w:pPr>
        <w:widowControl w:val="0"/>
        <w:autoSpaceDE w:val="0"/>
        <w:ind w:firstLine="770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методике расчета показателей (индикаторов) муниципальной программы приведены в таблице № 5.</w:t>
      </w:r>
    </w:p>
    <w:p w:rsidR="0044761B" w:rsidRDefault="0044761B" w:rsidP="00F73637">
      <w:pPr>
        <w:widowControl w:val="0"/>
        <w:ind w:firstLine="709"/>
        <w:jc w:val="center"/>
        <w:rPr>
          <w:sz w:val="28"/>
          <w:szCs w:val="28"/>
        </w:rPr>
      </w:pPr>
    </w:p>
    <w:p w:rsidR="00BB3745" w:rsidRDefault="00BB3745" w:rsidP="00F73637">
      <w:pPr>
        <w:widowControl w:val="0"/>
        <w:ind w:firstLine="709"/>
        <w:jc w:val="center"/>
        <w:rPr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 Обоснование выделения подпрограмм муниципальной программы, обобщенная характеристика основных мероприятий  и мероприятий ведомственных целевых программ</w:t>
      </w:r>
    </w:p>
    <w:p w:rsidR="0044761B" w:rsidRDefault="0044761B" w:rsidP="00F73637">
      <w:pPr>
        <w:widowControl w:val="0"/>
        <w:ind w:firstLine="709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муниципальной программы входит подпрограмма: </w:t>
      </w:r>
      <w:r w:rsidR="004A5AF1">
        <w:rPr>
          <w:sz w:val="28"/>
          <w:szCs w:val="28"/>
        </w:rPr>
        <w:t>«Профилактика экстремизма и терроризма в Куйбышевском сельском поселении»</w:t>
      </w:r>
      <w:r>
        <w:rPr>
          <w:sz w:val="28"/>
          <w:szCs w:val="28"/>
        </w:rPr>
        <w:t>. Перечень подпрограмм, основных мероприятий муниципальной программы приведен в таблице № 2.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</w:t>
      </w:r>
      <w:hyperlink w:anchor="Par879" w:history="1">
        <w:r w:rsidRPr="004A5AF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</w:t>
        </w:r>
      </w:hyperlink>
      <w:r w:rsidRPr="004A5AF1"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 xml:space="preserve"> выделена исходя из масштаба и сложности,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подпрограммой задачи и проводимые в их рамках мероприятия являются специфическими для  подпрограммы и не могут быть полностью объединены в единый комплекс.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подпрограммы 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решаемые в рамках подпрограммы </w:t>
      </w:r>
      <w:r w:rsidR="004A5AF1">
        <w:rPr>
          <w:sz w:val="28"/>
          <w:szCs w:val="28"/>
        </w:rPr>
        <w:t>«Профилактика экстремизма и терроризма в Куйбышевском сельском поселении»</w:t>
      </w:r>
      <w:r>
        <w:rPr>
          <w:sz w:val="28"/>
          <w:szCs w:val="28"/>
        </w:rPr>
        <w:t xml:space="preserve"> связаны с предупреждением террористических и экстремистских проявлений, межэтнических конфликтов на территории Куйбышевского сельского поселения. Проводятся мероприятия направленные на: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воспитательной, пропагандистской работы с населением Куйбышевского сельского поселения, направленной на предупреждение террористической и экстремистской деятельности, повышение бдительности.</w:t>
      </w:r>
    </w:p>
    <w:p w:rsidR="0044761B" w:rsidRDefault="0044761B" w:rsidP="00F73637">
      <w:pPr>
        <w:widowControl w:val="0"/>
        <w:ind w:firstLine="709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 Информация по ресурсному обеспечению муниципальной программы</w:t>
      </w:r>
    </w:p>
    <w:p w:rsidR="0044761B" w:rsidRDefault="0044761B" w:rsidP="00F73637">
      <w:pPr>
        <w:widowControl w:val="0"/>
        <w:jc w:val="center"/>
        <w:rPr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бюджетом на очередной финансовый год и плановый период.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 2014 по 2020 годы составляет 1</w:t>
      </w:r>
      <w:r w:rsidR="00F73637">
        <w:rPr>
          <w:sz w:val="28"/>
          <w:szCs w:val="28"/>
        </w:rPr>
        <w:t>0</w:t>
      </w:r>
      <w:r>
        <w:rPr>
          <w:sz w:val="28"/>
          <w:szCs w:val="28"/>
        </w:rPr>
        <w:t>,0 тыс. рублей, в том числе: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 тыс. рублей;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  – 0 тыс. рублей;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годам реализации из средств местного бюджета: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2014 год –  2,0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2015 год –  2,0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2016 год –  2,0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2017 год –  0,0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 </w:t>
      </w:r>
      <w:r w:rsidR="00F73637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2019 год –  2,0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2020 год –  2,0 тыс. рублей.</w:t>
      </w:r>
    </w:p>
    <w:p w:rsidR="00F73637" w:rsidRPr="00F73637" w:rsidRDefault="00F73637" w:rsidP="00F73637">
      <w:pPr>
        <w:widowControl w:val="0"/>
        <w:ind w:firstLine="660"/>
        <w:jc w:val="both"/>
        <w:rPr>
          <w:sz w:val="28"/>
          <w:szCs w:val="28"/>
          <w:lang w:val="en-US"/>
        </w:rPr>
      </w:pP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муниципальной программы по годам ее реализации осуществляется согласно таблице № 4.</w:t>
      </w:r>
    </w:p>
    <w:p w:rsidR="0044761B" w:rsidRDefault="0044761B" w:rsidP="00F73637">
      <w:pPr>
        <w:widowControl w:val="0"/>
        <w:autoSpaceDE w:val="0"/>
        <w:ind w:firstLine="770"/>
        <w:jc w:val="both"/>
        <w:rPr>
          <w:sz w:val="28"/>
          <w:szCs w:val="28"/>
        </w:rPr>
      </w:pPr>
    </w:p>
    <w:p w:rsidR="0044761B" w:rsidRDefault="00BA73E5" w:rsidP="00F736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 Участие муниципальных образований</w:t>
      </w:r>
      <w:r w:rsidR="00AA3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Куйбышевского сельского поселения в реализации</w:t>
      </w:r>
      <w:r w:rsidR="00AA3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</w:p>
    <w:p w:rsidR="0044761B" w:rsidRDefault="0044761B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образования Куйбышевского сельского поселения не принимают участия в реализации муниципальной программы.</w:t>
      </w:r>
    </w:p>
    <w:p w:rsidR="0044761B" w:rsidRDefault="0044761B" w:rsidP="00F7363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4761B" w:rsidRDefault="00BA73E5" w:rsidP="00F73637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6. Методика оценки эффективности муниципальной программы</w:t>
      </w:r>
    </w:p>
    <w:p w:rsidR="0044761B" w:rsidRDefault="0044761B" w:rsidP="00F7363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местного самоуправления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программы, поступления и расходования предусмотренных по муниципальной программе финансовых средств.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по   критериям: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и решения задач подпрограммы и муниципальной программы в целом;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и эффективности использования средств местного бюджета;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муниципальной программы (достижение ожидаемых непосредственных результатов их реализации).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44761B" w:rsidRDefault="00BA73E5" w:rsidP="00F7363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ее мероприятий. 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достижения запланированного значения показателя муниципальной программы (подпрограммы) оценивается показателем </w:t>
      </w:r>
      <w:r>
        <w:rPr>
          <w:color w:val="000000"/>
          <w:sz w:val="28"/>
          <w:szCs w:val="28"/>
        </w:rPr>
        <w:lastRenderedPageBreak/>
        <w:t>результативности (Р), определяемым следующим образом.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</w:t>
      </w:r>
      <w:r w:rsidRPr="004A5AF1">
        <w:rPr>
          <w:b/>
          <w:i/>
          <w:color w:val="000000"/>
          <w:sz w:val="28"/>
          <w:szCs w:val="28"/>
        </w:rPr>
        <w:t>Р = 1,1.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</w:t>
      </w:r>
      <w:r w:rsidRPr="00F73637">
        <w:rPr>
          <w:b/>
          <w:i/>
          <w:color w:val="000000"/>
          <w:sz w:val="28"/>
          <w:szCs w:val="28"/>
        </w:rPr>
        <w:t>Р = 0,6</w:t>
      </w:r>
      <w:r>
        <w:rPr>
          <w:color w:val="000000"/>
          <w:sz w:val="28"/>
          <w:szCs w:val="28"/>
        </w:rPr>
        <w:t xml:space="preserve">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r w:rsidRPr="00F73637">
        <w:rPr>
          <w:b/>
          <w:i/>
          <w:color w:val="000000"/>
          <w:sz w:val="28"/>
          <w:szCs w:val="28"/>
        </w:rPr>
        <w:t>Р = 0,9</w:t>
      </w:r>
      <w:r>
        <w:rPr>
          <w:color w:val="000000"/>
          <w:sz w:val="28"/>
          <w:szCs w:val="28"/>
        </w:rPr>
        <w:t>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</w:t>
      </w:r>
      <w:r w:rsidRPr="00F73637">
        <w:rPr>
          <w:b/>
          <w:i/>
          <w:color w:val="000000"/>
          <w:sz w:val="28"/>
          <w:szCs w:val="28"/>
        </w:rPr>
        <w:t>то Р = 0,4</w:t>
      </w:r>
      <w:r>
        <w:rPr>
          <w:color w:val="000000"/>
          <w:sz w:val="28"/>
          <w:szCs w:val="28"/>
        </w:rPr>
        <w:t xml:space="preserve">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r w:rsidRPr="00F73637">
        <w:rPr>
          <w:b/>
          <w:i/>
          <w:color w:val="000000"/>
          <w:sz w:val="28"/>
          <w:szCs w:val="28"/>
        </w:rPr>
        <w:t>Р = 0,6</w:t>
      </w:r>
      <w:r>
        <w:rPr>
          <w:color w:val="000000"/>
          <w:sz w:val="28"/>
          <w:szCs w:val="28"/>
        </w:rPr>
        <w:t>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44761B" w:rsidRPr="00F73637" w:rsidRDefault="00BA73E5" w:rsidP="00F73637">
      <w:pPr>
        <w:widowControl w:val="0"/>
        <w:ind w:firstLine="709"/>
        <w:rPr>
          <w:b/>
          <w:i/>
          <w:color w:val="000000"/>
          <w:sz w:val="28"/>
          <w:szCs w:val="28"/>
        </w:rPr>
      </w:pPr>
      <w:r w:rsidRPr="00F73637">
        <w:rPr>
          <w:b/>
          <w:i/>
          <w:color w:val="000000"/>
          <w:sz w:val="28"/>
          <w:szCs w:val="28"/>
        </w:rPr>
        <w:t>И = (∑</w:t>
      </w:r>
      <w:r w:rsidR="00F73637" w:rsidRPr="00F73637">
        <w:rPr>
          <w:b/>
          <w:i/>
          <w:color w:val="000000"/>
          <w:sz w:val="28"/>
          <w:szCs w:val="28"/>
          <w:vertAlign w:val="superscript"/>
          <w:lang w:val="en-US"/>
        </w:rPr>
        <w:t>N</w:t>
      </w:r>
      <w:r w:rsidRPr="00F73637">
        <w:rPr>
          <w:b/>
          <w:i/>
          <w:color w:val="000000"/>
          <w:sz w:val="28"/>
          <w:szCs w:val="28"/>
          <w:vertAlign w:val="superscript"/>
        </w:rPr>
        <w:t xml:space="preserve"> </w:t>
      </w:r>
      <w:r w:rsidRPr="00F73637">
        <w:rPr>
          <w:b/>
          <w:i/>
          <w:color w:val="000000"/>
          <w:sz w:val="28"/>
          <w:szCs w:val="28"/>
          <w:lang w:val="en-US"/>
        </w:rPr>
        <w:t>P</w:t>
      </w:r>
      <w:r w:rsidRPr="00F73637">
        <w:rPr>
          <w:b/>
          <w:i/>
          <w:color w:val="000000"/>
          <w:sz w:val="28"/>
          <w:szCs w:val="28"/>
          <w:vertAlign w:val="subscript"/>
          <w:lang w:val="en-US"/>
        </w:rPr>
        <w:t>i</w:t>
      </w:r>
      <w:r w:rsidRPr="00F73637">
        <w:rPr>
          <w:b/>
          <w:i/>
          <w:color w:val="000000"/>
          <w:sz w:val="28"/>
          <w:szCs w:val="28"/>
        </w:rPr>
        <w:t xml:space="preserve">) / </w:t>
      </w:r>
      <w:r w:rsidRPr="00F73637">
        <w:rPr>
          <w:b/>
          <w:i/>
          <w:color w:val="000000"/>
          <w:sz w:val="28"/>
          <w:szCs w:val="28"/>
          <w:lang w:val="en-US"/>
        </w:rPr>
        <w:t>N</w:t>
      </w:r>
    </w:p>
    <w:p w:rsidR="0044761B" w:rsidRPr="00F73637" w:rsidRDefault="00F73637" w:rsidP="00F73637">
      <w:pPr>
        <w:widowControl w:val="0"/>
        <w:autoSpaceDE w:val="0"/>
        <w:ind w:firstLine="709"/>
        <w:jc w:val="both"/>
        <w:rPr>
          <w:b/>
          <w:i/>
          <w:color w:val="000000"/>
          <w:sz w:val="28"/>
          <w:szCs w:val="28"/>
        </w:rPr>
      </w:pPr>
      <w:r w:rsidRPr="00F73637">
        <w:rPr>
          <w:b/>
          <w:i/>
          <w:color w:val="000000"/>
          <w:sz w:val="16"/>
          <w:szCs w:val="16"/>
          <w:lang w:val="en-US"/>
        </w:rPr>
        <w:t xml:space="preserve">                </w:t>
      </w:r>
      <w:r w:rsidR="00BA73E5" w:rsidRPr="00F73637">
        <w:rPr>
          <w:b/>
          <w:i/>
          <w:color w:val="000000"/>
          <w:sz w:val="16"/>
          <w:szCs w:val="16"/>
          <w:lang w:val="en-US"/>
        </w:rPr>
        <w:t>i</w:t>
      </w:r>
      <w:r w:rsidR="00BA73E5" w:rsidRPr="00F73637">
        <w:rPr>
          <w:b/>
          <w:i/>
          <w:color w:val="000000"/>
          <w:sz w:val="16"/>
          <w:szCs w:val="16"/>
        </w:rPr>
        <w:t>=1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F73637">
        <w:rPr>
          <w:b/>
          <w:i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- количество показателей;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F73637">
        <w:rPr>
          <w:b/>
          <w:i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- порядковый номер показателя.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муниципальной программы оценивается: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высокая, если </w:t>
      </w:r>
      <w:r w:rsidRPr="00F73637">
        <w:rPr>
          <w:b/>
          <w:i/>
          <w:color w:val="000000"/>
          <w:sz w:val="28"/>
          <w:szCs w:val="28"/>
        </w:rPr>
        <w:t>И &gt; 0,9</w:t>
      </w:r>
      <w:r>
        <w:rPr>
          <w:color w:val="000000"/>
          <w:sz w:val="28"/>
          <w:szCs w:val="28"/>
        </w:rPr>
        <w:t>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удовлетворительная, если </w:t>
      </w:r>
      <w:r w:rsidRPr="00F73637">
        <w:rPr>
          <w:b/>
          <w:i/>
          <w:color w:val="000000"/>
          <w:sz w:val="28"/>
          <w:szCs w:val="28"/>
        </w:rPr>
        <w:t xml:space="preserve">0,9 </w:t>
      </w:r>
      <w:r w:rsidR="00543BD8" w:rsidRPr="00F73637">
        <w:rPr>
          <w:b/>
          <w:i/>
          <w:noProof/>
          <w:color w:val="000000"/>
          <w:position w:val="2"/>
          <w:sz w:val="28"/>
          <w:szCs w:val="28"/>
          <w:lang w:eastAsia="ru-RU"/>
        </w:rPr>
        <w:drawing>
          <wp:inline distT="0" distB="0" distL="0" distR="0">
            <wp:extent cx="127000" cy="152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637">
        <w:rPr>
          <w:b/>
          <w:i/>
          <w:color w:val="000000"/>
          <w:sz w:val="28"/>
          <w:szCs w:val="28"/>
        </w:rPr>
        <w:t xml:space="preserve"> И </w:t>
      </w:r>
      <w:r w:rsidR="00543BD8" w:rsidRPr="00F73637">
        <w:rPr>
          <w:b/>
          <w:i/>
          <w:noProof/>
          <w:color w:val="000000"/>
          <w:position w:val="2"/>
          <w:sz w:val="28"/>
          <w:szCs w:val="28"/>
          <w:lang w:eastAsia="ru-RU"/>
        </w:rPr>
        <w:drawing>
          <wp:inline distT="0" distB="0" distL="0" distR="0">
            <wp:extent cx="127000" cy="1524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637">
        <w:rPr>
          <w:b/>
          <w:i/>
          <w:color w:val="000000"/>
          <w:sz w:val="28"/>
          <w:szCs w:val="28"/>
        </w:rPr>
        <w:t xml:space="preserve"> 0,7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неудовлетворительная, если </w:t>
      </w:r>
      <w:r w:rsidRPr="00F73637">
        <w:rPr>
          <w:b/>
          <w:i/>
          <w:color w:val="000000"/>
          <w:sz w:val="28"/>
          <w:szCs w:val="28"/>
        </w:rPr>
        <w:t>И &lt; 0,7.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экспертной оценки вывод о результативности муниципальной программы может быть изменен.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достижения запланированного уровня затрат оценивается путем сопоставления фактически произведенных затрат на реализацию муниципальной </w:t>
      </w:r>
      <w:r>
        <w:rPr>
          <w:color w:val="000000"/>
          <w:sz w:val="28"/>
          <w:szCs w:val="28"/>
        </w:rPr>
        <w:lastRenderedPageBreak/>
        <w:t>программы (подпрограммы) в отчетном году с их плановыми значениями.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эффективной;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эффективной;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неэффективной.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фактических сроков реализации мероприятий плана с запланированными;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 полученных результатов с ожидаемыми.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осуществляется как в целом по муниципальной программе, так и по   подпрограмме.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более низких показателях исполнения плана по реализации государственной программы, данной работе дается неудовлетворительная оценка.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44761B" w:rsidRDefault="0044761B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Порядок взаимодействия ответственных исполнителей муниципальной программы</w:t>
      </w:r>
    </w:p>
    <w:p w:rsidR="0044761B" w:rsidRDefault="0044761B" w:rsidP="00F73637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44761B" w:rsidRDefault="00BA73E5" w:rsidP="00F736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 за рациональное использование выделяемых на ее выполнение финансовых средств  определяет формы и методы управления реализацией муниципальной программы.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составляется ответственным исполнителем муниципальной программы при разработке муниципальной программы.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реализации утверждается актом органа исполнительной власти Куйбышевского сельского поселения – ответственного исполнителя муниципальной программы  не позднее 5 рабочих дней со дня утверждения </w:t>
      </w:r>
      <w:r>
        <w:rPr>
          <w:color w:val="000000"/>
          <w:sz w:val="28"/>
          <w:szCs w:val="28"/>
        </w:rPr>
        <w:lastRenderedPageBreak/>
        <w:t xml:space="preserve">постановлением Администрации Куйбышевского сельского поселения муниципальной программы . 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муниципальной программы осуществляется Администрацией Куйбышевского сельского поселения.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оперативного контроля за реализацией муниципальной программы ответственный исполнитель муниципальной программы предоставляет  Администрации Куйбышевского сельского поселения отчет об исполнении плана реализации  по итогам: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полугодия, 9 месяцев – до 10 числа второго месяца, следующего за отчетным периодом;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об исполнении плана реализации подлежит размещению ответственным исполнителем муниципальной программы в течение 5 рабочих дней на официальном сайте Администрации Куйбышевского сельского поселения в информационно-телекоммуникационной сети Интернет.</w:t>
      </w:r>
    </w:p>
    <w:p w:rsidR="0044761B" w:rsidRDefault="00BA73E5" w:rsidP="009409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муниципальной программы подготавливает,</w:t>
      </w:r>
      <w:r w:rsidR="0094098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 предоставляет на утверждение </w:t>
      </w:r>
      <w:r>
        <w:rPr>
          <w:color w:val="000000"/>
          <w:spacing w:val="9"/>
          <w:sz w:val="28"/>
          <w:szCs w:val="28"/>
        </w:rPr>
        <w:t>Главе Куйбышевского сельского поселения</w:t>
      </w:r>
      <w:r>
        <w:rPr>
          <w:color w:val="000000"/>
          <w:spacing w:val="5"/>
          <w:sz w:val="28"/>
          <w:szCs w:val="28"/>
        </w:rPr>
        <w:t xml:space="preserve"> постановление </w:t>
      </w:r>
      <w:r>
        <w:rPr>
          <w:color w:val="000000"/>
          <w:spacing w:val="9"/>
          <w:sz w:val="28"/>
          <w:szCs w:val="28"/>
        </w:rPr>
        <w:t>Администрации Куйбышевского сельского поселения</w:t>
      </w:r>
      <w:r>
        <w:rPr>
          <w:color w:val="000000"/>
          <w:spacing w:val="5"/>
          <w:sz w:val="28"/>
          <w:szCs w:val="28"/>
        </w:rPr>
        <w:t xml:space="preserve"> об утверждении </w:t>
      </w:r>
      <w:r>
        <w:rPr>
          <w:color w:val="000000"/>
          <w:spacing w:val="2"/>
          <w:sz w:val="28"/>
          <w:szCs w:val="28"/>
        </w:rPr>
        <w:t>отчета о реализации муниципальной программы за год (далее — годовой отчет) до 20 марта года, следующего за отчетным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отчет содержит: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внесенных ответственным исполнителем изменениях в муниципальной программу;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оценки эффективности муниципальной программы Администрацией Куйбышевского сельского поселения может быть принято решение о необходимости прекращения или об изменении, начиная с очередного </w:t>
      </w:r>
      <w:r>
        <w:rPr>
          <w:color w:val="000000"/>
          <w:sz w:val="28"/>
          <w:szCs w:val="28"/>
        </w:rPr>
        <w:lastRenderedPageBreak/>
        <w:t>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принятия Администрацией Куйбышевского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Куйбышевского сельского поселения в порядке, установленном Регламентом Администрации Куйбышевского сельского поселения.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отчет после принятия Администрацией Куйбышевского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Куйбышевского сельского поселения в информационно-телекоммуникационной сети Интернет.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муниципальной программу осуществляется по инициативе ответственного исполнителя  на основании поручения Главы Куйбышевского сельского поселения в порядке, установленном Регламентом Администрации Куйбышевского сельского поселения.</w:t>
      </w:r>
    </w:p>
    <w:p w:rsidR="0044761B" w:rsidRDefault="00BA73E5" w:rsidP="00F736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Куйбышевского сельского поселения указанных изменений вносит соответствующие изменения в план реализации.</w:t>
      </w:r>
    </w:p>
    <w:p w:rsidR="0044761B" w:rsidRDefault="00BA73E5" w:rsidP="00F7363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 о реализации муниципальной программы подлежит размещению на сайте Администрации Куйбышевского сельского поселения.</w:t>
      </w:r>
    </w:p>
    <w:p w:rsidR="00AA3766" w:rsidRDefault="00AA3766" w:rsidP="00F7363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761B" w:rsidRDefault="00BA73E5" w:rsidP="00F7363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44761B" w:rsidRDefault="00BA73E5" w:rsidP="00F7363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«Профилактика экстремизма и терроризма в Куйбышевском сельском поселении» муниципальной программы Куйбышевского сельского поселения«Обеспечение общественного порядка и противодействие преступности»</w:t>
      </w:r>
    </w:p>
    <w:p w:rsidR="0044761B" w:rsidRDefault="0044761B" w:rsidP="00F73637">
      <w:pPr>
        <w:widowControl w:val="0"/>
        <w:autoSpaceDE w:val="0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49"/>
        <w:gridCol w:w="378"/>
        <w:gridCol w:w="6640"/>
      </w:tblGrid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44761B" w:rsidRDefault="0044761B" w:rsidP="00F73637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«Профилактика экстремизма и терроризма в Куйбышевском сельском поселении»</w:t>
            </w:r>
          </w:p>
          <w:p w:rsidR="0044761B" w:rsidRDefault="0044761B" w:rsidP="00F7363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Администрация Куйбышевского сельского поселения ( ведущий специалиста по вопросам мобилизационной подготовки, пожарной безопасности, гражданской обороны и чрезвычайных ситуаций)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подпрограммы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78" w:type="dxa"/>
            <w:shd w:val="clear" w:color="auto" w:fill="auto"/>
          </w:tcPr>
          <w:p w:rsidR="0044761B" w:rsidRDefault="0044761B" w:rsidP="00F73637">
            <w:pPr>
              <w:widowControl w:val="0"/>
              <w:snapToGrid w:val="0"/>
              <w:ind w:left="-131" w:right="-108"/>
              <w:jc w:val="both"/>
            </w:pP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t>Цели подпрограммы</w:t>
            </w:r>
          </w:p>
          <w:p w:rsidR="0044761B" w:rsidRDefault="0044761B" w:rsidP="00F73637">
            <w:pPr>
              <w:widowControl w:val="0"/>
            </w:pP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предупреждение террористических и экстремистских проявлений. 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44761B" w:rsidRDefault="0044761B" w:rsidP="00F73637">
            <w:pPr>
              <w:widowControl w:val="0"/>
            </w:pP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доля муниципальных общеобразовательных учреждений, имеющих ограждение территорий по периметру.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44761B" w:rsidRDefault="0044761B" w:rsidP="00F73637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реализуется без выделения этапов в 2014 - 2020 годах.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подпрограммы</w:t>
            </w:r>
          </w:p>
          <w:p w:rsidR="0044761B" w:rsidRDefault="0044761B" w:rsidP="00F73637">
            <w:pPr>
              <w:widowControl w:val="0"/>
              <w:autoSpaceDE w:val="0"/>
            </w:pPr>
          </w:p>
        </w:tc>
        <w:tc>
          <w:tcPr>
            <w:tcW w:w="378" w:type="dxa"/>
            <w:shd w:val="clear" w:color="auto" w:fill="auto"/>
          </w:tcPr>
          <w:p w:rsidR="0044761B" w:rsidRDefault="00BA73E5" w:rsidP="00F73637">
            <w:pPr>
              <w:widowControl w:val="0"/>
              <w:ind w:left="-131" w:right="-108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 подпрограмме «Профилактика экстремизма и терроризма в Куйбышевском сельском поселении» с 2014 по 2020 годы составляет 1</w:t>
            </w:r>
            <w:r w:rsidR="00F73637" w:rsidRPr="00F736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рублей, в том числе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областного бюджета – 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годам реализации из средств местного бюджета: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  2,0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  2,0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  2,0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  0,0 тыс. рублей;</w:t>
            </w:r>
          </w:p>
          <w:p w:rsidR="0044761B" w:rsidRDefault="00F73637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  </w:t>
            </w:r>
            <w:r>
              <w:rPr>
                <w:sz w:val="28"/>
                <w:szCs w:val="28"/>
                <w:lang w:val="en-US"/>
              </w:rPr>
              <w:t>0</w:t>
            </w:r>
            <w:r w:rsidR="00BA73E5">
              <w:rPr>
                <w:sz w:val="28"/>
                <w:szCs w:val="28"/>
              </w:rPr>
              <w:t>,0 тыс. рублей;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 2,0 тыс. рублей;</w:t>
            </w: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2020 год –    2,0 тыс. рублей.</w:t>
            </w:r>
          </w:p>
        </w:tc>
      </w:tr>
      <w:tr w:rsidR="0044761B">
        <w:tc>
          <w:tcPr>
            <w:tcW w:w="2949" w:type="dxa"/>
            <w:shd w:val="clear" w:color="auto" w:fill="auto"/>
          </w:tcPr>
          <w:p w:rsidR="0044761B" w:rsidRDefault="00BA73E5" w:rsidP="00F7363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4761B" w:rsidRDefault="00BA73E5" w:rsidP="00F7363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8" w:type="dxa"/>
            <w:shd w:val="clear" w:color="auto" w:fill="auto"/>
          </w:tcPr>
          <w:p w:rsidR="0044761B" w:rsidRDefault="0044761B" w:rsidP="00F73637">
            <w:pPr>
              <w:widowControl w:val="0"/>
              <w:snapToGrid w:val="0"/>
              <w:ind w:left="-131" w:right="-108"/>
              <w:jc w:val="both"/>
              <w:rPr>
                <w:sz w:val="28"/>
                <w:szCs w:val="28"/>
              </w:rPr>
            </w:pPr>
          </w:p>
          <w:p w:rsidR="0044761B" w:rsidRDefault="0044761B" w:rsidP="00F7363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  <w:p w:rsidR="0044761B" w:rsidRDefault="00BA73E5" w:rsidP="00F7363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761B" w:rsidRDefault="0044761B" w:rsidP="00F7363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  <w:p w:rsidR="0044761B" w:rsidRDefault="0044761B" w:rsidP="00F73637">
            <w:pPr>
              <w:widowControl w:val="0"/>
              <w:ind w:left="-131" w:right="-108"/>
              <w:jc w:val="both"/>
            </w:pPr>
          </w:p>
        </w:tc>
        <w:tc>
          <w:tcPr>
            <w:tcW w:w="6640" w:type="dxa"/>
            <w:shd w:val="clear" w:color="auto" w:fill="auto"/>
          </w:tcPr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2020 году предполагается: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44761B" w:rsidRDefault="00BA73E5" w:rsidP="00F7363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44761B" w:rsidRDefault="00BA73E5" w:rsidP="00F73637">
            <w:pPr>
              <w:widowControl w:val="0"/>
              <w:jc w:val="both"/>
            </w:pPr>
            <w:r>
              <w:rPr>
                <w:sz w:val="28"/>
                <w:szCs w:val="28"/>
              </w:rPr>
              <w:t>снижение риска совершения террористических актов и масштабов негативных последствий.</w:t>
            </w:r>
          </w:p>
          <w:p w:rsidR="0044761B" w:rsidRDefault="0044761B" w:rsidP="00F73637">
            <w:pPr>
              <w:widowControl w:val="0"/>
              <w:jc w:val="both"/>
            </w:pPr>
          </w:p>
        </w:tc>
      </w:tr>
    </w:tbl>
    <w:p w:rsidR="0044761B" w:rsidRDefault="0044761B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Раздел1. Характеристика сферы реализации подпрограммы муниципальной программы.</w:t>
      </w:r>
    </w:p>
    <w:p w:rsidR="0044761B" w:rsidRDefault="0044761B" w:rsidP="00F73637">
      <w:pPr>
        <w:widowControl w:val="0"/>
        <w:ind w:firstLine="720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в том числе и на территории Куйбышевского сельского поселения, терроризм все больше приобретает характер реальной угрозы для безопасности жителей  Куйбышевского сельского поселения.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ситуацию в области существенное влияние оказывают ее географическое положение, многонациональный состав населения, значительная протяжённость государственной границы Российской Федерации с Украиной.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текущего состояния сферы реализации подпрограммы фиксирует, что в Куйбышевском сельском поселении ведется целенаправленная работа </w:t>
      </w:r>
      <w:r>
        <w:rPr>
          <w:spacing w:val="-2"/>
          <w:sz w:val="28"/>
          <w:szCs w:val="28"/>
        </w:rPr>
        <w:t>профилактических мер антитеррористической</w:t>
      </w:r>
      <w:r>
        <w:rPr>
          <w:sz w:val="28"/>
          <w:szCs w:val="28"/>
        </w:rPr>
        <w:t xml:space="preserve"> и антиэкстремистской направленности, предупреждению террористических и экстремистских проявлений на территории сельского поселения,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44761B" w:rsidRDefault="00BA73E5" w:rsidP="00F7363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принимаемым мерам будет продолжаться усиление антитеррористической защищенности   объектов с массовым пребыванием граждан, </w:t>
      </w:r>
      <w:r>
        <w:rPr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>
        <w:rPr>
          <w:sz w:val="28"/>
          <w:szCs w:val="28"/>
        </w:rPr>
        <w:t xml:space="preserve"> отрицательное отношение к проявлениям </w:t>
      </w:r>
      <w:r>
        <w:rPr>
          <w:spacing w:val="-2"/>
          <w:sz w:val="28"/>
          <w:szCs w:val="28"/>
        </w:rPr>
        <w:t xml:space="preserve">экстремизма и терроризма, </w:t>
      </w:r>
      <w:r>
        <w:rPr>
          <w:spacing w:val="-4"/>
          <w:sz w:val="28"/>
          <w:szCs w:val="28"/>
        </w:rPr>
        <w:t xml:space="preserve">снижение возможности </w:t>
      </w:r>
      <w:r>
        <w:rPr>
          <w:sz w:val="28"/>
          <w:szCs w:val="28"/>
        </w:rPr>
        <w:t xml:space="preserve">проявлений экстремизма;  создание </w:t>
      </w:r>
      <w:r>
        <w:rPr>
          <w:sz w:val="28"/>
          <w:szCs w:val="28"/>
        </w:rPr>
        <w:lastRenderedPageBreak/>
        <w:t>благоприятной и максимально безопасной для населения обстановки в учреждениях, на улицах и в других общественных местах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сферы реализации подпрограммы являются: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этнических и межконфессиональных отношений,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молодежи, приходится постоянно держать под контролем. События в Ремонтненском районе нашей области, вызванные конфликтом местных жителей с проживающими в районе выходцами из Дагестана, позволяют сделать вывод, что нельзя считать спокойной этнополитическую ситуацию, говорить об антитеррористической безопасности как о решённом вопросе.</w:t>
      </w: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материально-технического оснащения учреждений культуры характеризуется достаточно высокой степенью уязвимости в диверсионно-террористическом отношении. </w:t>
      </w:r>
    </w:p>
    <w:p w:rsidR="0044761B" w:rsidRDefault="00BA73E5" w:rsidP="00F736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 области, которые на современном этапе являются одними из наиболее приоритетных. 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или неэффективное выполнение подпрограммы возможно в случае реализации внешних рисков.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внешним рискам относятся: нормативно-правовые, финансово-экономические, социально-экономические и организационные.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Финансово-экономический риск заключается в недостаточном финансировании реализации подпрограммы.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социально-экономическому риску относится осложнение социально-экономической обстановки.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данный риск возможно за счет: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социально-экономической политики, направленной на уменьшение социального неравенства и восстановление социального мира в обществе;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финансирования социальных программ.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рискам, не поддающимся управлению, относятся также различные форс-мажорные обстоятельства.</w:t>
      </w:r>
    </w:p>
    <w:p w:rsidR="0044761B" w:rsidRDefault="0044761B" w:rsidP="00F73637">
      <w:pPr>
        <w:widowControl w:val="0"/>
        <w:autoSpaceDE w:val="0"/>
        <w:ind w:firstLine="709"/>
        <w:rPr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Цели, задачи и показатели (индикаторы), основные ожидаемые конечные результаты подпрограммы, сроки и этапы реализации подпрограммы муниципальной программы.</w:t>
      </w:r>
    </w:p>
    <w:p w:rsidR="0044761B" w:rsidRDefault="0044761B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решение задач муниципальной программы.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предупреждение террористических и экстремистских проявлений.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</w:t>
      </w:r>
      <w:hyperlink r:id="rId11" w:history="1">
        <w:r w:rsidRPr="00AA3766">
          <w:rPr>
            <w:rStyle w:val="a9"/>
            <w:rFonts w:ascii="Times New Roman" w:hAnsi="Times New Roman" w:cs="Times New Roman"/>
            <w:color w:val="auto"/>
            <w:spacing w:val="-6"/>
            <w:sz w:val="28"/>
            <w:szCs w:val="28"/>
          </w:rPr>
          <w:t>Стратегии</w:t>
        </w:r>
      </w:hyperlink>
      <w:r>
        <w:rPr>
          <w:spacing w:val="-6"/>
          <w:sz w:val="28"/>
          <w:szCs w:val="28"/>
        </w:rPr>
        <w:t xml:space="preserve"> национальной безопасности Российской Федерации до 2020 год</w:t>
      </w:r>
      <w:r>
        <w:rPr>
          <w:sz w:val="28"/>
          <w:szCs w:val="28"/>
        </w:rPr>
        <w:t>а, утвержденной Указом Президента Российской Федерации от 12.05.2009 № 537,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функционирования органов государственной власти, устрашение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в области противодействия коррупции определены в </w:t>
      </w:r>
      <w:r w:rsidRPr="00AA3766">
        <w:rPr>
          <w:sz w:val="28"/>
          <w:szCs w:val="28"/>
        </w:rPr>
        <w:t xml:space="preserve">Национальной </w:t>
      </w:r>
      <w:hyperlink r:id="rId12" w:history="1">
        <w:r w:rsidRPr="00AA376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460. </w:t>
      </w:r>
    </w:p>
    <w:p w:rsidR="0044761B" w:rsidRDefault="00BA73E5" w:rsidP="00F73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указанных концептуальных документов и нормативных правовых актов, </w:t>
      </w:r>
      <w:r>
        <w:rPr>
          <w:rFonts w:eastAsia="Calibri"/>
          <w:sz w:val="28"/>
          <w:szCs w:val="28"/>
          <w:lang w:eastAsia="en-US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является </w:t>
      </w:r>
      <w:r>
        <w:rPr>
          <w:sz w:val="28"/>
          <w:szCs w:val="28"/>
        </w:rPr>
        <w:t>повышение качества, и результативности реализуемых мер по охране общественного порядка, противодействию терроризму и экстремизму, борьбе с преступностью</w:t>
      </w:r>
      <w:r>
        <w:rPr>
          <w:sz w:val="28"/>
        </w:rPr>
        <w:t>.</w:t>
      </w:r>
    </w:p>
    <w:p w:rsidR="0044761B" w:rsidRDefault="00BA73E5" w:rsidP="00F73637">
      <w:pPr>
        <w:ind w:firstLine="709"/>
        <w:jc w:val="both"/>
        <w:rPr>
          <w:sz w:val="28"/>
        </w:rPr>
      </w:pPr>
      <w:r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44761B" w:rsidRDefault="00BA73E5" w:rsidP="00F73637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:rsidR="0044761B" w:rsidRDefault="00BA73E5" w:rsidP="00F73637">
      <w:pPr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ascii="TimesNewRoman" w:eastAsia="Calibri" w:hAnsi="TimesNewRoman" w:cs="TimesNewRoman"/>
          <w:color w:val="FFFFFF"/>
          <w:sz w:val="28"/>
          <w:szCs w:val="28"/>
        </w:rPr>
        <w:t>.</w:t>
      </w:r>
      <w:r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проявлений;</w:t>
      </w:r>
    </w:p>
    <w:p w:rsidR="0044761B" w:rsidRDefault="00BA73E5" w:rsidP="00F73637">
      <w:pPr>
        <w:autoSpaceDE w:val="0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sz w:val="28"/>
          <w:szCs w:val="28"/>
        </w:rPr>
        <w:t>- укрепление и дальнейшее распространение норм и установок толерантного сознания и поведения на территории Куйбышевского сельского поселения</w:t>
      </w:r>
      <w:r>
        <w:rPr>
          <w:rFonts w:ascii="TimesNewRoman" w:eastAsia="Calibri" w:hAnsi="TimesNewRoman" w:cs="TimesNewRoman"/>
          <w:sz w:val="28"/>
          <w:szCs w:val="28"/>
        </w:rPr>
        <w:t>;</w:t>
      </w:r>
    </w:p>
    <w:p w:rsidR="0044761B" w:rsidRDefault="00BA73E5" w:rsidP="00F73637">
      <w:pPr>
        <w:autoSpaceDE w:val="0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- с</w:t>
      </w:r>
      <w:r>
        <w:rPr>
          <w:sz w:val="28"/>
        </w:rPr>
        <w:t>оздание условий для формирования антикоррупционного общественного мнения и нетерпимости к коррупционному поведению</w:t>
      </w:r>
      <w:r>
        <w:rPr>
          <w:sz w:val="28"/>
          <w:szCs w:val="28"/>
        </w:rPr>
        <w:t>;</w:t>
      </w:r>
    </w:p>
    <w:p w:rsidR="0044761B" w:rsidRDefault="00BA73E5" w:rsidP="00F73637">
      <w:pPr>
        <w:autoSpaceDE w:val="0"/>
        <w:jc w:val="both"/>
        <w:rPr>
          <w:color w:val="000000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- с</w:t>
      </w:r>
      <w:r>
        <w:rPr>
          <w:sz w:val="28"/>
          <w:szCs w:val="28"/>
        </w:rPr>
        <w:t>оздание условий для формирования антинаркотической культуры населения сельского поселения, потребности в ведении здорового образа жизни.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подпрограммы, а также их значениях приведены в таблице № 1.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подпрограммы, в силу ее специфики и социально-</w:t>
      </w:r>
      <w:r>
        <w:rPr>
          <w:sz w:val="28"/>
          <w:szCs w:val="28"/>
        </w:rPr>
        <w:lastRenderedPageBreak/>
        <w:t>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</w:r>
    </w:p>
    <w:p w:rsidR="0044761B" w:rsidRDefault="00BA73E5" w:rsidP="00F7363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сельского поселения.</w:t>
      </w:r>
    </w:p>
    <w:p w:rsidR="0044761B" w:rsidRDefault="00BA73E5" w:rsidP="00F73637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без выделения этапов с 2014 по 2020 годы.</w:t>
      </w:r>
    </w:p>
    <w:p w:rsidR="0044761B" w:rsidRDefault="0044761B" w:rsidP="00F73637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3. Характеристика основных мероприятий  и мероприятий ведомственных целевых программ подпрограммы муниципальной программы.</w:t>
      </w:r>
    </w:p>
    <w:p w:rsidR="0044761B" w:rsidRDefault="0044761B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4761B" w:rsidRDefault="00BA73E5" w:rsidP="00F7363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>
        <w:rPr>
          <w:sz w:val="28"/>
          <w:szCs w:val="28"/>
        </w:rPr>
        <w:t>;</w:t>
      </w:r>
    </w:p>
    <w:p w:rsidR="0044761B" w:rsidRDefault="00BA73E5" w:rsidP="00F7363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</w:t>
      </w:r>
      <w:r>
        <w:rPr>
          <w:bCs/>
          <w:sz w:val="28"/>
          <w:szCs w:val="28"/>
        </w:rPr>
        <w:t>«И</w:t>
      </w:r>
      <w:r>
        <w:rPr>
          <w:spacing w:val="-6"/>
          <w:sz w:val="28"/>
          <w:szCs w:val="28"/>
        </w:rPr>
        <w:t xml:space="preserve">нформационно-пропагандистское противодействие экстремизму и терроризму» </w:t>
      </w:r>
      <w:r>
        <w:rPr>
          <w:sz w:val="28"/>
          <w:szCs w:val="28"/>
        </w:rPr>
        <w:t>предполагается осуществить комплекс мероприятий, направленных на гармонизацию межэтнических и межкультурных отношений, формирование толерантного сознания  и поведения студентов, гармонизация межэтнических и межкультурных отношений среди населения.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последствиями не реализации или неэффективной реализации основного мероприятия «</w:t>
      </w:r>
      <w:r>
        <w:rPr>
          <w:bCs/>
          <w:sz w:val="28"/>
          <w:szCs w:val="28"/>
        </w:rPr>
        <w:t>И</w:t>
      </w:r>
      <w:r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>
        <w:rPr>
          <w:sz w:val="28"/>
          <w:szCs w:val="28"/>
        </w:rPr>
        <w:t xml:space="preserve">» будут являться 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мероприятиях подпрограммы отражена в таблице № 2. 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Мероприятия, предлагаемые к реализации и направленные на решение задач  подпрограммы, с указанием финансовых ресурсов и сроков, необходимых для их реализации, приведены в таблице № 3.</w:t>
      </w:r>
    </w:p>
    <w:p w:rsidR="0044761B" w:rsidRDefault="0044761B" w:rsidP="00F73637">
      <w:pPr>
        <w:widowControl w:val="0"/>
        <w:autoSpaceDE w:val="0"/>
        <w:ind w:firstLine="709"/>
        <w:rPr>
          <w:sz w:val="24"/>
          <w:szCs w:val="24"/>
        </w:rPr>
      </w:pPr>
    </w:p>
    <w:p w:rsidR="0044761B" w:rsidRDefault="00BA73E5" w:rsidP="00F73637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Раздел 4. Информация по ресурсному обеспечению подпрограммы муниципальной программы.</w:t>
      </w:r>
    </w:p>
    <w:p w:rsidR="0044761B" w:rsidRDefault="0044761B" w:rsidP="00F73637">
      <w:pPr>
        <w:widowControl w:val="0"/>
        <w:autoSpaceDE w:val="0"/>
        <w:ind w:firstLine="709"/>
        <w:rPr>
          <w:sz w:val="24"/>
          <w:szCs w:val="24"/>
        </w:rPr>
      </w:pP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осуществляется за счет средств местного бюджета в объемах, предусмотренных муниципальной программой и утвержденных     бюджетом на очередной финансовый год и плановый период.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подпрограммы, составляет на 2014 – 2020 годы всего 1</w:t>
      </w:r>
      <w:r w:rsidR="00F73637" w:rsidRPr="00F73637">
        <w:rPr>
          <w:sz w:val="28"/>
          <w:szCs w:val="28"/>
        </w:rPr>
        <w:t>0</w:t>
      </w:r>
      <w:r>
        <w:rPr>
          <w:sz w:val="28"/>
          <w:szCs w:val="28"/>
        </w:rPr>
        <w:t xml:space="preserve">,0 тыс. рублей, в том числе по годам реализации: 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2014 год –   2,0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2015 год –   2,0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2016 год –   2,0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2017 год –   0,0 тыс. рублей;</w:t>
      </w:r>
    </w:p>
    <w:p w:rsidR="0044761B" w:rsidRDefault="00BA73E5" w:rsidP="00F73637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  </w:t>
      </w:r>
      <w:r w:rsidR="00F73637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,0 тыс. рублей;</w:t>
      </w:r>
    </w:p>
    <w:p w:rsidR="0044761B" w:rsidRDefault="00BA73E5" w:rsidP="00F73637">
      <w:pPr>
        <w:widowControl w:val="0"/>
        <w:ind w:firstLine="660"/>
        <w:rPr>
          <w:sz w:val="28"/>
          <w:szCs w:val="28"/>
        </w:rPr>
      </w:pPr>
      <w:r>
        <w:rPr>
          <w:sz w:val="28"/>
          <w:szCs w:val="28"/>
        </w:rPr>
        <w:t>2019 год –    2,0 тыс. рублей;</w:t>
      </w:r>
    </w:p>
    <w:p w:rsidR="0044761B" w:rsidRDefault="00BA73E5" w:rsidP="00F73637">
      <w:pPr>
        <w:widowControl w:val="0"/>
        <w:autoSpaceDE w:val="0"/>
        <w:ind w:firstLine="660"/>
        <w:rPr>
          <w:sz w:val="28"/>
          <w:szCs w:val="28"/>
        </w:rPr>
      </w:pPr>
      <w:r>
        <w:rPr>
          <w:sz w:val="28"/>
          <w:szCs w:val="28"/>
        </w:rPr>
        <w:t>2020 год –    2,0 тыс. рублей.</w:t>
      </w:r>
    </w:p>
    <w:p w:rsidR="0044761B" w:rsidRDefault="00BA73E5" w:rsidP="00F73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44761B" w:rsidRDefault="00BA73E5" w:rsidP="00F736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на реализацию подпрограммы указаны в таблице № 4. </w:t>
      </w:r>
    </w:p>
    <w:p w:rsidR="0044761B" w:rsidRDefault="0044761B" w:rsidP="00F73637">
      <w:pPr>
        <w:widowControl w:val="0"/>
        <w:autoSpaceDE w:val="0"/>
        <w:ind w:firstLine="709"/>
        <w:rPr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Раздел.5. Участие муниципальных образований Куйбышевского сельского поселения</w:t>
      </w:r>
    </w:p>
    <w:p w:rsidR="0044761B" w:rsidRDefault="00BA73E5" w:rsidP="00F73637">
      <w:pPr>
        <w:widowControl w:val="0"/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подпрограммы муниципальной программы</w:t>
      </w:r>
    </w:p>
    <w:p w:rsidR="0044761B" w:rsidRDefault="0044761B" w:rsidP="00F73637">
      <w:pPr>
        <w:widowControl w:val="0"/>
        <w:autoSpaceDE w:val="0"/>
        <w:ind w:firstLine="709"/>
        <w:jc w:val="center"/>
        <w:rPr>
          <w:color w:val="000000"/>
          <w:sz w:val="28"/>
          <w:szCs w:val="28"/>
        </w:rPr>
      </w:pPr>
    </w:p>
    <w:p w:rsidR="0044761B" w:rsidRDefault="00BA73E5" w:rsidP="00F736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образования Куйбышевского сельского поселения не принимают участия в реализации муниципальной программы.</w:t>
      </w:r>
    </w:p>
    <w:p w:rsidR="00AA3766" w:rsidRDefault="00AA3766" w:rsidP="00F73637">
      <w:pPr>
        <w:rPr>
          <w:sz w:val="28"/>
          <w:szCs w:val="28"/>
        </w:rPr>
      </w:pPr>
    </w:p>
    <w:p w:rsidR="0044761B" w:rsidRDefault="00BA73E5" w:rsidP="00F7363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44761B" w:rsidRDefault="00BA73E5" w:rsidP="00F73637">
      <w:pPr>
        <w:sectPr w:rsidR="0044761B" w:rsidSect="004A5AF1">
          <w:footerReference w:type="default" r:id="rId13"/>
          <w:footerReference w:type="first" r:id="rId14"/>
          <w:pgSz w:w="11906" w:h="16838"/>
          <w:pgMar w:top="709" w:right="851" w:bottom="1134" w:left="1304" w:header="720" w:footer="709" w:gutter="0"/>
          <w:cols w:space="720"/>
          <w:titlePg/>
          <w:docGrid w:linePitch="381"/>
        </w:sect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И.И. Хворостов</w:t>
      </w: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929"/>
        <w:gridCol w:w="5736"/>
      </w:tblGrid>
      <w:tr w:rsidR="0044761B" w:rsidRPr="00F73637" w:rsidTr="00F73637">
        <w:tc>
          <w:tcPr>
            <w:tcW w:w="4928" w:type="dxa"/>
            <w:shd w:val="clear" w:color="auto" w:fill="auto"/>
          </w:tcPr>
          <w:p w:rsidR="0044761B" w:rsidRDefault="0044761B">
            <w:pPr>
              <w:snapToGrid w:val="0"/>
            </w:pPr>
            <w:bookmarkStart w:id="0" w:name="Par676"/>
            <w:bookmarkEnd w:id="0"/>
          </w:p>
        </w:tc>
        <w:tc>
          <w:tcPr>
            <w:tcW w:w="4929" w:type="dxa"/>
            <w:shd w:val="clear" w:color="auto" w:fill="auto"/>
          </w:tcPr>
          <w:p w:rsidR="0044761B" w:rsidRDefault="0044761B"/>
        </w:tc>
        <w:tc>
          <w:tcPr>
            <w:tcW w:w="5736" w:type="dxa"/>
            <w:shd w:val="clear" w:color="auto" w:fill="auto"/>
          </w:tcPr>
          <w:p w:rsidR="0044761B" w:rsidRPr="00F73637" w:rsidRDefault="00F73637" w:rsidP="00F73637">
            <w:pPr>
              <w:widowControl w:val="0"/>
              <w:autoSpaceDE w:val="0"/>
              <w:ind w:left="901"/>
              <w:jc w:val="right"/>
              <w:rPr>
                <w:sz w:val="28"/>
                <w:szCs w:val="28"/>
              </w:rPr>
            </w:pPr>
            <w:r w:rsidRPr="00F73637">
              <w:rPr>
                <w:bCs/>
                <w:sz w:val="28"/>
                <w:szCs w:val="28"/>
              </w:rPr>
              <w:t>Т</w:t>
            </w:r>
            <w:r w:rsidR="00BA73E5" w:rsidRPr="00F73637">
              <w:rPr>
                <w:bCs/>
                <w:sz w:val="28"/>
                <w:szCs w:val="28"/>
              </w:rPr>
              <w:t>аблица № 1</w:t>
            </w:r>
          </w:p>
        </w:tc>
      </w:tr>
    </w:tbl>
    <w:p w:rsidR="0044761B" w:rsidRDefault="00BA73E5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  <w:bookmarkStart w:id="1" w:name="Par487"/>
      <w:bookmarkStart w:id="2" w:name="Par400"/>
      <w:bookmarkEnd w:id="1"/>
      <w:bookmarkEnd w:id="2"/>
      <w:r>
        <w:rPr>
          <w:sz w:val="28"/>
          <w:szCs w:val="28"/>
        </w:rPr>
        <w:t>Сведения</w:t>
      </w:r>
    </w:p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44761B" w:rsidRDefault="0044761B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4601"/>
        <w:gridCol w:w="851"/>
        <w:gridCol w:w="1417"/>
        <w:gridCol w:w="1134"/>
        <w:gridCol w:w="1418"/>
        <w:gridCol w:w="1276"/>
        <w:gridCol w:w="992"/>
        <w:gridCol w:w="850"/>
        <w:gridCol w:w="851"/>
        <w:gridCol w:w="992"/>
        <w:gridCol w:w="804"/>
      </w:tblGrid>
      <w:tr w:rsidR="0044761B" w:rsidTr="00940982">
        <w:trPr>
          <w:cantSplit/>
          <w:trHeight w:val="36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 xml:space="preserve">Показатель (индикатор)   </w:t>
            </w:r>
            <w: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9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Значения показателей</w:t>
            </w:r>
          </w:p>
        </w:tc>
      </w:tr>
      <w:tr w:rsidR="0044761B" w:rsidTr="00940982">
        <w:trPr>
          <w:cantSplit/>
          <w:trHeight w:val="818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44761B">
            <w:pPr>
              <w:pStyle w:val="ConsPlusCell"/>
              <w:snapToGrid w:val="0"/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44761B">
            <w:pPr>
              <w:pStyle w:val="ConsPlusCell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44761B">
            <w:pPr>
              <w:pStyle w:val="ConsPlusCell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ind w:right="-89"/>
              <w:jc w:val="center"/>
            </w:pPr>
            <w:r>
              <w:t>отчетный год</w:t>
            </w:r>
          </w:p>
          <w:p w:rsidR="0044761B" w:rsidRDefault="00BA73E5">
            <w:pPr>
              <w:pStyle w:val="ConsPlusCell"/>
              <w:jc w:val="center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текущий год</w:t>
            </w:r>
          </w:p>
          <w:p w:rsidR="0044761B" w:rsidRDefault="00BA73E5">
            <w:pPr>
              <w:pStyle w:val="ConsPlusCell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ind w:left="-95" w:right="-94"/>
              <w:jc w:val="center"/>
            </w:pPr>
            <w:r>
              <w:t>очередной финансовый год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 xml:space="preserve">первый год </w:t>
            </w:r>
          </w:p>
          <w:p w:rsidR="0044761B" w:rsidRDefault="00BA73E5">
            <w:pPr>
              <w:pStyle w:val="ConsPlusCell"/>
              <w:jc w:val="center"/>
            </w:pPr>
            <w:r>
              <w:t>планового периода</w:t>
            </w:r>
          </w:p>
          <w:p w:rsidR="0044761B" w:rsidRDefault="00BA73E5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2016</w:t>
            </w:r>
          </w:p>
          <w:p w:rsidR="0044761B" w:rsidRDefault="00BA73E5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2017</w:t>
            </w:r>
          </w:p>
          <w:p w:rsidR="0044761B" w:rsidRDefault="00BA73E5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2018</w:t>
            </w:r>
          </w:p>
          <w:p w:rsidR="0044761B" w:rsidRDefault="00BA73E5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2019</w:t>
            </w:r>
          </w:p>
          <w:p w:rsidR="0044761B" w:rsidRDefault="00BA73E5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2020</w:t>
            </w:r>
          </w:p>
          <w:p w:rsidR="0044761B" w:rsidRDefault="00BA73E5">
            <w:pPr>
              <w:pStyle w:val="ConsPlusCell"/>
              <w:jc w:val="center"/>
            </w:pPr>
            <w:r>
              <w:t>год</w:t>
            </w:r>
          </w:p>
        </w:tc>
      </w:tr>
    </w:tbl>
    <w:p w:rsidR="0044761B" w:rsidRDefault="0044761B">
      <w:pPr>
        <w:widowControl w:val="0"/>
        <w:rPr>
          <w:sz w:val="2"/>
          <w:szCs w:val="2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4601"/>
        <w:gridCol w:w="851"/>
        <w:gridCol w:w="1417"/>
        <w:gridCol w:w="1134"/>
        <w:gridCol w:w="1418"/>
        <w:gridCol w:w="1276"/>
        <w:gridCol w:w="992"/>
        <w:gridCol w:w="850"/>
        <w:gridCol w:w="851"/>
        <w:gridCol w:w="992"/>
        <w:gridCol w:w="804"/>
      </w:tblGrid>
      <w:tr w:rsidR="0044761B" w:rsidTr="00940982">
        <w:trPr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12</w:t>
            </w:r>
          </w:p>
        </w:tc>
      </w:tr>
      <w:tr w:rsidR="0044761B" w:rsidTr="00F73637">
        <w:tc>
          <w:tcPr>
            <w:tcW w:w="15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 xml:space="preserve">Муниципальная программа Куйбышевского сельского поселения «Обеспечение общественного порядка и противодействие преступности </w:t>
            </w:r>
          </w:p>
          <w:p w:rsidR="0044761B" w:rsidRDefault="00BA73E5">
            <w:pPr>
              <w:pStyle w:val="ConsPlusCell"/>
              <w:jc w:val="center"/>
            </w:pPr>
            <w:r>
              <w:t>на 2014-2020 годы»</w:t>
            </w:r>
          </w:p>
        </w:tc>
      </w:tr>
      <w:tr w:rsidR="0044761B" w:rsidTr="00940982">
        <w:trPr>
          <w:trHeight w:val="13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both"/>
            </w:pPr>
            <w: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33,1</w:t>
            </w:r>
          </w:p>
          <w:p w:rsidR="0044761B" w:rsidRDefault="0044761B">
            <w:pPr>
              <w:widowControl w:val="0"/>
              <w:ind w:right="-8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32,8</w:t>
            </w:r>
          </w:p>
          <w:p w:rsidR="0044761B" w:rsidRDefault="0044761B">
            <w:pPr>
              <w:pStyle w:val="ConsPlusCell"/>
              <w:ind w:right="-5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32,7</w:t>
            </w:r>
          </w:p>
          <w:p w:rsidR="0044761B" w:rsidRDefault="0044761B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32,2 </w:t>
            </w:r>
          </w:p>
          <w:p w:rsidR="0044761B" w:rsidRDefault="004476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31,7 </w:t>
            </w:r>
          </w:p>
          <w:p w:rsidR="0044761B" w:rsidRDefault="0044761B">
            <w:pPr>
              <w:widowControl w:val="0"/>
              <w:ind w:right="-7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31,2 </w:t>
            </w:r>
          </w:p>
          <w:p w:rsidR="0044761B" w:rsidRDefault="0044761B">
            <w:pPr>
              <w:widowControl w:val="0"/>
              <w:ind w:right="-3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30,7 </w:t>
            </w:r>
          </w:p>
          <w:p w:rsidR="0044761B" w:rsidRDefault="0044761B">
            <w:pPr>
              <w:widowControl w:val="0"/>
              <w:ind w:right="-11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  <w:p w:rsidR="0044761B" w:rsidRDefault="00BA73E5">
            <w:pPr>
              <w:widowControl w:val="0"/>
              <w:ind w:right="-81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  <w:p w:rsidR="0044761B" w:rsidRDefault="00BA73E5">
            <w:pPr>
              <w:widowControl w:val="0"/>
              <w:ind w:right="-39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761B" w:rsidTr="00F73637">
        <w:tc>
          <w:tcPr>
            <w:tcW w:w="15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bookmarkStart w:id="3" w:name="Par450"/>
            <w:bookmarkEnd w:id="3"/>
            <w:r>
              <w:t>Подпрограмма 1. «Профилактика экстремизма и терроризма в Куйбышевском сельском поселении»</w:t>
            </w:r>
          </w:p>
        </w:tc>
      </w:tr>
      <w:tr w:rsidR="0044761B" w:rsidTr="00940982">
        <w:trPr>
          <w:trHeight w:val="14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2.1.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both"/>
            </w:pPr>
            <w:r>
              <w:t xml:space="preserve">Доля обучающихся и воспитанников, прошедших обучение по образовательным программам профилактической направленности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>98,3</w:t>
            </w:r>
          </w:p>
        </w:tc>
      </w:tr>
    </w:tbl>
    <w:p w:rsidR="0044761B" w:rsidRDefault="0044761B">
      <w:pPr>
        <w:widowControl w:val="0"/>
        <w:autoSpaceDE w:val="0"/>
        <w:jc w:val="center"/>
        <w:rPr>
          <w:bCs/>
          <w:sz w:val="28"/>
          <w:szCs w:val="24"/>
        </w:rPr>
      </w:pPr>
    </w:p>
    <w:p w:rsidR="0044761B" w:rsidRDefault="0044761B">
      <w:pPr>
        <w:widowControl w:val="0"/>
        <w:autoSpaceDE w:val="0"/>
        <w:jc w:val="center"/>
        <w:rPr>
          <w:bCs/>
          <w:sz w:val="28"/>
          <w:szCs w:val="24"/>
        </w:rPr>
      </w:pPr>
    </w:p>
    <w:tbl>
      <w:tblPr>
        <w:tblW w:w="0" w:type="auto"/>
        <w:tblLayout w:type="fixed"/>
        <w:tblLook w:val="0000"/>
      </w:tblPr>
      <w:tblGrid>
        <w:gridCol w:w="3532"/>
        <w:gridCol w:w="12086"/>
      </w:tblGrid>
      <w:tr w:rsidR="0044761B">
        <w:tc>
          <w:tcPr>
            <w:tcW w:w="3532" w:type="dxa"/>
            <w:shd w:val="clear" w:color="auto" w:fill="auto"/>
          </w:tcPr>
          <w:p w:rsidR="0044761B" w:rsidRDefault="0044761B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12086" w:type="dxa"/>
            <w:shd w:val="clear" w:color="auto" w:fill="auto"/>
          </w:tcPr>
          <w:p w:rsidR="0044761B" w:rsidRDefault="0044761B">
            <w:pPr>
              <w:widowControl w:val="0"/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44761B" w:rsidRDefault="0044761B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  <w:p w:rsidR="0044761B" w:rsidRDefault="0044761B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  <w:p w:rsidR="0044761B" w:rsidRDefault="0044761B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  <w:p w:rsidR="0044761B" w:rsidRDefault="0044761B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  <w:p w:rsidR="0044761B" w:rsidRDefault="0044761B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  <w:p w:rsidR="0044761B" w:rsidRDefault="0044761B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  <w:p w:rsidR="0044761B" w:rsidRDefault="00BA73E5">
            <w:pPr>
              <w:widowControl w:val="0"/>
              <w:autoSpaceDE w:val="0"/>
              <w:jc w:val="right"/>
            </w:pPr>
            <w:r>
              <w:rPr>
                <w:sz w:val="28"/>
                <w:szCs w:val="28"/>
              </w:rPr>
              <w:lastRenderedPageBreak/>
              <w:t>Таблица № 2</w:t>
            </w:r>
          </w:p>
          <w:p w:rsidR="0044761B" w:rsidRDefault="0044761B">
            <w:pPr>
              <w:widowControl w:val="0"/>
              <w:autoSpaceDE w:val="0"/>
              <w:jc w:val="right"/>
            </w:pPr>
          </w:p>
        </w:tc>
      </w:tr>
    </w:tbl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</w:p>
    <w:p w:rsidR="0044761B" w:rsidRDefault="00BA73E5">
      <w:pPr>
        <w:widowControl w:val="0"/>
        <w:autoSpaceDE w:val="0"/>
        <w:jc w:val="center"/>
      </w:pPr>
      <w:r>
        <w:rPr>
          <w:sz w:val="28"/>
          <w:szCs w:val="28"/>
        </w:rPr>
        <w:t>подпрограмм, основных мероприятий муниципальной программы</w:t>
      </w:r>
    </w:p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50"/>
        <w:gridCol w:w="2104"/>
        <w:gridCol w:w="1143"/>
        <w:gridCol w:w="1204"/>
        <w:gridCol w:w="2211"/>
        <w:gridCol w:w="2548"/>
        <w:gridCol w:w="2550"/>
      </w:tblGrid>
      <w:tr w:rsidR="0044761B" w:rsidRPr="00AA3766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№</w:t>
            </w:r>
            <w:r w:rsidRPr="00AA376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Номер и наименование</w:t>
            </w:r>
            <w:r w:rsidR="00AA3766">
              <w:rPr>
                <w:sz w:val="22"/>
                <w:szCs w:val="22"/>
              </w:rPr>
              <w:t xml:space="preserve"> </w:t>
            </w:r>
            <w:r w:rsidRPr="00AA3766">
              <w:rPr>
                <w:sz w:val="22"/>
                <w:szCs w:val="22"/>
              </w:rPr>
              <w:t>основного мероприятия,</w:t>
            </w:r>
          </w:p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мероприятия муниципальной программы</w:t>
            </w:r>
          </w:p>
          <w:p w:rsidR="0044761B" w:rsidRPr="00AA3766" w:rsidRDefault="004476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 xml:space="preserve"> Исполнитель, участник, ответственный за исполнение основного мероприятия 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Срок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 w:rsidP="00AA3766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Ожидаемый</w:t>
            </w:r>
            <w:r w:rsidR="00AA3766">
              <w:rPr>
                <w:sz w:val="22"/>
                <w:szCs w:val="22"/>
              </w:rPr>
              <w:t xml:space="preserve"> </w:t>
            </w:r>
            <w:r w:rsidRPr="00AA3766">
              <w:rPr>
                <w:sz w:val="22"/>
                <w:szCs w:val="22"/>
              </w:rPr>
              <w:t>непосредственный</w:t>
            </w:r>
            <w:r w:rsidR="00AA3766">
              <w:rPr>
                <w:sz w:val="22"/>
                <w:szCs w:val="22"/>
              </w:rPr>
              <w:t xml:space="preserve"> </w:t>
            </w:r>
            <w:r w:rsidRPr="00AA3766">
              <w:rPr>
                <w:sz w:val="22"/>
                <w:szCs w:val="22"/>
              </w:rPr>
              <w:t>результат</w:t>
            </w:r>
            <w:r w:rsidR="00AA3766">
              <w:rPr>
                <w:sz w:val="22"/>
                <w:szCs w:val="22"/>
              </w:rPr>
              <w:t xml:space="preserve"> </w:t>
            </w:r>
            <w:r w:rsidRPr="00AA3766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 xml:space="preserve">Последствия </w:t>
            </w:r>
            <w:r w:rsidR="00AA3766">
              <w:rPr>
                <w:sz w:val="22"/>
                <w:szCs w:val="22"/>
              </w:rPr>
              <w:t xml:space="preserve"> </w:t>
            </w:r>
            <w:r w:rsidRPr="00AA3766">
              <w:rPr>
                <w:sz w:val="22"/>
                <w:szCs w:val="22"/>
              </w:rPr>
              <w:t xml:space="preserve">нереализации основного мероприятия, </w:t>
            </w:r>
          </w:p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 w:rsidP="00AA3766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Связь с показателями   муниципальной программы</w:t>
            </w:r>
            <w:r w:rsidR="00AA3766">
              <w:rPr>
                <w:sz w:val="22"/>
                <w:szCs w:val="22"/>
              </w:rPr>
              <w:t xml:space="preserve"> </w:t>
            </w:r>
            <w:r w:rsidRPr="00AA3766">
              <w:rPr>
                <w:sz w:val="22"/>
                <w:szCs w:val="22"/>
              </w:rPr>
              <w:t>(подпрограммы)</w:t>
            </w:r>
          </w:p>
        </w:tc>
      </w:tr>
      <w:tr w:rsidR="0044761B" w:rsidRPr="00AA3766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AA3766" w:rsidP="00AA3766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>Н</w:t>
            </w:r>
            <w:r w:rsidR="00BA73E5" w:rsidRPr="00AA3766">
              <w:rPr>
                <w:sz w:val="22"/>
                <w:szCs w:val="22"/>
              </w:rPr>
              <w:t>ачала</w:t>
            </w:r>
            <w:r>
              <w:rPr>
                <w:sz w:val="22"/>
                <w:szCs w:val="22"/>
              </w:rPr>
              <w:t xml:space="preserve"> </w:t>
            </w:r>
            <w:r w:rsidR="00BA73E5" w:rsidRPr="00AA3766">
              <w:rPr>
                <w:sz w:val="22"/>
                <w:szCs w:val="22"/>
              </w:rPr>
              <w:t>реализации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  <w:rPr>
                <w:sz w:val="22"/>
                <w:szCs w:val="22"/>
              </w:rPr>
            </w:pPr>
            <w:r w:rsidRPr="00AA3766">
              <w:rPr>
                <w:sz w:val="22"/>
                <w:szCs w:val="22"/>
              </w:rPr>
              <w:t xml:space="preserve">окончания </w:t>
            </w:r>
            <w:r w:rsidRPr="00AA376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</w:tbl>
    <w:p w:rsidR="0044761B" w:rsidRDefault="0044761B">
      <w:pPr>
        <w:rPr>
          <w:sz w:val="2"/>
          <w:szCs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50"/>
        <w:gridCol w:w="2104"/>
        <w:gridCol w:w="1143"/>
        <w:gridCol w:w="1204"/>
        <w:gridCol w:w="2211"/>
        <w:gridCol w:w="2548"/>
        <w:gridCol w:w="2550"/>
      </w:tblGrid>
      <w:tr w:rsidR="0044761B" w:rsidRPr="00AA3766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8</w:t>
            </w:r>
          </w:p>
        </w:tc>
      </w:tr>
      <w:tr w:rsidR="0044761B" w:rsidRPr="00AA3766">
        <w:tc>
          <w:tcPr>
            <w:tcW w:w="15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Подпрограмма 1. «Профилактика экстремизма и терроризма в Куйбышевском сельском поселении»</w:t>
            </w:r>
          </w:p>
        </w:tc>
      </w:tr>
      <w:tr w:rsidR="0044761B" w:rsidRPr="00AA376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both"/>
            </w:pPr>
            <w:r w:rsidRPr="00AA3766"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F7363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BA73E5" w:rsidRPr="00AA3766">
              <w:rPr>
                <w:bCs/>
              </w:rPr>
              <w:t>сновное мероприятие 1.1.</w:t>
            </w:r>
          </w:p>
          <w:p w:rsidR="0044761B" w:rsidRPr="00AA3766" w:rsidRDefault="00BA73E5">
            <w:pPr>
              <w:pStyle w:val="ConsPlusCell"/>
              <w:jc w:val="both"/>
            </w:pPr>
            <w:r w:rsidRPr="00AA3766">
              <w:rPr>
                <w:bCs/>
              </w:rPr>
              <w:t>и</w:t>
            </w:r>
            <w:r w:rsidRPr="00AA3766">
              <w:rPr>
                <w:spacing w:val="-6"/>
              </w:rPr>
              <w:t>нформационно-пропагандистское противодействие экстремизму и терроризму</w:t>
            </w:r>
          </w:p>
          <w:p w:rsidR="0044761B" w:rsidRPr="00AA3766" w:rsidRDefault="0044761B">
            <w:pPr>
              <w:pStyle w:val="ConsPlusCell"/>
              <w:jc w:val="both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jc w:val="both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both"/>
            </w:pPr>
            <w:r w:rsidRPr="00AA3766"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both"/>
            </w:pPr>
            <w:r w:rsidRPr="00AA3766">
              <w:t>не оказывает влияние на показатели   муниципальной программы</w:t>
            </w:r>
          </w:p>
        </w:tc>
      </w:tr>
    </w:tbl>
    <w:p w:rsidR="0044761B" w:rsidRDefault="0044761B">
      <w:pPr>
        <w:widowControl w:val="0"/>
        <w:autoSpaceDE w:val="0"/>
        <w:jc w:val="center"/>
        <w:rPr>
          <w:bCs/>
          <w:sz w:val="28"/>
          <w:szCs w:val="24"/>
        </w:rPr>
      </w:pPr>
    </w:p>
    <w:p w:rsidR="0044761B" w:rsidRDefault="0044761B">
      <w:pPr>
        <w:widowControl w:val="0"/>
        <w:autoSpaceDE w:val="0"/>
        <w:jc w:val="center"/>
        <w:rPr>
          <w:bCs/>
          <w:sz w:val="28"/>
          <w:szCs w:val="24"/>
        </w:rPr>
      </w:pPr>
    </w:p>
    <w:p w:rsidR="0044761B" w:rsidRDefault="0044761B">
      <w:pPr>
        <w:widowControl w:val="0"/>
        <w:autoSpaceDE w:val="0"/>
        <w:jc w:val="center"/>
        <w:rPr>
          <w:bCs/>
          <w:sz w:val="28"/>
          <w:szCs w:val="24"/>
        </w:rPr>
      </w:pPr>
    </w:p>
    <w:p w:rsidR="00AA3766" w:rsidRDefault="00AA3766">
      <w:pPr>
        <w:suppressAutoHyphens w:val="0"/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tbl>
      <w:tblPr>
        <w:tblW w:w="0" w:type="auto"/>
        <w:tblLayout w:type="fixed"/>
        <w:tblLook w:val="0000"/>
      </w:tblPr>
      <w:tblGrid>
        <w:gridCol w:w="3532"/>
        <w:gridCol w:w="12086"/>
      </w:tblGrid>
      <w:tr w:rsidR="0044761B">
        <w:tc>
          <w:tcPr>
            <w:tcW w:w="3532" w:type="dxa"/>
            <w:shd w:val="clear" w:color="auto" w:fill="auto"/>
          </w:tcPr>
          <w:p w:rsidR="0044761B" w:rsidRDefault="0044761B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12086" w:type="dxa"/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12"/>
              <w:jc w:val="right"/>
            </w:pPr>
            <w:r>
              <w:rPr>
                <w:sz w:val="28"/>
                <w:szCs w:val="28"/>
              </w:rPr>
              <w:t>Таблица № 3</w:t>
            </w:r>
          </w:p>
        </w:tc>
      </w:tr>
    </w:tbl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</w:t>
      </w:r>
    </w:p>
    <w:p w:rsidR="0044761B" w:rsidRDefault="00BA73E5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реализацию муниципальной программы Куйбышевского сельского поселения</w:t>
      </w:r>
    </w:p>
    <w:tbl>
      <w:tblPr>
        <w:tblW w:w="0" w:type="auto"/>
        <w:tblInd w:w="-50" w:type="dxa"/>
        <w:tblLayout w:type="fixed"/>
        <w:tblLook w:val="0000"/>
      </w:tblPr>
      <w:tblGrid>
        <w:gridCol w:w="50"/>
        <w:gridCol w:w="1902"/>
        <w:gridCol w:w="1630"/>
        <w:gridCol w:w="912"/>
        <w:gridCol w:w="2008"/>
        <w:gridCol w:w="607"/>
        <w:gridCol w:w="704"/>
        <w:gridCol w:w="1417"/>
        <w:gridCol w:w="709"/>
        <w:gridCol w:w="709"/>
        <w:gridCol w:w="992"/>
        <w:gridCol w:w="992"/>
        <w:gridCol w:w="851"/>
        <w:gridCol w:w="850"/>
        <w:gridCol w:w="709"/>
        <w:gridCol w:w="710"/>
        <w:gridCol w:w="11"/>
      </w:tblGrid>
      <w:tr w:rsidR="0044761B" w:rsidTr="00940982">
        <w:trPr>
          <w:cantSplit/>
        </w:trPr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 xml:space="preserve">Наименование муниципальной программы, подпрограммы муниципальной   </w:t>
            </w:r>
            <w:r>
              <w:br/>
              <w:t>программы, основного мероприятия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5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Расходы  (тыс. руб.), годы</w:t>
            </w:r>
          </w:p>
        </w:tc>
      </w:tr>
      <w:tr w:rsidR="0044761B" w:rsidTr="00940982">
        <w:trPr>
          <w:cantSplit/>
        </w:trPr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44761B" w:rsidP="00940982">
            <w:pPr>
              <w:widowControl w:val="0"/>
              <w:snapToGrid w:val="0"/>
              <w:jc w:val="center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44761B" w:rsidP="00940982">
            <w:pPr>
              <w:widowControl w:val="0"/>
              <w:snapToGrid w:val="0"/>
              <w:jc w:val="center"/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44761B" w:rsidP="00940982">
            <w:pPr>
              <w:widowControl w:val="0"/>
              <w:snapToGrid w:val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ind w:right="-75" w:hanging="105"/>
              <w:jc w:val="center"/>
            </w:pPr>
            <w:r>
              <w:t>ГРБС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ind w:right="-75" w:hanging="75"/>
              <w:jc w:val="center"/>
            </w:pPr>
            <w: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ind w:right="-94" w:hanging="96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ind w:right="-74" w:hanging="94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1B" w:rsidRDefault="00BA73E5" w:rsidP="00940982">
            <w:pPr>
              <w:pStyle w:val="ConsPlusCell"/>
              <w:jc w:val="center"/>
            </w:pPr>
            <w:r>
              <w:t>2020</w:t>
            </w:r>
          </w:p>
        </w:tc>
      </w:tr>
      <w:tr w:rsidR="0044761B" w:rsidTr="00940982">
        <w:trPr>
          <w:trHeight w:val="334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 w:rsidP="00940982">
            <w:pPr>
              <w:widowControl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44761B" w:rsidTr="00940982">
        <w:trPr>
          <w:cantSplit/>
          <w:trHeight w:val="1560"/>
        </w:trPr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145C1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73E5">
              <w:rPr>
                <w:sz w:val="24"/>
                <w:szCs w:val="24"/>
              </w:rPr>
              <w:t>униципальная программа  Куйбышевского сельского поселения</w:t>
            </w:r>
          </w:p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AA376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общественного порядка и противодействие преступности на 2014</w:t>
            </w:r>
            <w:r w:rsidR="00CD7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D7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 годы»</w:t>
            </w:r>
          </w:p>
          <w:p w:rsidR="0044761B" w:rsidRDefault="00BA73E5" w:rsidP="00AA3766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ind w:left="-49" w:right="-81" w:hanging="6"/>
              <w:jc w:val="both"/>
            </w:pPr>
            <w:r>
              <w:t>Администрация Куйбышевского сельского поселения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</w:pPr>
            <w:r>
              <w:rPr>
                <w:lang w:val="en-US"/>
              </w:rPr>
              <w:t>951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7410002110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8" w:hanging="56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6" w:hanging="38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5" w:hanging="7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93" w:hanging="8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F73637">
            <w:pPr>
              <w:widowControl w:val="0"/>
              <w:autoSpaceDE w:val="0"/>
              <w:ind w:right="-122" w:hanging="75"/>
              <w:jc w:val="center"/>
            </w:pPr>
            <w:r>
              <w:rPr>
                <w:sz w:val="24"/>
                <w:szCs w:val="24"/>
              </w:rPr>
              <w:t>0</w:t>
            </w:r>
            <w:r w:rsidR="00BA73E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1" w:hanging="87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100" w:hanging="8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44761B" w:rsidTr="00940982">
        <w:trPr>
          <w:cantSplit/>
          <w:trHeight w:val="1332"/>
        </w:trPr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44761B">
            <w:pPr>
              <w:widowControl w:val="0"/>
              <w:snapToGrid w:val="0"/>
              <w:jc w:val="both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44761B" w:rsidP="00AA3766">
            <w:pPr>
              <w:widowControl w:val="0"/>
              <w:snapToGrid w:val="0"/>
              <w:jc w:val="both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ind w:left="-49" w:right="-81" w:hanging="6"/>
            </w:pPr>
            <w:r>
              <w:t>Администрация Куйбышевского сельского поселения</w:t>
            </w:r>
          </w:p>
          <w:p w:rsidR="0044761B" w:rsidRDefault="0044761B">
            <w:pPr>
              <w:pStyle w:val="ConsPlusCell"/>
              <w:jc w:val="both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</w:pPr>
            <w:r>
              <w:rPr>
                <w:lang w:val="en-US"/>
              </w:rPr>
              <w:t>951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7410002110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5" w:hanging="7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8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F73637">
            <w:pPr>
              <w:widowControl w:val="0"/>
              <w:autoSpaceDE w:val="0"/>
              <w:ind w:hanging="75"/>
              <w:jc w:val="center"/>
            </w:pPr>
            <w:r>
              <w:rPr>
                <w:sz w:val="24"/>
                <w:szCs w:val="24"/>
              </w:rPr>
              <w:t>0</w:t>
            </w:r>
            <w:r w:rsidR="00BA73E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1" w:hanging="87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8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44761B" w:rsidTr="00940982">
        <w:trPr>
          <w:trHeight w:val="1187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AA3766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Профилактика экстремизма и терроризма в  Куйбышевском сельском поселении</w:t>
            </w:r>
          </w:p>
          <w:p w:rsidR="0044761B" w:rsidRDefault="0044761B" w:rsidP="00AA3766">
            <w:pPr>
              <w:widowControl w:val="0"/>
              <w:jc w:val="both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ind w:left="-49" w:right="-81" w:hanging="6"/>
              <w:jc w:val="both"/>
            </w:pPr>
            <w:r>
              <w:rPr>
                <w:rFonts w:eastAsia="Calibri"/>
                <w:lang w:eastAsia="en-US"/>
              </w:rPr>
              <w:t>Администрация Куйбышевского сельского поселения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7410002110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5" w:hanging="7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8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F73637">
            <w:pPr>
              <w:widowControl w:val="0"/>
              <w:autoSpaceDE w:val="0"/>
              <w:ind w:hanging="75"/>
              <w:jc w:val="center"/>
            </w:pPr>
            <w:r>
              <w:rPr>
                <w:sz w:val="24"/>
                <w:szCs w:val="24"/>
              </w:rPr>
              <w:t>0</w:t>
            </w:r>
            <w:r w:rsidR="00BA73E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1" w:hanging="87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8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44761B" w:rsidTr="00940982">
        <w:trPr>
          <w:trHeight w:val="1224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44761B">
            <w:pPr>
              <w:widowControl w:val="0"/>
              <w:snapToGrid w:val="0"/>
              <w:jc w:val="center"/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 w:rsidP="00AA3766">
            <w:pPr>
              <w:widowControl w:val="0"/>
              <w:jc w:val="both"/>
            </w:pPr>
            <w:r>
              <w:rPr>
                <w:sz w:val="24"/>
                <w:szCs w:val="24"/>
              </w:rPr>
              <w:t>Основное мероприятия 1: информационное</w:t>
            </w:r>
            <w:r w:rsidR="00CD7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-пропагандистское противодействие экстремизму и терроризму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ind w:left="-49" w:right="-81" w:hanging="6"/>
            </w:pPr>
            <w:r>
              <w:t>Администрация Куйбышевского сельского поселения</w:t>
            </w:r>
          </w:p>
          <w:p w:rsidR="0044761B" w:rsidRDefault="0044761B">
            <w:pPr>
              <w:widowControl w:val="0"/>
              <w:ind w:left="-53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</w:pPr>
            <w:r>
              <w:rPr>
                <w:lang w:val="en-US"/>
              </w:rPr>
              <w:t>951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7410002110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pStyle w:val="ConsPlusCell"/>
              <w:snapToGri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5" w:hanging="7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87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F73637">
            <w:pPr>
              <w:widowControl w:val="0"/>
              <w:autoSpaceDE w:val="0"/>
              <w:ind w:hanging="75"/>
              <w:jc w:val="center"/>
            </w:pPr>
            <w:r>
              <w:rPr>
                <w:sz w:val="24"/>
                <w:szCs w:val="24"/>
              </w:rPr>
              <w:t>0</w:t>
            </w:r>
            <w:r w:rsidR="00BA73E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right="-61" w:hanging="87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89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44761B" w:rsidTr="00F73637">
        <w:trPr>
          <w:gridBefore w:val="1"/>
          <w:gridAfter w:val="1"/>
          <w:wBefore w:w="50" w:type="dxa"/>
          <w:wAfter w:w="11" w:type="dxa"/>
        </w:trPr>
        <w:tc>
          <w:tcPr>
            <w:tcW w:w="3532" w:type="dxa"/>
            <w:gridSpan w:val="2"/>
            <w:shd w:val="clear" w:color="auto" w:fill="auto"/>
          </w:tcPr>
          <w:p w:rsidR="0044761B" w:rsidRDefault="0044761B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12170" w:type="dxa"/>
            <w:gridSpan w:val="13"/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12"/>
              <w:jc w:val="right"/>
            </w:pPr>
            <w:r>
              <w:rPr>
                <w:sz w:val="28"/>
                <w:szCs w:val="28"/>
              </w:rPr>
              <w:t>Таблица № 4</w:t>
            </w:r>
          </w:p>
          <w:p w:rsidR="0044761B" w:rsidRDefault="0044761B">
            <w:pPr>
              <w:widowControl w:val="0"/>
              <w:autoSpaceDE w:val="0"/>
              <w:ind w:hanging="12"/>
              <w:jc w:val="right"/>
            </w:pPr>
          </w:p>
        </w:tc>
      </w:tr>
    </w:tbl>
    <w:p w:rsidR="0044761B" w:rsidRDefault="0044761B">
      <w:pPr>
        <w:widowControl w:val="0"/>
        <w:autoSpaceDE w:val="0"/>
        <w:jc w:val="right"/>
        <w:rPr>
          <w:sz w:val="24"/>
          <w:szCs w:val="24"/>
        </w:rPr>
      </w:pPr>
    </w:p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Расходы</w:t>
      </w:r>
    </w:p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4761B" w:rsidRDefault="0044761B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55"/>
        <w:gridCol w:w="2957"/>
        <w:gridCol w:w="1358"/>
        <w:gridCol w:w="1094"/>
        <w:gridCol w:w="1134"/>
        <w:gridCol w:w="1134"/>
        <w:gridCol w:w="1047"/>
        <w:gridCol w:w="1036"/>
        <w:gridCol w:w="1192"/>
      </w:tblGrid>
      <w:tr w:rsidR="0044761B" w:rsidRPr="00AA3766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Статус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 xml:space="preserve">Наименование      </w:t>
            </w:r>
            <w:r w:rsidRPr="00AA3766">
              <w:br/>
              <w:t xml:space="preserve">муниципальной </w:t>
            </w:r>
          </w:p>
          <w:p w:rsidR="0044761B" w:rsidRPr="00AA3766" w:rsidRDefault="00BA73E5">
            <w:pPr>
              <w:pStyle w:val="ConsPlusCell"/>
              <w:jc w:val="center"/>
            </w:pPr>
            <w:r w:rsidRPr="00AA3766">
              <w:t>программы,</w:t>
            </w:r>
          </w:p>
          <w:p w:rsidR="0044761B" w:rsidRPr="00AA3766" w:rsidRDefault="00BA73E5">
            <w:pPr>
              <w:pStyle w:val="ConsPlusCell"/>
              <w:jc w:val="center"/>
            </w:pPr>
            <w:r w:rsidRPr="00AA3766">
              <w:t>подпрограммы муниципальной программы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 xml:space="preserve">Ответственный    </w:t>
            </w:r>
            <w:r w:rsidRPr="00AA3766">
              <w:br/>
              <w:t xml:space="preserve">исполнитель,     </w:t>
            </w:r>
            <w:r w:rsidRPr="00AA3766">
              <w:br/>
              <w:t xml:space="preserve"> </w:t>
            </w:r>
            <w:r w:rsidRPr="00AA3766">
              <w:br/>
            </w:r>
          </w:p>
        </w:tc>
        <w:tc>
          <w:tcPr>
            <w:tcW w:w="7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Оценка расходов (тыс. руб.), годы</w:t>
            </w:r>
          </w:p>
        </w:tc>
      </w:tr>
      <w:tr w:rsidR="0044761B" w:rsidRPr="00AA3766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left="-33" w:right="-61"/>
              <w:jc w:val="center"/>
            </w:pPr>
            <w:r w:rsidRPr="00AA3766">
              <w:t xml:space="preserve"> 2014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2017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2018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2019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2020</w:t>
            </w:r>
          </w:p>
        </w:tc>
      </w:tr>
    </w:tbl>
    <w:p w:rsidR="0044761B" w:rsidRDefault="0044761B">
      <w:pPr>
        <w:rPr>
          <w:sz w:val="2"/>
          <w:szCs w:val="2"/>
        </w:rPr>
      </w:pPr>
    </w:p>
    <w:tbl>
      <w:tblPr>
        <w:tblW w:w="0" w:type="auto"/>
        <w:tblInd w:w="-1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2854"/>
        <w:gridCol w:w="2957"/>
        <w:gridCol w:w="1360"/>
        <w:gridCol w:w="1094"/>
        <w:gridCol w:w="1134"/>
        <w:gridCol w:w="1134"/>
        <w:gridCol w:w="1047"/>
        <w:gridCol w:w="1036"/>
        <w:gridCol w:w="1192"/>
      </w:tblGrid>
      <w:tr w:rsidR="0044761B" w:rsidRPr="00AA3766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10</w:t>
            </w:r>
          </w:p>
        </w:tc>
      </w:tr>
      <w:tr w:rsidR="0044761B" w:rsidRPr="00AA3766">
        <w:trPr>
          <w:cantSplit/>
          <w:trHeight w:val="34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both"/>
            </w:pPr>
            <w:r w:rsidRPr="00AA3766">
              <w:t>Муниципальная программа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both"/>
            </w:pPr>
            <w:r w:rsidRPr="00AA3766">
              <w:t>Обеспечение общественного порядка и противодействие преступности на 2014</w:t>
            </w:r>
            <w:r w:rsidR="00CD7A9C">
              <w:t xml:space="preserve"> </w:t>
            </w:r>
            <w:r w:rsidRPr="00AA3766">
              <w:t>-</w:t>
            </w:r>
            <w:r w:rsidR="00CD7A9C">
              <w:t xml:space="preserve"> </w:t>
            </w:r>
            <w:r w:rsidRPr="00AA3766">
              <w:t>2020 годы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>Администрация Куйбышевского сельского поселения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</w:tr>
      <w:tr w:rsidR="0044761B" w:rsidRPr="00AA3766">
        <w:trPr>
          <w:cantSplit/>
          <w:trHeight w:val="3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both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 w:rsidP="00F73637">
            <w:pPr>
              <w:pStyle w:val="ConsPlusCell"/>
            </w:pPr>
            <w:r w:rsidRPr="00AA3766">
              <w:t xml:space="preserve">Всего:           </w:t>
            </w:r>
            <w:r w:rsidR="00145C14">
              <w:t xml:space="preserve">           </w:t>
            </w:r>
            <w:r w:rsidRPr="00AA3766">
              <w:t xml:space="preserve">      1</w:t>
            </w:r>
            <w:r w:rsidR="00F73637">
              <w:t>0</w:t>
            </w:r>
            <w:r w:rsidRPr="00AA3766">
              <w:t>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50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F73637">
            <w:pPr>
              <w:pStyle w:val="ConsPlusCell"/>
              <w:ind w:right="-57" w:hanging="67"/>
              <w:jc w:val="center"/>
            </w:pPr>
            <w:r>
              <w:t>0</w:t>
            </w:r>
            <w:r w:rsidR="00BA73E5" w:rsidRPr="00AA3766">
              <w:t>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right="-47" w:hanging="61"/>
              <w:jc w:val="center"/>
            </w:pPr>
            <w:r w:rsidRPr="00AA3766">
              <w:t>2,0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47"/>
              <w:jc w:val="center"/>
            </w:pPr>
            <w:r w:rsidRPr="00AA3766">
              <w:t>2,0</w:t>
            </w:r>
          </w:p>
        </w:tc>
      </w:tr>
      <w:tr w:rsidR="0044761B" w:rsidRPr="00AA3766">
        <w:trPr>
          <w:cantSplit/>
          <w:trHeight w:val="41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both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 w:rsidP="00145C14">
            <w:pPr>
              <w:pStyle w:val="ConsPlusCell"/>
            </w:pPr>
            <w:r w:rsidRPr="00AA3766">
              <w:t xml:space="preserve">местный бюджет:    </w:t>
            </w:r>
            <w:r w:rsidR="00F73637">
              <w:t xml:space="preserve">  </w:t>
            </w:r>
            <w:r w:rsidRPr="00AA3766">
              <w:t xml:space="preserve">   1</w:t>
            </w:r>
            <w:r w:rsidR="00145C14">
              <w:t>0</w:t>
            </w:r>
            <w:r w:rsidRPr="00AA3766">
              <w:t xml:space="preserve">,0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50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F73637" w:rsidP="00F73637">
            <w:pPr>
              <w:pStyle w:val="ConsPlusCell"/>
              <w:ind w:right="-57" w:hanging="67"/>
              <w:jc w:val="center"/>
            </w:pPr>
            <w:r>
              <w:t>0</w:t>
            </w:r>
            <w:r w:rsidR="00BA73E5" w:rsidRPr="00AA3766">
              <w:t>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right="-47" w:hanging="61"/>
              <w:jc w:val="center"/>
            </w:pPr>
            <w:r w:rsidRPr="00AA3766">
              <w:t>2,0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47"/>
              <w:jc w:val="center"/>
            </w:pPr>
            <w:r w:rsidRPr="00AA3766">
              <w:t>2,0</w:t>
            </w:r>
          </w:p>
        </w:tc>
      </w:tr>
      <w:tr w:rsidR="0044761B" w:rsidRPr="00AA3766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>федеральный бюджет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right="-47" w:hanging="61"/>
              <w:jc w:val="center"/>
            </w:pPr>
            <w:r w:rsidRPr="00AA3766">
              <w:t>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47"/>
              <w:jc w:val="center"/>
            </w:pPr>
            <w:r w:rsidRPr="00AA3766">
              <w:t>–</w:t>
            </w:r>
          </w:p>
        </w:tc>
      </w:tr>
      <w:tr w:rsidR="0044761B" w:rsidRPr="00AA3766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  <w:jc w:val="center"/>
            </w:pP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 xml:space="preserve">областной </w:t>
            </w:r>
          </w:p>
          <w:p w:rsidR="0044761B" w:rsidRPr="00AA3766" w:rsidRDefault="00BA73E5">
            <w:pPr>
              <w:pStyle w:val="ConsPlusCell"/>
            </w:pPr>
            <w:r w:rsidRPr="00AA3766">
              <w:t>бюджет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–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right="-47" w:hanging="61"/>
              <w:jc w:val="center"/>
            </w:pPr>
            <w:r w:rsidRPr="00AA3766">
              <w:t>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47"/>
              <w:jc w:val="center"/>
            </w:pPr>
            <w:r w:rsidRPr="00AA3766">
              <w:t>–</w:t>
            </w:r>
          </w:p>
        </w:tc>
      </w:tr>
      <w:tr w:rsidR="0044761B" w:rsidRPr="00AA3766">
        <w:trPr>
          <w:cantSplit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 xml:space="preserve">Подпрограмма 1   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>Профилактика экстремизма и терроризма в Куйбышевском сельском поселении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 xml:space="preserve"> Администрация Куйбышевского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761B" w:rsidRPr="00AA3766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F73637" w:rsidP="00F73637">
            <w:pPr>
              <w:pStyle w:val="ConsPlusCell"/>
            </w:pPr>
            <w:r>
              <w:t>всего:                             10</w:t>
            </w:r>
            <w:r w:rsidR="00BA73E5" w:rsidRPr="00AA3766">
              <w:t>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50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F73637">
            <w:pPr>
              <w:pStyle w:val="ConsPlusCell"/>
              <w:ind w:right="-57" w:hanging="67"/>
              <w:jc w:val="center"/>
            </w:pPr>
            <w:r>
              <w:t>0</w:t>
            </w:r>
            <w:r w:rsidR="00BA73E5" w:rsidRPr="00AA3766">
              <w:t>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right="-47" w:hanging="61"/>
              <w:jc w:val="center"/>
            </w:pPr>
            <w:r w:rsidRPr="00AA3766">
              <w:t>2,0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47"/>
              <w:jc w:val="center"/>
            </w:pPr>
            <w:r w:rsidRPr="00AA3766">
              <w:t>2,0</w:t>
            </w:r>
          </w:p>
        </w:tc>
      </w:tr>
      <w:tr w:rsidR="0044761B" w:rsidRPr="00AA3766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 w:rsidP="00F73637">
            <w:pPr>
              <w:pStyle w:val="ConsPlusCell"/>
            </w:pPr>
            <w:r w:rsidRPr="00AA3766">
              <w:t>местный бюджет:         1</w:t>
            </w:r>
            <w:r w:rsidR="00F73637">
              <w:t>0</w:t>
            </w:r>
            <w:r w:rsidRPr="00AA3766">
              <w:t>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50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jc w:val="center"/>
            </w:pPr>
            <w:r w:rsidRPr="00AA3766"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F73637">
            <w:pPr>
              <w:pStyle w:val="ConsPlusCell"/>
              <w:ind w:right="-57" w:hanging="67"/>
              <w:jc w:val="center"/>
            </w:pPr>
            <w:r>
              <w:t>0</w:t>
            </w:r>
            <w:r w:rsidR="00BA73E5" w:rsidRPr="00AA3766">
              <w:t>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right="-47" w:hanging="61"/>
              <w:jc w:val="center"/>
            </w:pPr>
            <w:r w:rsidRPr="00AA3766">
              <w:t>2,0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  <w:ind w:hanging="47"/>
              <w:jc w:val="center"/>
            </w:pPr>
            <w:r w:rsidRPr="00AA3766">
              <w:t>2,0</w:t>
            </w:r>
          </w:p>
        </w:tc>
      </w:tr>
      <w:tr w:rsidR="0044761B" w:rsidRPr="00AA3766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</w:tr>
      <w:tr w:rsidR="0044761B" w:rsidRPr="00AA3766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44761B">
            <w:pPr>
              <w:pStyle w:val="ConsPlusCell"/>
              <w:snapToGrid w:val="0"/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pStyle w:val="ConsPlusCell"/>
            </w:pPr>
            <w:r w:rsidRPr="00AA3766"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AA3766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A3766">
              <w:rPr>
                <w:sz w:val="24"/>
                <w:szCs w:val="24"/>
              </w:rPr>
              <w:t>–</w:t>
            </w:r>
          </w:p>
        </w:tc>
      </w:tr>
    </w:tbl>
    <w:p w:rsidR="00F73637" w:rsidRDefault="00F73637">
      <w:pPr>
        <w:ind w:firstLine="709"/>
        <w:jc w:val="both"/>
        <w:rPr>
          <w:bCs/>
          <w:sz w:val="28"/>
          <w:szCs w:val="28"/>
        </w:rPr>
      </w:pPr>
    </w:p>
    <w:p w:rsidR="00F73637" w:rsidRDefault="00F73637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12226"/>
        <w:gridCol w:w="28"/>
      </w:tblGrid>
      <w:tr w:rsidR="0044761B">
        <w:tc>
          <w:tcPr>
            <w:tcW w:w="3532" w:type="dxa"/>
            <w:shd w:val="clear" w:color="auto" w:fill="auto"/>
          </w:tcPr>
          <w:p w:rsidR="0044761B" w:rsidRDefault="0044761B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12226" w:type="dxa"/>
            <w:shd w:val="clear" w:color="auto" w:fill="auto"/>
          </w:tcPr>
          <w:p w:rsidR="0044761B" w:rsidRDefault="00BA73E5">
            <w:pPr>
              <w:widowControl w:val="0"/>
              <w:autoSpaceDE w:val="0"/>
              <w:ind w:hanging="12"/>
              <w:jc w:val="right"/>
            </w:pPr>
            <w:r>
              <w:rPr>
                <w:sz w:val="28"/>
                <w:szCs w:val="28"/>
              </w:rPr>
              <w:t>Таблица № 5</w:t>
            </w:r>
          </w:p>
        </w:tc>
        <w:tc>
          <w:tcPr>
            <w:tcW w:w="28" w:type="dxa"/>
            <w:shd w:val="clear" w:color="auto" w:fill="auto"/>
          </w:tcPr>
          <w:p w:rsidR="0044761B" w:rsidRDefault="0044761B">
            <w:pPr>
              <w:snapToGrid w:val="0"/>
            </w:pPr>
          </w:p>
        </w:tc>
      </w:tr>
    </w:tbl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bookmarkStart w:id="5" w:name="Par990"/>
      <w:bookmarkStart w:id="6" w:name="Par1016"/>
      <w:bookmarkEnd w:id="5"/>
      <w:bookmarkEnd w:id="6"/>
      <w:r>
        <w:rPr>
          <w:sz w:val="28"/>
          <w:szCs w:val="28"/>
        </w:rPr>
        <w:t xml:space="preserve">Сведения </w:t>
      </w:r>
    </w:p>
    <w:p w:rsidR="0044761B" w:rsidRDefault="00BA73E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(индикаторов) муниципальной программы</w:t>
      </w:r>
    </w:p>
    <w:tbl>
      <w:tblPr>
        <w:tblW w:w="15973" w:type="dxa"/>
        <w:tblInd w:w="-50" w:type="dxa"/>
        <w:tblLayout w:type="fixed"/>
        <w:tblLook w:val="0000"/>
      </w:tblPr>
      <w:tblGrid>
        <w:gridCol w:w="584"/>
        <w:gridCol w:w="3924"/>
        <w:gridCol w:w="1245"/>
        <w:gridCol w:w="5720"/>
        <w:gridCol w:w="4500"/>
      </w:tblGrid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№  </w:t>
            </w:r>
            <w:r w:rsidRPr="0094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Ед. изм.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pStyle w:val="ConsPlusCell"/>
              <w:jc w:val="center"/>
            </w:pPr>
            <w:r w:rsidRPr="00940982">
              <w:t>Методика расчета показателя (формула) и</w:t>
            </w:r>
          </w:p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методологические пояснения к показателю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Базовые показатели   </w:t>
            </w:r>
            <w:r w:rsidRPr="00940982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5</w:t>
            </w:r>
          </w:p>
        </w:tc>
      </w:tr>
      <w:tr w:rsidR="0044761B" w:rsidRPr="00940982" w:rsidTr="00AA3766">
        <w:tc>
          <w:tcPr>
            <w:tcW w:w="1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показатель № 1</w:t>
            </w:r>
          </w:p>
        </w:tc>
      </w:tr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 </w:t>
            </w:r>
          </w:p>
          <w:p w:rsidR="0044761B" w:rsidRPr="00940982" w:rsidRDefault="0044761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процент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pStyle w:val="ConsPlusCell"/>
              <w:ind w:left="67"/>
              <w:jc w:val="both"/>
            </w:pPr>
            <w:r w:rsidRPr="00940982">
              <w:t>Д</w:t>
            </w:r>
            <w:r w:rsidR="00BA73E5" w:rsidRPr="00940982">
              <w:t>оля опрошенных граждан за последний год  = доле опрошенных граждан в 2010 году – доля опрошенных граждан в 2014 – 2020 годах,</w:t>
            </w:r>
          </w:p>
          <w:p w:rsidR="0044761B" w:rsidRPr="00940982" w:rsidRDefault="00BA73E5">
            <w:pPr>
              <w:pStyle w:val="ConsPlusCell"/>
              <w:ind w:left="67"/>
              <w:jc w:val="both"/>
            </w:pPr>
            <w:r w:rsidRPr="00940982">
              <w:t>где для опрошенных граждан в 2014 – 2020 годах рассчитывается по формуле:</w:t>
            </w:r>
          </w:p>
          <w:p w:rsidR="0044761B" w:rsidRPr="00940982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количество опрошенных граждан в ходе мониторинга общественного мнения, которые лично сталкивались с проявлениями коррупции в Ростовской области,  по итогам опроса 2014-2020 годах (человек) / общее количество опрошенных х 100 процентов.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</w:t>
            </w:r>
            <w:r w:rsidR="00BA73E5" w:rsidRPr="00940982">
              <w:rPr>
                <w:sz w:val="24"/>
                <w:szCs w:val="24"/>
              </w:rPr>
              <w:t>оля опрошенных граждан в ходе мониторинга общественного мнения, которые лично сталкивались за последний год с проявлениями коррупции в Ростовской области.</w:t>
            </w:r>
          </w:p>
          <w:p w:rsidR="0044761B" w:rsidRPr="00940982" w:rsidRDefault="00F73637">
            <w:pPr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</w:t>
            </w:r>
            <w:r w:rsidR="00BA73E5" w:rsidRPr="00940982">
              <w:rPr>
                <w:sz w:val="24"/>
                <w:szCs w:val="24"/>
              </w:rPr>
              <w:t>оля опрошенных граждан в ходе мониторинга общественного мнения, которые лично сталкивались в 2010 году с проявлениями коррупции в Ростовской области (36,2 процента).</w:t>
            </w:r>
          </w:p>
          <w:p w:rsidR="0044761B" w:rsidRPr="00940982" w:rsidRDefault="00F73637" w:rsidP="00AA376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</w:t>
            </w:r>
            <w:r w:rsidR="00BA73E5" w:rsidRPr="00940982">
              <w:rPr>
                <w:sz w:val="24"/>
                <w:szCs w:val="24"/>
              </w:rPr>
              <w:t xml:space="preserve">оля опрошенных граждан в ходе мониторинга общественного мнения, которые лично сталкивались с проявлениями коррупции в Ростовской области в 2014-2020 годах. </w:t>
            </w:r>
          </w:p>
        </w:tc>
      </w:tr>
      <w:tr w:rsidR="0044761B" w:rsidRPr="00940982" w:rsidTr="00AA3766">
        <w:tc>
          <w:tcPr>
            <w:tcW w:w="1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показатель № 2</w:t>
            </w:r>
          </w:p>
        </w:tc>
      </w:tr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4101F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процент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К</w:t>
            </w:r>
            <w:r w:rsidR="00BA73E5" w:rsidRPr="00940982">
              <w:rPr>
                <w:sz w:val="24"/>
                <w:szCs w:val="24"/>
              </w:rPr>
              <w:t>оличество граждан, опрошенных в ходе мониторинга общественного мнения, которые лично сталкивались с конфликтами на межнациональной почве /общее количество опрошенных х 100 процентов.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335CC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A73E5" w:rsidRPr="00940982">
              <w:rPr>
                <w:sz w:val="24"/>
                <w:szCs w:val="24"/>
              </w:rPr>
              <w:t>исло граждан - участников мониторинга общественного мнения,  которые лично сталкивались с конфликтами на межнациональной почве.</w:t>
            </w:r>
          </w:p>
          <w:p w:rsidR="0044761B" w:rsidRPr="00940982" w:rsidRDefault="00F7363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О</w:t>
            </w:r>
            <w:r w:rsidR="00BA73E5" w:rsidRPr="00940982">
              <w:rPr>
                <w:sz w:val="24"/>
                <w:szCs w:val="24"/>
              </w:rPr>
              <w:t>бщее число граждан - участников мониторинга общественного мнения.</w:t>
            </w:r>
          </w:p>
        </w:tc>
      </w:tr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4101FB" w:rsidP="004101F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Количество </w:t>
            </w:r>
            <w:r w:rsidR="00BA73E5" w:rsidRPr="00940982">
              <w:rPr>
                <w:sz w:val="24"/>
                <w:szCs w:val="24"/>
              </w:rPr>
              <w:t xml:space="preserve">государственных гражданских служащих Ростовской области и муниципальных служащих, прошедших обучение на семинарах или курсах по теме «Противодействие коррупции в </w:t>
            </w:r>
            <w:r w:rsidR="00BA73E5" w:rsidRPr="00940982">
              <w:rPr>
                <w:sz w:val="24"/>
                <w:szCs w:val="24"/>
              </w:rPr>
              <w:lastRenderedPageBreak/>
              <w:t>органах государственного и муниципального управления»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 w:rsidP="00F73637">
            <w:pPr>
              <w:widowControl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С</w:t>
            </w:r>
            <w:r w:rsidR="00BA73E5" w:rsidRPr="00940982">
              <w:rPr>
                <w:sz w:val="24"/>
                <w:szCs w:val="24"/>
              </w:rPr>
              <w:t>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–</w:t>
            </w:r>
          </w:p>
        </w:tc>
      </w:tr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</w:t>
            </w:r>
            <w:r w:rsidR="00BA73E5" w:rsidRPr="00940982">
              <w:rPr>
                <w:sz w:val="24"/>
                <w:szCs w:val="24"/>
              </w:rPr>
              <w:t xml:space="preserve">оля обучающихся и воспитанников, прошедших обучение образовательным программам профилактической направленности: общеобразовательные школы (от общего количества обучающихся </w:t>
            </w:r>
            <w:r w:rsidR="00BA73E5" w:rsidRPr="00940982">
              <w:rPr>
                <w:sz w:val="24"/>
                <w:szCs w:val="24"/>
                <w:lang w:val="en-US"/>
              </w:rPr>
              <w:t>III</w:t>
            </w:r>
            <w:r w:rsidR="00BA73E5" w:rsidRPr="00940982">
              <w:rPr>
                <w:sz w:val="24"/>
                <w:szCs w:val="24"/>
              </w:rPr>
              <w:t xml:space="preserve"> ступени)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процент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CD7A9C" w:rsidP="00CD7A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–</w:t>
            </w:r>
          </w:p>
        </w:tc>
      </w:tr>
      <w:tr w:rsidR="00AA3766" w:rsidRPr="00940982" w:rsidTr="00940982">
        <w:trPr>
          <w:trHeight w:val="72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766" w:rsidRPr="00940982" w:rsidRDefault="00AA37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766" w:rsidRPr="00940982" w:rsidRDefault="00AA3766" w:rsidP="00AA376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государственных органов Ростовской области и органов местного      самоуправления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766" w:rsidRPr="00940982" w:rsidRDefault="00AA376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процент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766" w:rsidRPr="00940982" w:rsidRDefault="00AA3766">
            <w:pPr>
              <w:pStyle w:val="ConsPlusCell"/>
              <w:ind w:hanging="37"/>
              <w:rPr>
                <w:b/>
                <w:i/>
              </w:rPr>
            </w:pPr>
            <w:r w:rsidRPr="00940982">
              <w:rPr>
                <w:b/>
                <w:i/>
              </w:rPr>
              <w:t>Д</w:t>
            </w:r>
            <w:r w:rsidRPr="00940982">
              <w:rPr>
                <w:b/>
                <w:i/>
                <w:vertAlign w:val="subscript"/>
              </w:rPr>
              <w:t>оп</w:t>
            </w:r>
            <w:r w:rsidRPr="00940982">
              <w:rPr>
                <w:b/>
                <w:i/>
              </w:rPr>
              <w:t xml:space="preserve"> = Д</w:t>
            </w:r>
            <w:r w:rsidRPr="00940982">
              <w:rPr>
                <w:b/>
                <w:i/>
                <w:vertAlign w:val="subscript"/>
              </w:rPr>
              <w:t>ог</w:t>
            </w:r>
            <w:r w:rsidRPr="00940982">
              <w:rPr>
                <w:b/>
                <w:i/>
              </w:rPr>
              <w:t xml:space="preserve"> - Д</w:t>
            </w:r>
            <w:r w:rsidRPr="00940982">
              <w:rPr>
                <w:b/>
                <w:i/>
                <w:vertAlign w:val="subscript"/>
              </w:rPr>
              <w:t>баз</w:t>
            </w:r>
          </w:p>
          <w:p w:rsidR="00AA3766" w:rsidRPr="00940982" w:rsidRDefault="00AA3766">
            <w:pPr>
              <w:pStyle w:val="ConsPlusCell"/>
              <w:ind w:hanging="37"/>
              <w:jc w:val="both"/>
            </w:pPr>
            <w:r w:rsidRPr="00940982">
              <w:rPr>
                <w:b/>
                <w:i/>
              </w:rPr>
              <w:t>Д</w:t>
            </w:r>
            <w:r w:rsidRPr="00940982">
              <w:rPr>
                <w:b/>
                <w:i/>
                <w:vertAlign w:val="subscript"/>
              </w:rPr>
              <w:t>оп</w:t>
            </w:r>
            <w:r w:rsidRPr="00940982">
              <w:t xml:space="preserve"> - опрошенных в ходе мониторинга общественного мнения,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области.</w:t>
            </w:r>
          </w:p>
          <w:p w:rsidR="00AA3766" w:rsidRPr="00940982" w:rsidRDefault="00AA3766" w:rsidP="00AA376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b/>
                <w:i/>
                <w:sz w:val="24"/>
                <w:szCs w:val="24"/>
              </w:rPr>
              <w:t>Д</w:t>
            </w:r>
            <w:r w:rsidRPr="00940982">
              <w:rPr>
                <w:b/>
                <w:i/>
                <w:sz w:val="24"/>
                <w:szCs w:val="24"/>
                <w:vertAlign w:val="subscript"/>
              </w:rPr>
              <w:t>ог</w:t>
            </w:r>
            <w:r w:rsidRPr="00940982">
              <w:rPr>
                <w:sz w:val="24"/>
                <w:szCs w:val="24"/>
              </w:rPr>
              <w:t xml:space="preserve"> – доля  граждан,  опрошенных в ходе мониторинга общественного мнения, удовлетворенных информационной открытостью в 2014 – 2020 годах (процентов), показатель, который рассчитывается по формуле:</w:t>
            </w:r>
          </w:p>
          <w:p w:rsidR="00AA3766" w:rsidRPr="00940982" w:rsidRDefault="00AA3766">
            <w:pPr>
              <w:widowControl w:val="0"/>
              <w:autoSpaceDE w:val="0"/>
              <w:ind w:hanging="37"/>
              <w:rPr>
                <w:b/>
                <w:i/>
                <w:sz w:val="24"/>
                <w:szCs w:val="24"/>
              </w:rPr>
            </w:pPr>
            <w:r w:rsidRPr="00940982">
              <w:rPr>
                <w:b/>
                <w:i/>
                <w:sz w:val="24"/>
                <w:szCs w:val="24"/>
              </w:rPr>
              <w:t>Д</w:t>
            </w:r>
            <w:r w:rsidRPr="00940982">
              <w:rPr>
                <w:b/>
                <w:i/>
                <w:sz w:val="24"/>
                <w:szCs w:val="24"/>
                <w:vertAlign w:val="subscript"/>
              </w:rPr>
              <w:t>ог</w:t>
            </w:r>
            <w:r w:rsidRPr="00940982">
              <w:rPr>
                <w:b/>
                <w:i/>
                <w:sz w:val="24"/>
                <w:szCs w:val="24"/>
              </w:rPr>
              <w:t xml:space="preserve"> = К</w:t>
            </w:r>
            <w:r w:rsidRPr="00940982">
              <w:rPr>
                <w:b/>
                <w:i/>
                <w:sz w:val="24"/>
                <w:szCs w:val="24"/>
                <w:vertAlign w:val="subscript"/>
              </w:rPr>
              <w:t>ог</w:t>
            </w:r>
            <w:r w:rsidRPr="00940982">
              <w:rPr>
                <w:b/>
                <w:i/>
                <w:sz w:val="24"/>
                <w:szCs w:val="24"/>
              </w:rPr>
              <w:t xml:space="preserve"> / К</w:t>
            </w:r>
            <w:r w:rsidRPr="00940982">
              <w:rPr>
                <w:b/>
                <w:i/>
                <w:sz w:val="24"/>
                <w:szCs w:val="24"/>
                <w:vertAlign w:val="subscript"/>
              </w:rPr>
              <w:t>всего</w:t>
            </w:r>
            <w:r w:rsidRPr="00940982">
              <w:rPr>
                <w:b/>
                <w:i/>
                <w:sz w:val="24"/>
                <w:szCs w:val="24"/>
              </w:rPr>
              <w:t xml:space="preserve"> х 100</w:t>
            </w:r>
          </w:p>
          <w:p w:rsidR="00AA3766" w:rsidRPr="00940982" w:rsidRDefault="00AA3766">
            <w:pPr>
              <w:widowControl w:val="0"/>
              <w:autoSpaceDE w:val="0"/>
              <w:ind w:hanging="37"/>
              <w:jc w:val="both"/>
              <w:rPr>
                <w:sz w:val="24"/>
                <w:szCs w:val="24"/>
              </w:rPr>
            </w:pPr>
            <w:r w:rsidRPr="00940982">
              <w:rPr>
                <w:b/>
                <w:i/>
                <w:sz w:val="24"/>
                <w:szCs w:val="24"/>
              </w:rPr>
              <w:t>К</w:t>
            </w:r>
            <w:r w:rsidRPr="00940982">
              <w:rPr>
                <w:b/>
                <w:i/>
                <w:sz w:val="24"/>
                <w:szCs w:val="24"/>
                <w:vertAlign w:val="subscript"/>
              </w:rPr>
              <w:t>ог</w:t>
            </w:r>
            <w:r w:rsidRPr="00940982">
              <w:rPr>
                <w:sz w:val="24"/>
                <w:szCs w:val="24"/>
              </w:rPr>
              <w:t xml:space="preserve"> – количество граждан, опрошенных в ходе мониторинга общественного мнения,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 по итогам опроса в 2014 – 2020 годах (человек).</w:t>
            </w:r>
          </w:p>
          <w:p w:rsidR="00AA3766" w:rsidRPr="00940982" w:rsidRDefault="00AA3766">
            <w:pPr>
              <w:widowControl w:val="0"/>
              <w:autoSpaceDE w:val="0"/>
              <w:ind w:hanging="37"/>
              <w:jc w:val="both"/>
              <w:rPr>
                <w:sz w:val="24"/>
                <w:szCs w:val="24"/>
              </w:rPr>
            </w:pPr>
            <w:r w:rsidRPr="00940982">
              <w:rPr>
                <w:b/>
                <w:i/>
                <w:sz w:val="24"/>
                <w:szCs w:val="24"/>
              </w:rPr>
              <w:t>К</w:t>
            </w:r>
            <w:r w:rsidRPr="00940982">
              <w:rPr>
                <w:b/>
                <w:i/>
                <w:sz w:val="24"/>
                <w:szCs w:val="24"/>
                <w:vertAlign w:val="subscript"/>
              </w:rPr>
              <w:t>всего</w:t>
            </w:r>
            <w:r w:rsidRPr="00940982">
              <w:rPr>
                <w:sz w:val="24"/>
                <w:szCs w:val="24"/>
              </w:rPr>
              <w:t xml:space="preserve"> – количество опрошенных граждан в ходе мониторинга общественного мнения (человек).</w:t>
            </w:r>
          </w:p>
          <w:p w:rsidR="00940982" w:rsidRPr="00940982" w:rsidRDefault="00AA3766" w:rsidP="00335CC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b/>
                <w:i/>
                <w:sz w:val="24"/>
                <w:szCs w:val="24"/>
              </w:rPr>
              <w:t>Д</w:t>
            </w:r>
            <w:r w:rsidRPr="00940982">
              <w:rPr>
                <w:b/>
                <w:i/>
                <w:sz w:val="24"/>
                <w:szCs w:val="24"/>
                <w:vertAlign w:val="subscript"/>
              </w:rPr>
              <w:t>баз</w:t>
            </w:r>
            <w:r w:rsidRPr="00940982">
              <w:rPr>
                <w:sz w:val="24"/>
                <w:szCs w:val="24"/>
              </w:rPr>
              <w:t xml:space="preserve"> – доля граждан, опрошенных в ходе мониторинга общественного мнения, удовлетворенных информационной открытостью в 2010 году (базовый показатель - 37,4 процента)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766" w:rsidRPr="00940982" w:rsidRDefault="00F73637" w:rsidP="00AA376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</w:t>
            </w:r>
            <w:r w:rsidR="00AA3766" w:rsidRPr="00940982">
              <w:rPr>
                <w:sz w:val="24"/>
                <w:szCs w:val="24"/>
              </w:rPr>
              <w:t>оля граждан, опрошенных в ходе мониторинга общественного мнения,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 образований Ростовской области за последний год доля граждан, опрошенных в ходе мониторинга общественного мнения,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 в 2014-2020 годах доля граждан, опрошенных в ходе мониторинга общественного мнения,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 в 2010 году</w:t>
            </w:r>
          </w:p>
        </w:tc>
      </w:tr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widowControl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</w:t>
            </w:r>
            <w:r w:rsidR="00BA73E5" w:rsidRPr="00940982">
              <w:rPr>
                <w:sz w:val="24"/>
                <w:szCs w:val="24"/>
              </w:rPr>
              <w:t>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pStyle w:val="ConsPlusCell"/>
              <w:jc w:val="both"/>
            </w:pPr>
            <w:r w:rsidRPr="00940982">
              <w:t>процент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Ч</w:t>
            </w:r>
            <w:r w:rsidR="00BA73E5" w:rsidRPr="00940982">
              <w:rPr>
                <w:sz w:val="24"/>
                <w:szCs w:val="24"/>
              </w:rPr>
              <w:t>исло граждан - участников мониторинга общественного мнения,  которые лично сталкивались с конфликтами на межнациональной почве/ общее число граждан - участников мониторинга общественного мнения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pStyle w:val="ConsPlusCell"/>
              <w:jc w:val="both"/>
            </w:pPr>
            <w:r w:rsidRPr="00940982">
              <w:t>Ч</w:t>
            </w:r>
            <w:r w:rsidR="00BA73E5" w:rsidRPr="00940982">
              <w:t>исло граждан - участников мониторинга общественного мнения,  которые лично сталкивались с конфликтами на межнациональной почве</w:t>
            </w:r>
          </w:p>
          <w:p w:rsidR="0044761B" w:rsidRPr="00940982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общее число граждан - участников мониторинга общественного мнения </w:t>
            </w:r>
          </w:p>
        </w:tc>
      </w:tr>
      <w:tr w:rsidR="0044761B" w:rsidRPr="00940982" w:rsidTr="004101F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Д</w:t>
            </w:r>
            <w:r w:rsidR="00BA73E5" w:rsidRPr="00940982">
              <w:rPr>
                <w:sz w:val="24"/>
                <w:szCs w:val="24"/>
              </w:rPr>
              <w:t>оля обучающихся и воспитанников, прошедших обучение по образовательным программам профилактической направленности</w:t>
            </w:r>
          </w:p>
          <w:p w:rsidR="0044761B" w:rsidRPr="00940982" w:rsidRDefault="0044761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BA73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процент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1B" w:rsidRPr="00940982" w:rsidRDefault="00F73637" w:rsidP="004101FB">
            <w:pPr>
              <w:widowControl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Ч</w:t>
            </w:r>
            <w:r w:rsidR="00BA73E5" w:rsidRPr="00940982">
              <w:rPr>
                <w:sz w:val="24"/>
                <w:szCs w:val="24"/>
              </w:rPr>
              <w:t>исло обучающихся и воспитанников, прошедших обучение по образовательным программам профилактической направленности / общее число обучающихся и воспитанников в Ростовской области х 100 процентов</w:t>
            </w:r>
            <w:r w:rsidR="004101FB" w:rsidRPr="00940982">
              <w:rPr>
                <w:sz w:val="24"/>
                <w:szCs w:val="24"/>
              </w:rPr>
              <w:t xml:space="preserve"> </w:t>
            </w:r>
            <w:r w:rsidR="00BA73E5" w:rsidRPr="00940982">
              <w:rPr>
                <w:sz w:val="24"/>
                <w:szCs w:val="24"/>
              </w:rPr>
              <w:t>оценка эффективности реализации подпрограммы по данному показателю производится путем сравнения фактически достигнутых значений показателя за соответствующий год с утвержденным на год значением целевого показателя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B" w:rsidRPr="00940982" w:rsidRDefault="00F73637" w:rsidP="004101F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Ч</w:t>
            </w:r>
            <w:r w:rsidR="00BA73E5" w:rsidRPr="00940982">
              <w:rPr>
                <w:sz w:val="24"/>
                <w:szCs w:val="24"/>
              </w:rPr>
              <w:t>исло обучающихся и воспитанников, прошедших обучение по образовательным программам профилактической направленности</w:t>
            </w:r>
            <w:r w:rsidR="004101FB" w:rsidRPr="00940982">
              <w:rPr>
                <w:sz w:val="24"/>
                <w:szCs w:val="24"/>
              </w:rPr>
              <w:t xml:space="preserve"> </w:t>
            </w:r>
            <w:r w:rsidR="00BA73E5" w:rsidRPr="00940982">
              <w:rPr>
                <w:sz w:val="24"/>
                <w:szCs w:val="24"/>
              </w:rPr>
              <w:t>общее число обучающихся и воспитанников в Ростовской области</w:t>
            </w:r>
          </w:p>
        </w:tc>
      </w:tr>
    </w:tbl>
    <w:p w:rsidR="0044761B" w:rsidRDefault="0044761B">
      <w:pPr>
        <w:ind w:firstLine="709"/>
        <w:jc w:val="both"/>
        <w:rPr>
          <w:bCs/>
          <w:sz w:val="28"/>
          <w:szCs w:val="28"/>
        </w:rPr>
      </w:pPr>
    </w:p>
    <w:p w:rsidR="0044761B" w:rsidRDefault="0044761B">
      <w:pPr>
        <w:ind w:firstLine="709"/>
        <w:jc w:val="both"/>
        <w:rPr>
          <w:bCs/>
          <w:sz w:val="28"/>
          <w:szCs w:val="28"/>
        </w:rPr>
      </w:pPr>
    </w:p>
    <w:p w:rsidR="00BA73E5" w:rsidRDefault="00BA73E5" w:rsidP="00AA37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Куйбышевского сельского поселения                                   </w:t>
      </w:r>
      <w:r w:rsidR="00CD7A9C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И.И. Хворостов</w:t>
      </w:r>
    </w:p>
    <w:sectPr w:rsidR="00BA73E5" w:rsidSect="00335CC9">
      <w:footerReference w:type="even" r:id="rId15"/>
      <w:footerReference w:type="default" r:id="rId16"/>
      <w:footerReference w:type="first" r:id="rId17"/>
      <w:pgSz w:w="16838" w:h="11906" w:orient="landscape"/>
      <w:pgMar w:top="709" w:right="425" w:bottom="776" w:left="70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46" w:rsidRDefault="00BC2646">
      <w:r>
        <w:separator/>
      </w:r>
    </w:p>
  </w:endnote>
  <w:endnote w:type="continuationSeparator" w:id="1">
    <w:p w:rsidR="00BC2646" w:rsidRDefault="00BC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45" w:rsidRDefault="00BB3745">
    <w:pPr>
      <w:pStyle w:val="af"/>
      <w:jc w:val="right"/>
      <w:rPr>
        <w:lang w:val="en-US"/>
      </w:rPr>
    </w:pPr>
    <w:fldSimple w:instr=" PAGE ">
      <w:r w:rsidR="00CD7A9C">
        <w:rPr>
          <w:noProof/>
        </w:rPr>
        <w:t>18</w:t>
      </w:r>
    </w:fldSimple>
  </w:p>
  <w:p w:rsidR="00BB3745" w:rsidRDefault="00BB3745">
    <w:pPr>
      <w:pStyle w:val="af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45" w:rsidRDefault="00BB3745">
    <w:pPr>
      <w:pStyle w:val="af"/>
      <w:ind w:right="360"/>
      <w:rPr>
        <w:lang w:val="en-US"/>
      </w:rPr>
    </w:pPr>
  </w:p>
  <w:p w:rsidR="00BB3745" w:rsidRDefault="00BB3745">
    <w:pPr>
      <w:pStyle w:val="af"/>
      <w:jc w:val="right"/>
    </w:pPr>
    <w:fldSimple w:instr=" PAGE ">
      <w:r w:rsidR="00CD7A9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45" w:rsidRDefault="00BB374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854"/>
      <w:docPartObj>
        <w:docPartGallery w:val="Page Numbers (Bottom of Page)"/>
        <w:docPartUnique/>
      </w:docPartObj>
    </w:sdtPr>
    <w:sdtContent>
      <w:p w:rsidR="00335CC9" w:rsidRDefault="00335CC9">
        <w:pPr>
          <w:pStyle w:val="af"/>
          <w:jc w:val="right"/>
        </w:pPr>
        <w:fldSimple w:instr=" PAGE   \* MERGEFORMAT ">
          <w:r w:rsidR="00FE2736">
            <w:rPr>
              <w:noProof/>
            </w:rPr>
            <w:t>23</w:t>
          </w:r>
        </w:fldSimple>
      </w:p>
    </w:sdtContent>
  </w:sdt>
  <w:p w:rsidR="00BB3745" w:rsidRDefault="00BB3745">
    <w:pPr>
      <w:pStyle w:val="af"/>
      <w:ind w:right="360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45" w:rsidRDefault="00BB37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46" w:rsidRDefault="00BC2646">
      <w:r>
        <w:separator/>
      </w:r>
    </w:p>
  </w:footnote>
  <w:footnote w:type="continuationSeparator" w:id="1">
    <w:p w:rsidR="00BC2646" w:rsidRDefault="00BC2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543BD8"/>
    <w:rsid w:val="00145C14"/>
    <w:rsid w:val="00335CC9"/>
    <w:rsid w:val="004101FB"/>
    <w:rsid w:val="0044761B"/>
    <w:rsid w:val="004A5AF1"/>
    <w:rsid w:val="00543BD8"/>
    <w:rsid w:val="00940982"/>
    <w:rsid w:val="00AA3766"/>
    <w:rsid w:val="00BA73E5"/>
    <w:rsid w:val="00BB3745"/>
    <w:rsid w:val="00BC2646"/>
    <w:rsid w:val="00CD7A9C"/>
    <w:rsid w:val="00EF118F"/>
    <w:rsid w:val="00F73637"/>
    <w:rsid w:val="00F83403"/>
    <w:rsid w:val="00FE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1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4761B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44761B"/>
    <w:pPr>
      <w:keepNext/>
      <w:tabs>
        <w:tab w:val="num" w:pos="0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761B"/>
    <w:pPr>
      <w:keepNext/>
      <w:tabs>
        <w:tab w:val="num" w:pos="0"/>
      </w:tabs>
      <w:ind w:left="720" w:hanging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4761B"/>
    <w:pPr>
      <w:keepNext/>
      <w:tabs>
        <w:tab w:val="num" w:pos="0"/>
      </w:tabs>
      <w:spacing w:before="240" w:after="60" w:line="276" w:lineRule="auto"/>
      <w:ind w:left="864" w:hanging="864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761B"/>
  </w:style>
  <w:style w:type="character" w:customStyle="1" w:styleId="WW8Num1z1">
    <w:name w:val="WW8Num1z1"/>
    <w:rsid w:val="0044761B"/>
  </w:style>
  <w:style w:type="character" w:customStyle="1" w:styleId="WW8Num1z2">
    <w:name w:val="WW8Num1z2"/>
    <w:rsid w:val="0044761B"/>
  </w:style>
  <w:style w:type="character" w:customStyle="1" w:styleId="WW8Num1z3">
    <w:name w:val="WW8Num1z3"/>
    <w:rsid w:val="0044761B"/>
  </w:style>
  <w:style w:type="character" w:customStyle="1" w:styleId="WW8Num1z4">
    <w:name w:val="WW8Num1z4"/>
    <w:rsid w:val="0044761B"/>
  </w:style>
  <w:style w:type="character" w:customStyle="1" w:styleId="WW8Num1z5">
    <w:name w:val="WW8Num1z5"/>
    <w:rsid w:val="0044761B"/>
  </w:style>
  <w:style w:type="character" w:customStyle="1" w:styleId="WW8Num1z6">
    <w:name w:val="WW8Num1z6"/>
    <w:rsid w:val="0044761B"/>
  </w:style>
  <w:style w:type="character" w:customStyle="1" w:styleId="WW8Num1z7">
    <w:name w:val="WW8Num1z7"/>
    <w:rsid w:val="0044761B"/>
  </w:style>
  <w:style w:type="character" w:customStyle="1" w:styleId="WW8Num1z8">
    <w:name w:val="WW8Num1z8"/>
    <w:rsid w:val="0044761B"/>
  </w:style>
  <w:style w:type="character" w:customStyle="1" w:styleId="WW8Num2z0">
    <w:name w:val="WW8Num2z0"/>
    <w:rsid w:val="0044761B"/>
    <w:rPr>
      <w:rFonts w:hint="default"/>
    </w:rPr>
  </w:style>
  <w:style w:type="character" w:customStyle="1" w:styleId="WW8Num2z1">
    <w:name w:val="WW8Num2z1"/>
    <w:rsid w:val="0044761B"/>
  </w:style>
  <w:style w:type="character" w:customStyle="1" w:styleId="WW8Num2z2">
    <w:name w:val="WW8Num2z2"/>
    <w:rsid w:val="0044761B"/>
  </w:style>
  <w:style w:type="character" w:customStyle="1" w:styleId="WW8Num2z3">
    <w:name w:val="WW8Num2z3"/>
    <w:rsid w:val="0044761B"/>
  </w:style>
  <w:style w:type="character" w:customStyle="1" w:styleId="WW8Num2z4">
    <w:name w:val="WW8Num2z4"/>
    <w:rsid w:val="0044761B"/>
  </w:style>
  <w:style w:type="character" w:customStyle="1" w:styleId="WW8Num2z5">
    <w:name w:val="WW8Num2z5"/>
    <w:rsid w:val="0044761B"/>
  </w:style>
  <w:style w:type="character" w:customStyle="1" w:styleId="WW8Num2z6">
    <w:name w:val="WW8Num2z6"/>
    <w:rsid w:val="0044761B"/>
  </w:style>
  <w:style w:type="character" w:customStyle="1" w:styleId="WW8Num2z7">
    <w:name w:val="WW8Num2z7"/>
    <w:rsid w:val="0044761B"/>
  </w:style>
  <w:style w:type="character" w:customStyle="1" w:styleId="WW8Num2z8">
    <w:name w:val="WW8Num2z8"/>
    <w:rsid w:val="0044761B"/>
  </w:style>
  <w:style w:type="character" w:customStyle="1" w:styleId="WW8Num3z0">
    <w:name w:val="WW8Num3z0"/>
    <w:rsid w:val="0044761B"/>
    <w:rPr>
      <w:rFonts w:hint="default"/>
    </w:rPr>
  </w:style>
  <w:style w:type="character" w:customStyle="1" w:styleId="WW8Num3z1">
    <w:name w:val="WW8Num3z1"/>
    <w:rsid w:val="0044761B"/>
  </w:style>
  <w:style w:type="character" w:customStyle="1" w:styleId="WW8Num3z2">
    <w:name w:val="WW8Num3z2"/>
    <w:rsid w:val="0044761B"/>
  </w:style>
  <w:style w:type="character" w:customStyle="1" w:styleId="WW8Num3z3">
    <w:name w:val="WW8Num3z3"/>
    <w:rsid w:val="0044761B"/>
  </w:style>
  <w:style w:type="character" w:customStyle="1" w:styleId="WW8Num3z4">
    <w:name w:val="WW8Num3z4"/>
    <w:rsid w:val="0044761B"/>
  </w:style>
  <w:style w:type="character" w:customStyle="1" w:styleId="WW8Num3z5">
    <w:name w:val="WW8Num3z5"/>
    <w:rsid w:val="0044761B"/>
  </w:style>
  <w:style w:type="character" w:customStyle="1" w:styleId="WW8Num3z6">
    <w:name w:val="WW8Num3z6"/>
    <w:rsid w:val="0044761B"/>
  </w:style>
  <w:style w:type="character" w:customStyle="1" w:styleId="WW8Num3z7">
    <w:name w:val="WW8Num3z7"/>
    <w:rsid w:val="0044761B"/>
  </w:style>
  <w:style w:type="character" w:customStyle="1" w:styleId="WW8Num3z8">
    <w:name w:val="WW8Num3z8"/>
    <w:rsid w:val="0044761B"/>
  </w:style>
  <w:style w:type="character" w:customStyle="1" w:styleId="WW8Num4z0">
    <w:name w:val="WW8Num4z0"/>
    <w:rsid w:val="0044761B"/>
    <w:rPr>
      <w:rFonts w:hint="default"/>
    </w:rPr>
  </w:style>
  <w:style w:type="character" w:customStyle="1" w:styleId="WW8Num4z1">
    <w:name w:val="WW8Num4z1"/>
    <w:rsid w:val="0044761B"/>
  </w:style>
  <w:style w:type="character" w:customStyle="1" w:styleId="WW8Num4z2">
    <w:name w:val="WW8Num4z2"/>
    <w:rsid w:val="0044761B"/>
  </w:style>
  <w:style w:type="character" w:customStyle="1" w:styleId="WW8Num4z3">
    <w:name w:val="WW8Num4z3"/>
    <w:rsid w:val="0044761B"/>
  </w:style>
  <w:style w:type="character" w:customStyle="1" w:styleId="WW8Num4z4">
    <w:name w:val="WW8Num4z4"/>
    <w:rsid w:val="0044761B"/>
  </w:style>
  <w:style w:type="character" w:customStyle="1" w:styleId="WW8Num4z5">
    <w:name w:val="WW8Num4z5"/>
    <w:rsid w:val="0044761B"/>
  </w:style>
  <w:style w:type="character" w:customStyle="1" w:styleId="WW8Num4z6">
    <w:name w:val="WW8Num4z6"/>
    <w:rsid w:val="0044761B"/>
  </w:style>
  <w:style w:type="character" w:customStyle="1" w:styleId="WW8Num4z7">
    <w:name w:val="WW8Num4z7"/>
    <w:rsid w:val="0044761B"/>
  </w:style>
  <w:style w:type="character" w:customStyle="1" w:styleId="WW8Num4z8">
    <w:name w:val="WW8Num4z8"/>
    <w:rsid w:val="0044761B"/>
  </w:style>
  <w:style w:type="character" w:customStyle="1" w:styleId="WW8Num5z0">
    <w:name w:val="WW8Num5z0"/>
    <w:rsid w:val="0044761B"/>
    <w:rPr>
      <w:rFonts w:hint="default"/>
    </w:rPr>
  </w:style>
  <w:style w:type="character" w:customStyle="1" w:styleId="WW8Num5z1">
    <w:name w:val="WW8Num5z1"/>
    <w:rsid w:val="0044761B"/>
  </w:style>
  <w:style w:type="character" w:customStyle="1" w:styleId="WW8Num5z2">
    <w:name w:val="WW8Num5z2"/>
    <w:rsid w:val="0044761B"/>
  </w:style>
  <w:style w:type="character" w:customStyle="1" w:styleId="WW8Num5z3">
    <w:name w:val="WW8Num5z3"/>
    <w:rsid w:val="0044761B"/>
  </w:style>
  <w:style w:type="character" w:customStyle="1" w:styleId="WW8Num5z4">
    <w:name w:val="WW8Num5z4"/>
    <w:rsid w:val="0044761B"/>
  </w:style>
  <w:style w:type="character" w:customStyle="1" w:styleId="WW8Num5z5">
    <w:name w:val="WW8Num5z5"/>
    <w:rsid w:val="0044761B"/>
  </w:style>
  <w:style w:type="character" w:customStyle="1" w:styleId="WW8Num5z6">
    <w:name w:val="WW8Num5z6"/>
    <w:rsid w:val="0044761B"/>
  </w:style>
  <w:style w:type="character" w:customStyle="1" w:styleId="WW8Num5z7">
    <w:name w:val="WW8Num5z7"/>
    <w:rsid w:val="0044761B"/>
  </w:style>
  <w:style w:type="character" w:customStyle="1" w:styleId="WW8Num5z8">
    <w:name w:val="WW8Num5z8"/>
    <w:rsid w:val="0044761B"/>
  </w:style>
  <w:style w:type="character" w:customStyle="1" w:styleId="WW8Num6z0">
    <w:name w:val="WW8Num6z0"/>
    <w:rsid w:val="0044761B"/>
    <w:rPr>
      <w:rFonts w:hint="default"/>
    </w:rPr>
  </w:style>
  <w:style w:type="character" w:customStyle="1" w:styleId="WW8Num6z1">
    <w:name w:val="WW8Num6z1"/>
    <w:rsid w:val="0044761B"/>
  </w:style>
  <w:style w:type="character" w:customStyle="1" w:styleId="WW8Num6z2">
    <w:name w:val="WW8Num6z2"/>
    <w:rsid w:val="0044761B"/>
  </w:style>
  <w:style w:type="character" w:customStyle="1" w:styleId="WW8Num6z3">
    <w:name w:val="WW8Num6z3"/>
    <w:rsid w:val="0044761B"/>
  </w:style>
  <w:style w:type="character" w:customStyle="1" w:styleId="WW8Num6z4">
    <w:name w:val="WW8Num6z4"/>
    <w:rsid w:val="0044761B"/>
  </w:style>
  <w:style w:type="character" w:customStyle="1" w:styleId="WW8Num6z5">
    <w:name w:val="WW8Num6z5"/>
    <w:rsid w:val="0044761B"/>
  </w:style>
  <w:style w:type="character" w:customStyle="1" w:styleId="WW8Num6z6">
    <w:name w:val="WW8Num6z6"/>
    <w:rsid w:val="0044761B"/>
  </w:style>
  <w:style w:type="character" w:customStyle="1" w:styleId="WW8Num6z7">
    <w:name w:val="WW8Num6z7"/>
    <w:rsid w:val="0044761B"/>
  </w:style>
  <w:style w:type="character" w:customStyle="1" w:styleId="WW8Num6z8">
    <w:name w:val="WW8Num6z8"/>
    <w:rsid w:val="0044761B"/>
  </w:style>
  <w:style w:type="character" w:customStyle="1" w:styleId="WW8Num7z0">
    <w:name w:val="WW8Num7z0"/>
    <w:rsid w:val="0044761B"/>
    <w:rPr>
      <w:rFonts w:hint="default"/>
    </w:rPr>
  </w:style>
  <w:style w:type="character" w:customStyle="1" w:styleId="WW8Num7z1">
    <w:name w:val="WW8Num7z1"/>
    <w:rsid w:val="0044761B"/>
  </w:style>
  <w:style w:type="character" w:customStyle="1" w:styleId="WW8Num7z2">
    <w:name w:val="WW8Num7z2"/>
    <w:rsid w:val="0044761B"/>
  </w:style>
  <w:style w:type="character" w:customStyle="1" w:styleId="WW8Num7z3">
    <w:name w:val="WW8Num7z3"/>
    <w:rsid w:val="0044761B"/>
  </w:style>
  <w:style w:type="character" w:customStyle="1" w:styleId="WW8Num7z4">
    <w:name w:val="WW8Num7z4"/>
    <w:rsid w:val="0044761B"/>
  </w:style>
  <w:style w:type="character" w:customStyle="1" w:styleId="WW8Num7z5">
    <w:name w:val="WW8Num7z5"/>
    <w:rsid w:val="0044761B"/>
  </w:style>
  <w:style w:type="character" w:customStyle="1" w:styleId="WW8Num7z6">
    <w:name w:val="WW8Num7z6"/>
    <w:rsid w:val="0044761B"/>
  </w:style>
  <w:style w:type="character" w:customStyle="1" w:styleId="WW8Num7z7">
    <w:name w:val="WW8Num7z7"/>
    <w:rsid w:val="0044761B"/>
  </w:style>
  <w:style w:type="character" w:customStyle="1" w:styleId="WW8Num7z8">
    <w:name w:val="WW8Num7z8"/>
    <w:rsid w:val="0044761B"/>
  </w:style>
  <w:style w:type="character" w:customStyle="1" w:styleId="WW8Num8z0">
    <w:name w:val="WW8Num8z0"/>
    <w:rsid w:val="0044761B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44761B"/>
    <w:rPr>
      <w:rFonts w:ascii="Courier New" w:hAnsi="Courier New" w:cs="Courier New" w:hint="default"/>
    </w:rPr>
  </w:style>
  <w:style w:type="character" w:customStyle="1" w:styleId="WW8Num8z2">
    <w:name w:val="WW8Num8z2"/>
    <w:rsid w:val="0044761B"/>
    <w:rPr>
      <w:rFonts w:ascii="Wingdings" w:hAnsi="Wingdings" w:cs="Wingdings" w:hint="default"/>
    </w:rPr>
  </w:style>
  <w:style w:type="character" w:customStyle="1" w:styleId="WW8Num8z3">
    <w:name w:val="WW8Num8z3"/>
    <w:rsid w:val="0044761B"/>
    <w:rPr>
      <w:rFonts w:ascii="Symbol" w:hAnsi="Symbol" w:cs="Symbol" w:hint="default"/>
    </w:rPr>
  </w:style>
  <w:style w:type="character" w:customStyle="1" w:styleId="WW8Num9z0">
    <w:name w:val="WW8Num9z0"/>
    <w:rsid w:val="0044761B"/>
    <w:rPr>
      <w:rFonts w:hint="default"/>
    </w:rPr>
  </w:style>
  <w:style w:type="character" w:customStyle="1" w:styleId="WW8Num9z1">
    <w:name w:val="WW8Num9z1"/>
    <w:rsid w:val="0044761B"/>
  </w:style>
  <w:style w:type="character" w:customStyle="1" w:styleId="WW8Num9z2">
    <w:name w:val="WW8Num9z2"/>
    <w:rsid w:val="0044761B"/>
  </w:style>
  <w:style w:type="character" w:customStyle="1" w:styleId="WW8Num9z3">
    <w:name w:val="WW8Num9z3"/>
    <w:rsid w:val="0044761B"/>
  </w:style>
  <w:style w:type="character" w:customStyle="1" w:styleId="WW8Num9z4">
    <w:name w:val="WW8Num9z4"/>
    <w:rsid w:val="0044761B"/>
  </w:style>
  <w:style w:type="character" w:customStyle="1" w:styleId="WW8Num9z5">
    <w:name w:val="WW8Num9z5"/>
    <w:rsid w:val="0044761B"/>
  </w:style>
  <w:style w:type="character" w:customStyle="1" w:styleId="WW8Num9z6">
    <w:name w:val="WW8Num9z6"/>
    <w:rsid w:val="0044761B"/>
  </w:style>
  <w:style w:type="character" w:customStyle="1" w:styleId="WW8Num9z7">
    <w:name w:val="WW8Num9z7"/>
    <w:rsid w:val="0044761B"/>
  </w:style>
  <w:style w:type="character" w:customStyle="1" w:styleId="WW8Num9z8">
    <w:name w:val="WW8Num9z8"/>
    <w:rsid w:val="0044761B"/>
  </w:style>
  <w:style w:type="character" w:customStyle="1" w:styleId="WW8Num10z0">
    <w:name w:val="WW8Num10z0"/>
    <w:rsid w:val="0044761B"/>
    <w:rPr>
      <w:rFonts w:hint="default"/>
    </w:rPr>
  </w:style>
  <w:style w:type="character" w:customStyle="1" w:styleId="WW8Num10z1">
    <w:name w:val="WW8Num10z1"/>
    <w:rsid w:val="0044761B"/>
  </w:style>
  <w:style w:type="character" w:customStyle="1" w:styleId="WW8Num10z2">
    <w:name w:val="WW8Num10z2"/>
    <w:rsid w:val="0044761B"/>
  </w:style>
  <w:style w:type="character" w:customStyle="1" w:styleId="WW8Num10z3">
    <w:name w:val="WW8Num10z3"/>
    <w:rsid w:val="0044761B"/>
  </w:style>
  <w:style w:type="character" w:customStyle="1" w:styleId="WW8Num10z4">
    <w:name w:val="WW8Num10z4"/>
    <w:rsid w:val="0044761B"/>
  </w:style>
  <w:style w:type="character" w:customStyle="1" w:styleId="WW8Num10z5">
    <w:name w:val="WW8Num10z5"/>
    <w:rsid w:val="0044761B"/>
  </w:style>
  <w:style w:type="character" w:customStyle="1" w:styleId="WW8Num10z6">
    <w:name w:val="WW8Num10z6"/>
    <w:rsid w:val="0044761B"/>
  </w:style>
  <w:style w:type="character" w:customStyle="1" w:styleId="WW8Num10z7">
    <w:name w:val="WW8Num10z7"/>
    <w:rsid w:val="0044761B"/>
  </w:style>
  <w:style w:type="character" w:customStyle="1" w:styleId="WW8Num10z8">
    <w:name w:val="WW8Num10z8"/>
    <w:rsid w:val="0044761B"/>
  </w:style>
  <w:style w:type="character" w:customStyle="1" w:styleId="WW8Num11z0">
    <w:name w:val="WW8Num11z0"/>
    <w:rsid w:val="0044761B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44761B"/>
    <w:rPr>
      <w:rFonts w:ascii="Courier New" w:hAnsi="Courier New" w:cs="Courier New" w:hint="default"/>
    </w:rPr>
  </w:style>
  <w:style w:type="character" w:customStyle="1" w:styleId="WW8Num11z2">
    <w:name w:val="WW8Num11z2"/>
    <w:rsid w:val="0044761B"/>
    <w:rPr>
      <w:rFonts w:ascii="Wingdings" w:hAnsi="Wingdings" w:cs="Wingdings" w:hint="default"/>
    </w:rPr>
  </w:style>
  <w:style w:type="character" w:customStyle="1" w:styleId="WW8Num11z3">
    <w:name w:val="WW8Num11z3"/>
    <w:rsid w:val="0044761B"/>
    <w:rPr>
      <w:rFonts w:ascii="Symbol" w:hAnsi="Symbol" w:cs="Symbol" w:hint="default"/>
    </w:rPr>
  </w:style>
  <w:style w:type="character" w:customStyle="1" w:styleId="WW8Num12z0">
    <w:name w:val="WW8Num12z0"/>
    <w:rsid w:val="0044761B"/>
    <w:rPr>
      <w:rFonts w:hint="default"/>
    </w:rPr>
  </w:style>
  <w:style w:type="character" w:customStyle="1" w:styleId="WW8Num12z1">
    <w:name w:val="WW8Num12z1"/>
    <w:rsid w:val="0044761B"/>
  </w:style>
  <w:style w:type="character" w:customStyle="1" w:styleId="WW8Num12z2">
    <w:name w:val="WW8Num12z2"/>
    <w:rsid w:val="0044761B"/>
  </w:style>
  <w:style w:type="character" w:customStyle="1" w:styleId="WW8Num12z3">
    <w:name w:val="WW8Num12z3"/>
    <w:rsid w:val="0044761B"/>
  </w:style>
  <w:style w:type="character" w:customStyle="1" w:styleId="WW8Num12z4">
    <w:name w:val="WW8Num12z4"/>
    <w:rsid w:val="0044761B"/>
  </w:style>
  <w:style w:type="character" w:customStyle="1" w:styleId="WW8Num12z5">
    <w:name w:val="WW8Num12z5"/>
    <w:rsid w:val="0044761B"/>
  </w:style>
  <w:style w:type="character" w:customStyle="1" w:styleId="WW8Num12z6">
    <w:name w:val="WW8Num12z6"/>
    <w:rsid w:val="0044761B"/>
  </w:style>
  <w:style w:type="character" w:customStyle="1" w:styleId="WW8Num12z7">
    <w:name w:val="WW8Num12z7"/>
    <w:rsid w:val="0044761B"/>
  </w:style>
  <w:style w:type="character" w:customStyle="1" w:styleId="WW8Num12z8">
    <w:name w:val="WW8Num12z8"/>
    <w:rsid w:val="0044761B"/>
  </w:style>
  <w:style w:type="character" w:customStyle="1" w:styleId="WW8Num13z0">
    <w:name w:val="WW8Num13z0"/>
    <w:rsid w:val="0044761B"/>
    <w:rPr>
      <w:rFonts w:hint="default"/>
    </w:rPr>
  </w:style>
  <w:style w:type="character" w:customStyle="1" w:styleId="WW8Num13z1">
    <w:name w:val="WW8Num13z1"/>
    <w:rsid w:val="0044761B"/>
  </w:style>
  <w:style w:type="character" w:customStyle="1" w:styleId="WW8Num13z2">
    <w:name w:val="WW8Num13z2"/>
    <w:rsid w:val="0044761B"/>
  </w:style>
  <w:style w:type="character" w:customStyle="1" w:styleId="WW8Num13z3">
    <w:name w:val="WW8Num13z3"/>
    <w:rsid w:val="0044761B"/>
  </w:style>
  <w:style w:type="character" w:customStyle="1" w:styleId="WW8Num13z4">
    <w:name w:val="WW8Num13z4"/>
    <w:rsid w:val="0044761B"/>
  </w:style>
  <w:style w:type="character" w:customStyle="1" w:styleId="WW8Num13z5">
    <w:name w:val="WW8Num13z5"/>
    <w:rsid w:val="0044761B"/>
  </w:style>
  <w:style w:type="character" w:customStyle="1" w:styleId="WW8Num13z6">
    <w:name w:val="WW8Num13z6"/>
    <w:rsid w:val="0044761B"/>
  </w:style>
  <w:style w:type="character" w:customStyle="1" w:styleId="WW8Num13z7">
    <w:name w:val="WW8Num13z7"/>
    <w:rsid w:val="0044761B"/>
  </w:style>
  <w:style w:type="character" w:customStyle="1" w:styleId="WW8Num13z8">
    <w:name w:val="WW8Num13z8"/>
    <w:rsid w:val="0044761B"/>
  </w:style>
  <w:style w:type="character" w:customStyle="1" w:styleId="WW8Num14z0">
    <w:name w:val="WW8Num14z0"/>
    <w:rsid w:val="0044761B"/>
  </w:style>
  <w:style w:type="character" w:customStyle="1" w:styleId="WW8Num14z1">
    <w:name w:val="WW8Num14z1"/>
    <w:rsid w:val="0044761B"/>
  </w:style>
  <w:style w:type="character" w:customStyle="1" w:styleId="WW8Num14z2">
    <w:name w:val="WW8Num14z2"/>
    <w:rsid w:val="0044761B"/>
  </w:style>
  <w:style w:type="character" w:customStyle="1" w:styleId="WW8Num14z3">
    <w:name w:val="WW8Num14z3"/>
    <w:rsid w:val="0044761B"/>
  </w:style>
  <w:style w:type="character" w:customStyle="1" w:styleId="WW8Num14z4">
    <w:name w:val="WW8Num14z4"/>
    <w:rsid w:val="0044761B"/>
  </w:style>
  <w:style w:type="character" w:customStyle="1" w:styleId="WW8Num14z5">
    <w:name w:val="WW8Num14z5"/>
    <w:rsid w:val="0044761B"/>
  </w:style>
  <w:style w:type="character" w:customStyle="1" w:styleId="WW8Num14z6">
    <w:name w:val="WW8Num14z6"/>
    <w:rsid w:val="0044761B"/>
  </w:style>
  <w:style w:type="character" w:customStyle="1" w:styleId="WW8Num14z7">
    <w:name w:val="WW8Num14z7"/>
    <w:rsid w:val="0044761B"/>
  </w:style>
  <w:style w:type="character" w:customStyle="1" w:styleId="WW8Num14z8">
    <w:name w:val="WW8Num14z8"/>
    <w:rsid w:val="0044761B"/>
  </w:style>
  <w:style w:type="character" w:customStyle="1" w:styleId="WW8Num15z0">
    <w:name w:val="WW8Num15z0"/>
    <w:rsid w:val="0044761B"/>
    <w:rPr>
      <w:rFonts w:hint="default"/>
    </w:rPr>
  </w:style>
  <w:style w:type="character" w:customStyle="1" w:styleId="WW8Num15z1">
    <w:name w:val="WW8Num15z1"/>
    <w:rsid w:val="0044761B"/>
  </w:style>
  <w:style w:type="character" w:customStyle="1" w:styleId="WW8Num15z2">
    <w:name w:val="WW8Num15z2"/>
    <w:rsid w:val="0044761B"/>
  </w:style>
  <w:style w:type="character" w:customStyle="1" w:styleId="WW8Num15z3">
    <w:name w:val="WW8Num15z3"/>
    <w:rsid w:val="0044761B"/>
  </w:style>
  <w:style w:type="character" w:customStyle="1" w:styleId="WW8Num15z4">
    <w:name w:val="WW8Num15z4"/>
    <w:rsid w:val="0044761B"/>
  </w:style>
  <w:style w:type="character" w:customStyle="1" w:styleId="WW8Num15z5">
    <w:name w:val="WW8Num15z5"/>
    <w:rsid w:val="0044761B"/>
  </w:style>
  <w:style w:type="character" w:customStyle="1" w:styleId="WW8Num15z6">
    <w:name w:val="WW8Num15z6"/>
    <w:rsid w:val="0044761B"/>
  </w:style>
  <w:style w:type="character" w:customStyle="1" w:styleId="WW8Num15z7">
    <w:name w:val="WW8Num15z7"/>
    <w:rsid w:val="0044761B"/>
  </w:style>
  <w:style w:type="character" w:customStyle="1" w:styleId="WW8Num15z8">
    <w:name w:val="WW8Num15z8"/>
    <w:rsid w:val="0044761B"/>
  </w:style>
  <w:style w:type="character" w:customStyle="1" w:styleId="WW8Num16z0">
    <w:name w:val="WW8Num16z0"/>
    <w:rsid w:val="0044761B"/>
    <w:rPr>
      <w:rFonts w:hint="default"/>
    </w:rPr>
  </w:style>
  <w:style w:type="character" w:customStyle="1" w:styleId="WW8Num16z1">
    <w:name w:val="WW8Num16z1"/>
    <w:rsid w:val="0044761B"/>
  </w:style>
  <w:style w:type="character" w:customStyle="1" w:styleId="WW8Num16z2">
    <w:name w:val="WW8Num16z2"/>
    <w:rsid w:val="0044761B"/>
  </w:style>
  <w:style w:type="character" w:customStyle="1" w:styleId="WW8Num16z3">
    <w:name w:val="WW8Num16z3"/>
    <w:rsid w:val="0044761B"/>
  </w:style>
  <w:style w:type="character" w:customStyle="1" w:styleId="WW8Num16z4">
    <w:name w:val="WW8Num16z4"/>
    <w:rsid w:val="0044761B"/>
  </w:style>
  <w:style w:type="character" w:customStyle="1" w:styleId="WW8Num16z5">
    <w:name w:val="WW8Num16z5"/>
    <w:rsid w:val="0044761B"/>
  </w:style>
  <w:style w:type="character" w:customStyle="1" w:styleId="WW8Num16z6">
    <w:name w:val="WW8Num16z6"/>
    <w:rsid w:val="0044761B"/>
  </w:style>
  <w:style w:type="character" w:customStyle="1" w:styleId="WW8Num16z7">
    <w:name w:val="WW8Num16z7"/>
    <w:rsid w:val="0044761B"/>
  </w:style>
  <w:style w:type="character" w:customStyle="1" w:styleId="WW8Num16z8">
    <w:name w:val="WW8Num16z8"/>
    <w:rsid w:val="0044761B"/>
  </w:style>
  <w:style w:type="character" w:customStyle="1" w:styleId="WW8Num17z0">
    <w:name w:val="WW8Num17z0"/>
    <w:rsid w:val="0044761B"/>
  </w:style>
  <w:style w:type="character" w:customStyle="1" w:styleId="WW8Num17z1">
    <w:name w:val="WW8Num17z1"/>
    <w:rsid w:val="0044761B"/>
  </w:style>
  <w:style w:type="character" w:customStyle="1" w:styleId="WW8Num17z2">
    <w:name w:val="WW8Num17z2"/>
    <w:rsid w:val="0044761B"/>
  </w:style>
  <w:style w:type="character" w:customStyle="1" w:styleId="WW8Num17z3">
    <w:name w:val="WW8Num17z3"/>
    <w:rsid w:val="0044761B"/>
  </w:style>
  <w:style w:type="character" w:customStyle="1" w:styleId="WW8Num17z4">
    <w:name w:val="WW8Num17z4"/>
    <w:rsid w:val="0044761B"/>
  </w:style>
  <w:style w:type="character" w:customStyle="1" w:styleId="WW8Num17z5">
    <w:name w:val="WW8Num17z5"/>
    <w:rsid w:val="0044761B"/>
  </w:style>
  <w:style w:type="character" w:customStyle="1" w:styleId="WW8Num17z6">
    <w:name w:val="WW8Num17z6"/>
    <w:rsid w:val="0044761B"/>
  </w:style>
  <w:style w:type="character" w:customStyle="1" w:styleId="WW8Num17z7">
    <w:name w:val="WW8Num17z7"/>
    <w:rsid w:val="0044761B"/>
  </w:style>
  <w:style w:type="character" w:customStyle="1" w:styleId="WW8Num17z8">
    <w:name w:val="WW8Num17z8"/>
    <w:rsid w:val="0044761B"/>
  </w:style>
  <w:style w:type="character" w:customStyle="1" w:styleId="10">
    <w:name w:val="Основной шрифт абзаца1"/>
    <w:rsid w:val="0044761B"/>
  </w:style>
  <w:style w:type="character" w:styleId="a3">
    <w:name w:val="page number"/>
    <w:basedOn w:val="10"/>
    <w:rsid w:val="0044761B"/>
  </w:style>
  <w:style w:type="character" w:customStyle="1" w:styleId="11">
    <w:name w:val="Заголовок 1 Знак"/>
    <w:rsid w:val="0044761B"/>
    <w:rPr>
      <w:rFonts w:ascii="AG Souvenir" w:hAnsi="AG Souvenir" w:cs="AG Souvenir"/>
      <w:b/>
      <w:spacing w:val="38"/>
      <w:sz w:val="28"/>
    </w:rPr>
  </w:style>
  <w:style w:type="character" w:customStyle="1" w:styleId="a4">
    <w:name w:val="Верхний колонтитул Знак"/>
    <w:rsid w:val="0044761B"/>
  </w:style>
  <w:style w:type="character" w:customStyle="1" w:styleId="a5">
    <w:name w:val="Нижний колонтитул Знак"/>
    <w:uiPriority w:val="99"/>
    <w:rsid w:val="0044761B"/>
  </w:style>
  <w:style w:type="character" w:customStyle="1" w:styleId="a6">
    <w:name w:val="Текст выноски Знак"/>
    <w:rsid w:val="0044761B"/>
    <w:rPr>
      <w:rFonts w:ascii="Segoe UI" w:hAnsi="Segoe UI" w:cs="Segoe UI"/>
      <w:bCs/>
      <w:sz w:val="18"/>
      <w:szCs w:val="18"/>
    </w:rPr>
  </w:style>
  <w:style w:type="character" w:customStyle="1" w:styleId="a7">
    <w:name w:val="Основной текст Знак"/>
    <w:rsid w:val="0044761B"/>
    <w:rPr>
      <w:sz w:val="28"/>
    </w:rPr>
  </w:style>
  <w:style w:type="character" w:customStyle="1" w:styleId="30">
    <w:name w:val="Заголовок 3 Знак"/>
    <w:rsid w:val="0044761B"/>
    <w:rPr>
      <w:sz w:val="28"/>
    </w:rPr>
  </w:style>
  <w:style w:type="character" w:customStyle="1" w:styleId="a8">
    <w:name w:val="Текст Знак"/>
    <w:rsid w:val="0044761B"/>
    <w:rPr>
      <w:rFonts w:ascii="Courier New" w:hAnsi="Courier New" w:cs="Courier New"/>
    </w:rPr>
  </w:style>
  <w:style w:type="character" w:customStyle="1" w:styleId="40">
    <w:name w:val="Заголовок 4 Знак"/>
    <w:rsid w:val="0044761B"/>
    <w:rPr>
      <w:rFonts w:eastAsia="Calibri"/>
      <w:b/>
      <w:bCs/>
      <w:sz w:val="28"/>
      <w:szCs w:val="28"/>
    </w:rPr>
  </w:style>
  <w:style w:type="character" w:customStyle="1" w:styleId="textdefault">
    <w:name w:val="text_default"/>
    <w:rsid w:val="0044761B"/>
    <w:rPr>
      <w:rFonts w:ascii="Verdana" w:hAnsi="Verdana" w:cs="Verdana" w:hint="default"/>
      <w:color w:val="5E6466"/>
      <w:sz w:val="18"/>
      <w:szCs w:val="18"/>
    </w:rPr>
  </w:style>
  <w:style w:type="character" w:styleId="a9">
    <w:name w:val="Hyperlink"/>
    <w:rsid w:val="0044761B"/>
    <w:rPr>
      <w:rFonts w:ascii="Arial" w:hAnsi="Arial" w:cs="Arial"/>
      <w:color w:val="3560A7"/>
      <w:sz w:val="20"/>
      <w:szCs w:val="20"/>
      <w:u w:val="none"/>
    </w:rPr>
  </w:style>
  <w:style w:type="paragraph" w:customStyle="1" w:styleId="aa">
    <w:name w:val="Заголовок"/>
    <w:basedOn w:val="a"/>
    <w:next w:val="ab"/>
    <w:rsid w:val="004476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44761B"/>
    <w:rPr>
      <w:sz w:val="28"/>
    </w:rPr>
  </w:style>
  <w:style w:type="paragraph" w:styleId="ac">
    <w:name w:val="List"/>
    <w:basedOn w:val="ab"/>
    <w:rsid w:val="0044761B"/>
    <w:rPr>
      <w:rFonts w:cs="Mangal"/>
    </w:rPr>
  </w:style>
  <w:style w:type="paragraph" w:styleId="ad">
    <w:name w:val="caption"/>
    <w:basedOn w:val="a"/>
    <w:qFormat/>
    <w:rsid w:val="00447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4761B"/>
    <w:pPr>
      <w:suppressLineNumbers/>
    </w:pPr>
    <w:rPr>
      <w:rFonts w:cs="Mangal"/>
    </w:rPr>
  </w:style>
  <w:style w:type="paragraph" w:styleId="ae">
    <w:name w:val="Body Text Indent"/>
    <w:basedOn w:val="a"/>
    <w:rsid w:val="004476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4761B"/>
    <w:pPr>
      <w:jc w:val="center"/>
    </w:pPr>
    <w:rPr>
      <w:sz w:val="28"/>
    </w:rPr>
  </w:style>
  <w:style w:type="paragraph" w:styleId="af">
    <w:name w:val="footer"/>
    <w:basedOn w:val="a"/>
    <w:uiPriority w:val="99"/>
    <w:rsid w:val="0044761B"/>
  </w:style>
  <w:style w:type="paragraph" w:styleId="af0">
    <w:name w:val="header"/>
    <w:basedOn w:val="a"/>
    <w:rsid w:val="0044761B"/>
  </w:style>
  <w:style w:type="paragraph" w:customStyle="1" w:styleId="af1">
    <w:name w:val="Знак"/>
    <w:basedOn w:val="a"/>
    <w:rsid w:val="0044761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44761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44761B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2">
    <w:name w:val="Знак Знак Знак Знак"/>
    <w:basedOn w:val="a"/>
    <w:rsid w:val="0044761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44761B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44761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rmal">
    <w:name w:val="ConsNormal"/>
    <w:rsid w:val="0044761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3">
    <w:name w:val="Знак Знак1 Знак"/>
    <w:basedOn w:val="a"/>
    <w:rsid w:val="0044761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44761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44761B"/>
    <w:pPr>
      <w:suppressAutoHyphens/>
      <w:autoSpaceDE w:val="0"/>
    </w:pPr>
    <w:rPr>
      <w:sz w:val="24"/>
      <w:szCs w:val="24"/>
      <w:lang w:eastAsia="zh-CN"/>
    </w:rPr>
  </w:style>
  <w:style w:type="paragraph" w:styleId="af3">
    <w:name w:val="Balloon Text"/>
    <w:basedOn w:val="a"/>
    <w:rsid w:val="0044761B"/>
    <w:rPr>
      <w:rFonts w:ascii="Segoe UI" w:hAnsi="Segoe UI" w:cs="Segoe UI"/>
      <w:bCs/>
      <w:sz w:val="18"/>
      <w:szCs w:val="18"/>
    </w:rPr>
  </w:style>
  <w:style w:type="paragraph" w:styleId="af4">
    <w:name w:val="List Paragraph"/>
    <w:basedOn w:val="a"/>
    <w:qFormat/>
    <w:rsid w:val="0044761B"/>
    <w:pPr>
      <w:ind w:left="720"/>
      <w:contextualSpacing/>
    </w:pPr>
  </w:style>
  <w:style w:type="paragraph" w:customStyle="1" w:styleId="WW-">
    <w:name w:val="WW-Знак"/>
    <w:basedOn w:val="a"/>
    <w:rsid w:val="0044761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Текст1"/>
    <w:basedOn w:val="a"/>
    <w:rsid w:val="0044761B"/>
    <w:rPr>
      <w:rFonts w:ascii="Courier New" w:hAnsi="Courier New" w:cs="Courier New"/>
    </w:rPr>
  </w:style>
  <w:style w:type="paragraph" w:customStyle="1" w:styleId="FR1">
    <w:name w:val="FR1"/>
    <w:rsid w:val="0044761B"/>
    <w:pPr>
      <w:widowControl w:val="0"/>
      <w:suppressAutoHyphens/>
      <w:overflowPunct w:val="0"/>
      <w:autoSpaceDE w:val="0"/>
      <w:spacing w:before="220" w:line="300" w:lineRule="auto"/>
      <w:ind w:left="440" w:right="200"/>
      <w:jc w:val="center"/>
    </w:pPr>
    <w:rPr>
      <w:b/>
      <w:sz w:val="32"/>
      <w:lang w:eastAsia="zh-CN"/>
    </w:rPr>
  </w:style>
  <w:style w:type="paragraph" w:customStyle="1" w:styleId="15">
    <w:name w:val="Знак Знак1 Знак"/>
    <w:basedOn w:val="a"/>
    <w:rsid w:val="0044761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5">
    <w:name w:val="Знак"/>
    <w:basedOn w:val="a"/>
    <w:rsid w:val="0044761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rsid w:val="0044761B"/>
    <w:pPr>
      <w:suppressLineNumbers/>
    </w:pPr>
  </w:style>
  <w:style w:type="paragraph" w:customStyle="1" w:styleId="af7">
    <w:name w:val="Заголовок таблицы"/>
    <w:basedOn w:val="af6"/>
    <w:rsid w:val="0044761B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447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0AAD552DB05FE47F16D615950E6A2791415E5B49B8DCD69CB000E3CAA1FDE3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E1A944076A4D56165E0AAD552DB05FED7A17DF139F53602FC84D5C5C46E7CBD1D5BC01E3CAA0D8F9EFL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E1A944076A4D56165E0AAD552DB05FE47F16D615950E6A2791415E5B49B8DCD69CB000E3CAA1FDE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0AAD552DB05FED7A17DF139F53602FC84D5C5C46E7CBD1D5BC01E3CAA0D8F9EF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2345-1DE4-4F32-9B2C-F7F192DF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7476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AMD1</cp:lastModifiedBy>
  <cp:revision>5</cp:revision>
  <cp:lastPrinted>2018-04-03T06:31:00Z</cp:lastPrinted>
  <dcterms:created xsi:type="dcterms:W3CDTF">2018-12-13T06:02:00Z</dcterms:created>
  <dcterms:modified xsi:type="dcterms:W3CDTF">2018-12-13T07:14:00Z</dcterms:modified>
</cp:coreProperties>
</file>