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76" w:rsidRDefault="00D83076">
      <w:pPr>
        <w:jc w:val="center"/>
        <w:rPr>
          <w:sz w:val="28"/>
          <w:szCs w:val="28"/>
        </w:rPr>
      </w:pPr>
    </w:p>
    <w:p w:rsidR="00D83076" w:rsidRPr="00227226" w:rsidRDefault="00D83076">
      <w:pPr>
        <w:jc w:val="center"/>
        <w:rPr>
          <w:b/>
        </w:rPr>
      </w:pPr>
    </w:p>
    <w:p w:rsidR="00547EBD" w:rsidRPr="00227226" w:rsidRDefault="00547EBD" w:rsidP="00547EBD">
      <w:pPr>
        <w:pStyle w:val="1"/>
        <w:rPr>
          <w:rFonts w:ascii="Times New Roman" w:hAnsi="Times New Roman"/>
        </w:rPr>
      </w:pPr>
      <w:r w:rsidRPr="00227226">
        <w:rPr>
          <w:rFonts w:ascii="Times New Roman" w:hAnsi="Times New Roman"/>
        </w:rPr>
        <w:t>РОССИЙСКАЯ ФЕДЕРАЦИЯ</w:t>
      </w:r>
    </w:p>
    <w:p w:rsidR="00547EBD" w:rsidRDefault="00547EBD" w:rsidP="00547EBD">
      <w:pPr>
        <w:jc w:val="center"/>
        <w:rPr>
          <w:b/>
          <w:sz w:val="28"/>
          <w:szCs w:val="28"/>
        </w:rPr>
      </w:pPr>
      <w:r w:rsidRPr="00CB77A4">
        <w:rPr>
          <w:b/>
          <w:sz w:val="28"/>
          <w:szCs w:val="28"/>
        </w:rPr>
        <w:t>РОСТОВСКАЯ ОБЛАСТЬ</w:t>
      </w:r>
    </w:p>
    <w:p w:rsidR="00547EBD" w:rsidRDefault="00547EBD" w:rsidP="00547E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КУЙБЫШЕВСКИЙ РАЙОН</w:t>
      </w:r>
    </w:p>
    <w:p w:rsidR="00547EBD" w:rsidRDefault="00547EBD" w:rsidP="00547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47EBD" w:rsidRDefault="00547EBD" w:rsidP="00547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547EBD" w:rsidRPr="00CB77A4" w:rsidRDefault="00547EBD" w:rsidP="00547EBD">
      <w:pPr>
        <w:jc w:val="center"/>
        <w:rPr>
          <w:b/>
          <w:sz w:val="28"/>
          <w:szCs w:val="28"/>
        </w:rPr>
      </w:pPr>
    </w:p>
    <w:p w:rsidR="00547EBD" w:rsidRDefault="00547EBD" w:rsidP="00547E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547EBD" w:rsidRDefault="00547EBD" w:rsidP="00547EB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КУЙБЫШЕВСКОГО СЕЛЬСКОГО ПОСЕЛЕНИЯ</w:t>
      </w:r>
    </w:p>
    <w:p w:rsidR="00547EBD" w:rsidRDefault="00547EBD" w:rsidP="00547EBD">
      <w:pPr>
        <w:jc w:val="right"/>
        <w:rPr>
          <w:sz w:val="28"/>
        </w:rPr>
      </w:pPr>
    </w:p>
    <w:p w:rsidR="00547EBD" w:rsidRPr="00227226" w:rsidRDefault="00547EBD" w:rsidP="00547EBD">
      <w:pPr>
        <w:pStyle w:val="1"/>
        <w:rPr>
          <w:rFonts w:ascii="Times New Roman" w:hAnsi="Times New Roman"/>
        </w:rPr>
      </w:pPr>
      <w:r w:rsidRPr="00227226">
        <w:rPr>
          <w:rFonts w:ascii="Times New Roman" w:hAnsi="Times New Roman"/>
        </w:rPr>
        <w:t>ПОСТАНОВЛЕНИЕ</w:t>
      </w:r>
    </w:p>
    <w:p w:rsidR="00547EBD" w:rsidRPr="00D1707B" w:rsidRDefault="00547EBD" w:rsidP="00547EBD">
      <w:pPr>
        <w:jc w:val="right"/>
      </w:pPr>
    </w:p>
    <w:p w:rsidR="00547EBD" w:rsidRDefault="00547EBD" w:rsidP="00547EBD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E07248">
        <w:rPr>
          <w:b/>
          <w:sz w:val="28"/>
        </w:rPr>
        <w:t>1</w:t>
      </w:r>
      <w:r>
        <w:rPr>
          <w:b/>
          <w:sz w:val="28"/>
        </w:rPr>
        <w:t>.</w:t>
      </w:r>
      <w:r w:rsidR="00E07248">
        <w:rPr>
          <w:b/>
          <w:sz w:val="28"/>
        </w:rPr>
        <w:t>10</w:t>
      </w:r>
      <w:r w:rsidR="00FD4650">
        <w:rPr>
          <w:b/>
          <w:sz w:val="28"/>
        </w:rPr>
        <w:t>.2019</w:t>
      </w:r>
      <w:r>
        <w:rPr>
          <w:b/>
          <w:sz w:val="28"/>
        </w:rPr>
        <w:t xml:space="preserve">                         №</w:t>
      </w:r>
      <w:r w:rsidR="00E07248">
        <w:rPr>
          <w:b/>
          <w:sz w:val="28"/>
        </w:rPr>
        <w:t>119</w:t>
      </w:r>
      <w:r>
        <w:rPr>
          <w:b/>
          <w:sz w:val="28"/>
        </w:rPr>
        <w:tab/>
      </w:r>
      <w:r>
        <w:rPr>
          <w:b/>
          <w:sz w:val="28"/>
        </w:rPr>
        <w:tab/>
        <w:t>с. Куйбышево</w:t>
      </w:r>
    </w:p>
    <w:p w:rsidR="00547EBD" w:rsidRDefault="00547EBD" w:rsidP="00547EBD">
      <w:pPr>
        <w:jc w:val="center"/>
        <w:rPr>
          <w:b/>
          <w:sz w:val="28"/>
        </w:rPr>
      </w:pPr>
    </w:p>
    <w:p w:rsidR="00D83076" w:rsidRDefault="00BD367D">
      <w:pPr>
        <w:jc w:val="center"/>
      </w:pPr>
      <w:r>
        <w:rPr>
          <w:b/>
          <w:sz w:val="28"/>
        </w:rPr>
        <w:t>Об утверждении Порядка определения объема и условия предоставления из бюджета</w:t>
      </w:r>
      <w:r w:rsidR="00547EBD">
        <w:rPr>
          <w:b/>
          <w:sz w:val="28"/>
        </w:rPr>
        <w:t xml:space="preserve"> Куйбышевского сельского поселения</w:t>
      </w:r>
      <w:r>
        <w:rPr>
          <w:b/>
          <w:sz w:val="28"/>
        </w:rPr>
        <w:t xml:space="preserve"> Куйбышевского района муниципальн</w:t>
      </w:r>
      <w:r w:rsidR="00547EBD">
        <w:rPr>
          <w:b/>
          <w:sz w:val="28"/>
        </w:rPr>
        <w:t>ому</w:t>
      </w:r>
      <w:r>
        <w:rPr>
          <w:b/>
          <w:sz w:val="28"/>
        </w:rPr>
        <w:t xml:space="preserve"> бюджетн</w:t>
      </w:r>
      <w:r w:rsidR="00547EBD">
        <w:rPr>
          <w:b/>
          <w:sz w:val="28"/>
        </w:rPr>
        <w:t>ому</w:t>
      </w:r>
      <w:r>
        <w:rPr>
          <w:b/>
          <w:sz w:val="28"/>
        </w:rPr>
        <w:t xml:space="preserve"> учреждени</w:t>
      </w:r>
      <w:r w:rsidR="00547EBD">
        <w:rPr>
          <w:b/>
          <w:sz w:val="28"/>
        </w:rPr>
        <w:t>ю</w:t>
      </w:r>
      <w:r>
        <w:rPr>
          <w:b/>
          <w:sz w:val="28"/>
        </w:rPr>
        <w:t xml:space="preserve"> Куйбышевского </w:t>
      </w:r>
      <w:r w:rsidR="00547EBD">
        <w:rPr>
          <w:b/>
          <w:sz w:val="28"/>
        </w:rPr>
        <w:t>сельского поселения</w:t>
      </w:r>
      <w:r>
        <w:rPr>
          <w:b/>
          <w:sz w:val="28"/>
        </w:rPr>
        <w:t xml:space="preserve"> субсидий на иные цели. </w:t>
      </w:r>
    </w:p>
    <w:p w:rsidR="00D83076" w:rsidRDefault="00D83076">
      <w:pPr>
        <w:jc w:val="center"/>
        <w:rPr>
          <w:b/>
          <w:sz w:val="28"/>
        </w:rPr>
      </w:pPr>
    </w:p>
    <w:p w:rsidR="00D83076" w:rsidRDefault="00BD367D">
      <w:pPr>
        <w:ind w:right="305" w:firstLine="709"/>
        <w:jc w:val="both"/>
      </w:pPr>
      <w:r>
        <w:rPr>
          <w:sz w:val="28"/>
        </w:rPr>
        <w:t xml:space="preserve"> В  соответствии со статьей 78.1 Бюджетного кодекса Российской Федерации действующим законодательством </w:t>
      </w:r>
    </w:p>
    <w:p w:rsidR="00D83076" w:rsidRDefault="00D83076">
      <w:pPr>
        <w:ind w:right="305" w:firstLine="709"/>
        <w:jc w:val="both"/>
        <w:rPr>
          <w:sz w:val="28"/>
        </w:rPr>
      </w:pPr>
    </w:p>
    <w:p w:rsidR="00D83076" w:rsidRDefault="00BD367D">
      <w:pPr>
        <w:ind w:right="305"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Постановляю:</w:t>
      </w:r>
    </w:p>
    <w:p w:rsidR="00D83076" w:rsidRDefault="00D83076">
      <w:pPr>
        <w:ind w:right="305" w:firstLine="709"/>
        <w:jc w:val="center"/>
        <w:rPr>
          <w:b/>
          <w:caps/>
          <w:sz w:val="28"/>
          <w:szCs w:val="28"/>
        </w:rPr>
      </w:pPr>
    </w:p>
    <w:p w:rsidR="00D83076" w:rsidRDefault="00BD367D">
      <w:pPr>
        <w:ind w:right="305" w:firstLine="709"/>
        <w:jc w:val="both"/>
      </w:pPr>
      <w:r>
        <w:rPr>
          <w:sz w:val="28"/>
        </w:rPr>
        <w:t>1. Утвердить Порядок определения объема и условия предоставления из бюджета</w:t>
      </w:r>
      <w:r w:rsidR="00547EBD">
        <w:rPr>
          <w:sz w:val="28"/>
        </w:rPr>
        <w:t xml:space="preserve"> Куйбышевского сельского поселения</w:t>
      </w:r>
      <w:r>
        <w:rPr>
          <w:sz w:val="28"/>
        </w:rPr>
        <w:t xml:space="preserve"> Куйбышевского района муниципальн</w:t>
      </w:r>
      <w:r w:rsidR="00547EBD">
        <w:rPr>
          <w:sz w:val="28"/>
        </w:rPr>
        <w:t>ому</w:t>
      </w:r>
      <w:r>
        <w:rPr>
          <w:sz w:val="28"/>
        </w:rPr>
        <w:t xml:space="preserve"> бюджетн</w:t>
      </w:r>
      <w:r w:rsidR="00547EBD">
        <w:rPr>
          <w:sz w:val="28"/>
        </w:rPr>
        <w:t>ому</w:t>
      </w:r>
      <w:r>
        <w:rPr>
          <w:sz w:val="28"/>
        </w:rPr>
        <w:t xml:space="preserve"> учреждени</w:t>
      </w:r>
      <w:r w:rsidR="00547EBD">
        <w:rPr>
          <w:sz w:val="28"/>
        </w:rPr>
        <w:t>ю</w:t>
      </w:r>
      <w:r>
        <w:rPr>
          <w:sz w:val="28"/>
        </w:rPr>
        <w:t xml:space="preserve"> Куйбышевского </w:t>
      </w:r>
      <w:r w:rsidR="00547EBD">
        <w:rPr>
          <w:sz w:val="28"/>
        </w:rPr>
        <w:t>сельского поселения</w:t>
      </w:r>
      <w:r>
        <w:rPr>
          <w:sz w:val="28"/>
        </w:rPr>
        <w:t xml:space="preserve"> субсидий на иные цели согласно приложению.</w:t>
      </w:r>
    </w:p>
    <w:p w:rsidR="00D83076" w:rsidRDefault="00BD367D">
      <w:pPr>
        <w:ind w:right="305" w:firstLine="720"/>
        <w:jc w:val="both"/>
      </w:pPr>
      <w:r>
        <w:rPr>
          <w:sz w:val="28"/>
        </w:rPr>
        <w:t>2. Настоящее постановление вступает в силу со дня его официального опубликования  и  распространяется на правоотношения, возникшие с 1 января 201</w:t>
      </w:r>
      <w:r w:rsidR="00547EBD">
        <w:rPr>
          <w:sz w:val="28"/>
        </w:rPr>
        <w:t>9</w:t>
      </w:r>
      <w:r>
        <w:rPr>
          <w:sz w:val="28"/>
        </w:rPr>
        <w:t xml:space="preserve"> года.</w:t>
      </w:r>
    </w:p>
    <w:p w:rsidR="00D83076" w:rsidRDefault="00BD367D">
      <w:pPr>
        <w:ind w:right="305" w:firstLine="720"/>
        <w:jc w:val="both"/>
      </w:pPr>
      <w:r>
        <w:rPr>
          <w:sz w:val="28"/>
        </w:rPr>
        <w:t xml:space="preserve">3. Контроль за выполнением настоящего постановления возложить на </w:t>
      </w:r>
      <w:r w:rsidR="00547EBD">
        <w:rPr>
          <w:sz w:val="28"/>
        </w:rPr>
        <w:t>начальника сектора экономики и финансов</w:t>
      </w:r>
      <w:r>
        <w:rPr>
          <w:sz w:val="28"/>
        </w:rPr>
        <w:t>, руководител</w:t>
      </w:r>
      <w:r w:rsidR="00547EBD">
        <w:rPr>
          <w:sz w:val="28"/>
        </w:rPr>
        <w:t>я</w:t>
      </w:r>
      <w:r>
        <w:rPr>
          <w:sz w:val="28"/>
        </w:rPr>
        <w:t xml:space="preserve"> отраслев</w:t>
      </w:r>
      <w:r w:rsidR="00547EBD">
        <w:rPr>
          <w:sz w:val="28"/>
        </w:rPr>
        <w:t xml:space="preserve">ого </w:t>
      </w:r>
      <w:r>
        <w:rPr>
          <w:sz w:val="28"/>
        </w:rPr>
        <w:t>(функциональн</w:t>
      </w:r>
      <w:r w:rsidR="00547EBD">
        <w:rPr>
          <w:sz w:val="28"/>
        </w:rPr>
        <w:t>ого</w:t>
      </w:r>
      <w:r>
        <w:rPr>
          <w:sz w:val="28"/>
        </w:rPr>
        <w:t>) орган</w:t>
      </w:r>
      <w:r w:rsidR="00547EBD">
        <w:rPr>
          <w:sz w:val="28"/>
        </w:rPr>
        <w:t>а</w:t>
      </w:r>
      <w:r>
        <w:rPr>
          <w:sz w:val="28"/>
        </w:rPr>
        <w:t xml:space="preserve"> Администрации Куйбышевского </w:t>
      </w:r>
      <w:r w:rsidR="00547EBD">
        <w:rPr>
          <w:sz w:val="28"/>
        </w:rPr>
        <w:t>сельского поселения</w:t>
      </w:r>
      <w:r>
        <w:rPr>
          <w:sz w:val="28"/>
        </w:rPr>
        <w:t xml:space="preserve"> исполняющих функции и полномочия учредителя.</w:t>
      </w:r>
    </w:p>
    <w:p w:rsidR="00D83076" w:rsidRDefault="00D83076">
      <w:pPr>
        <w:ind w:right="305" w:firstLine="709"/>
        <w:jc w:val="both"/>
        <w:rPr>
          <w:sz w:val="28"/>
        </w:rPr>
      </w:pPr>
    </w:p>
    <w:p w:rsidR="00D83076" w:rsidRDefault="00D83076">
      <w:pPr>
        <w:ind w:firstLine="709"/>
        <w:jc w:val="both"/>
        <w:rPr>
          <w:sz w:val="28"/>
        </w:rPr>
      </w:pPr>
    </w:p>
    <w:p w:rsidR="00D83076" w:rsidRDefault="00D83076">
      <w:pPr>
        <w:ind w:firstLine="709"/>
        <w:jc w:val="both"/>
        <w:rPr>
          <w:sz w:val="28"/>
        </w:rPr>
      </w:pPr>
    </w:p>
    <w:p w:rsidR="00D83076" w:rsidRDefault="00BD367D">
      <w:pPr>
        <w:ind w:firstLine="709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83076" w:rsidRPr="00547EBD" w:rsidRDefault="00BD367D" w:rsidP="00547EBD">
      <w:pPr>
        <w:spacing w:line="216" w:lineRule="auto"/>
        <w:ind w:firstLine="709"/>
        <w:jc w:val="both"/>
      </w:pPr>
      <w:r>
        <w:rPr>
          <w:sz w:val="28"/>
          <w:szCs w:val="28"/>
        </w:rPr>
        <w:t xml:space="preserve">Куйбышевского </w:t>
      </w:r>
      <w:r w:rsidR="00547EBD">
        <w:rPr>
          <w:sz w:val="28"/>
          <w:szCs w:val="28"/>
        </w:rPr>
        <w:t>сельского поселения</w:t>
      </w:r>
      <w:r w:rsidR="00547EBD">
        <w:rPr>
          <w:sz w:val="28"/>
          <w:szCs w:val="28"/>
        </w:rPr>
        <w:tab/>
      </w:r>
      <w:r w:rsidR="00547EBD">
        <w:rPr>
          <w:sz w:val="28"/>
          <w:szCs w:val="28"/>
        </w:rPr>
        <w:tab/>
        <w:t xml:space="preserve">             И.И. Хворостов</w:t>
      </w:r>
    </w:p>
    <w:p w:rsidR="00D83076" w:rsidRDefault="00D83076">
      <w:pPr>
        <w:spacing w:line="216" w:lineRule="auto"/>
        <w:ind w:firstLine="709"/>
        <w:jc w:val="both"/>
        <w:rPr>
          <w:sz w:val="28"/>
          <w:szCs w:val="28"/>
        </w:rPr>
      </w:pPr>
    </w:p>
    <w:p w:rsidR="00D83076" w:rsidRDefault="00D83076">
      <w:pPr>
        <w:spacing w:line="216" w:lineRule="auto"/>
        <w:ind w:firstLine="709"/>
        <w:jc w:val="both"/>
        <w:rPr>
          <w:sz w:val="28"/>
          <w:szCs w:val="28"/>
        </w:rPr>
      </w:pPr>
    </w:p>
    <w:p w:rsidR="00D83076" w:rsidRDefault="00BD367D">
      <w:pPr>
        <w:spacing w:line="216" w:lineRule="auto"/>
        <w:ind w:firstLine="709"/>
        <w:jc w:val="both"/>
      </w:pPr>
      <w:r>
        <w:t xml:space="preserve">Постановление вносит </w:t>
      </w:r>
    </w:p>
    <w:p w:rsidR="00D83076" w:rsidRDefault="00547EBD">
      <w:pPr>
        <w:spacing w:line="216" w:lineRule="auto"/>
        <w:ind w:firstLine="709"/>
        <w:jc w:val="both"/>
      </w:pPr>
      <w:r>
        <w:t>Сектор экономики и финансов</w:t>
      </w:r>
      <w:r w:rsidR="00BD367D">
        <w:br w:type="page"/>
      </w:r>
    </w:p>
    <w:p w:rsidR="00D83076" w:rsidRDefault="00D83076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456" w:type="dxa"/>
        <w:tblLook w:val="04A0"/>
      </w:tblPr>
      <w:tblGrid>
        <w:gridCol w:w="4644"/>
        <w:gridCol w:w="5812"/>
      </w:tblGrid>
      <w:tr w:rsidR="00D83076">
        <w:tc>
          <w:tcPr>
            <w:tcW w:w="4644" w:type="dxa"/>
            <w:shd w:val="clear" w:color="auto" w:fill="auto"/>
          </w:tcPr>
          <w:p w:rsidR="00D83076" w:rsidRDefault="00D83076">
            <w:pPr>
              <w:snapToGrid w:val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D83076" w:rsidRDefault="00BD367D">
            <w:pPr>
              <w:jc w:val="right"/>
            </w:pPr>
            <w:r>
              <w:t xml:space="preserve">Приложение </w:t>
            </w:r>
          </w:p>
        </w:tc>
      </w:tr>
      <w:tr w:rsidR="00D83076">
        <w:tc>
          <w:tcPr>
            <w:tcW w:w="4644" w:type="dxa"/>
            <w:shd w:val="clear" w:color="auto" w:fill="auto"/>
          </w:tcPr>
          <w:p w:rsidR="00D83076" w:rsidRDefault="00D83076">
            <w:pPr>
              <w:snapToGrid w:val="0"/>
              <w:jc w:val="both"/>
            </w:pPr>
          </w:p>
        </w:tc>
        <w:tc>
          <w:tcPr>
            <w:tcW w:w="5811" w:type="dxa"/>
            <w:shd w:val="clear" w:color="auto" w:fill="auto"/>
          </w:tcPr>
          <w:p w:rsidR="00D83076" w:rsidRDefault="00BD367D">
            <w:pPr>
              <w:jc w:val="right"/>
            </w:pPr>
            <w:r>
              <w:t>к постановлению Администрации</w:t>
            </w:r>
          </w:p>
          <w:p w:rsidR="00547EBD" w:rsidRDefault="00BD367D" w:rsidP="00547EBD">
            <w:pPr>
              <w:jc w:val="right"/>
            </w:pPr>
            <w:r>
              <w:t xml:space="preserve"> Куйбышевского </w:t>
            </w:r>
            <w:r w:rsidR="00547EBD">
              <w:t>сельского поселения</w:t>
            </w:r>
          </w:p>
          <w:p w:rsidR="00D83076" w:rsidRDefault="00BD367D" w:rsidP="002F022B">
            <w:pPr>
              <w:jc w:val="right"/>
            </w:pPr>
            <w:r>
              <w:t xml:space="preserve"> от </w:t>
            </w:r>
            <w:r w:rsidR="002F022B">
              <w:t>11</w:t>
            </w:r>
            <w:r>
              <w:t>.</w:t>
            </w:r>
            <w:r w:rsidR="002F022B">
              <w:t>10</w:t>
            </w:r>
            <w:r>
              <w:t>.201</w:t>
            </w:r>
            <w:r w:rsidR="002F022B">
              <w:t>9</w:t>
            </w:r>
            <w:r>
              <w:t xml:space="preserve">    № </w:t>
            </w:r>
            <w:r w:rsidR="002F022B">
              <w:t>119</w:t>
            </w:r>
            <w:bookmarkStart w:id="0" w:name="_GoBack"/>
            <w:bookmarkEnd w:id="0"/>
          </w:p>
        </w:tc>
      </w:tr>
    </w:tbl>
    <w:p w:rsidR="00D83076" w:rsidRDefault="00D83076">
      <w:pPr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D83076" w:rsidRDefault="00D83076">
      <w:pPr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D83076" w:rsidRDefault="00BD367D">
      <w:pPr>
        <w:jc w:val="center"/>
      </w:pPr>
      <w:r>
        <w:rPr>
          <w:rFonts w:eastAsia="Calibri"/>
          <w:sz w:val="28"/>
          <w:szCs w:val="28"/>
          <w:lang w:eastAsia="en-US"/>
        </w:rPr>
        <w:t>ПОРЯДОК</w:t>
      </w:r>
    </w:p>
    <w:p w:rsidR="00D83076" w:rsidRDefault="00547EB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определения объема и условия предоставления из бюджета Куйбышевского сельского поселения Куйбышевского района муниципальному бюджетному учреждению Куйбышевского сельского поселения субсидий на иные цели</w:t>
      </w:r>
    </w:p>
    <w:p w:rsidR="00D83076" w:rsidRDefault="00D83076">
      <w:pPr>
        <w:jc w:val="center"/>
        <w:rPr>
          <w:rFonts w:eastAsia="Calibri"/>
          <w:sz w:val="28"/>
          <w:szCs w:val="28"/>
          <w:lang w:eastAsia="en-US"/>
        </w:rPr>
      </w:pP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1. Настоящий Порядок регулирует отношения по определению объема и условия предоставления  муниципальн</w:t>
      </w:r>
      <w:r w:rsidR="00547EBD">
        <w:rPr>
          <w:rFonts w:eastAsiaTheme="minorHAnsi"/>
          <w:sz w:val="28"/>
          <w:szCs w:val="28"/>
          <w:lang w:eastAsia="en-US"/>
        </w:rPr>
        <w:t>ому</w:t>
      </w:r>
      <w:r>
        <w:rPr>
          <w:rFonts w:eastAsiaTheme="minorHAnsi"/>
          <w:sz w:val="28"/>
          <w:szCs w:val="28"/>
          <w:lang w:eastAsia="en-US"/>
        </w:rPr>
        <w:t xml:space="preserve"> бюджетн</w:t>
      </w:r>
      <w:r w:rsidR="00547EBD">
        <w:rPr>
          <w:rFonts w:eastAsiaTheme="minorHAnsi"/>
          <w:sz w:val="28"/>
          <w:szCs w:val="28"/>
          <w:lang w:eastAsia="en-US"/>
        </w:rPr>
        <w:t>ому</w:t>
      </w:r>
      <w:r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547EBD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Куйбышевского </w:t>
      </w:r>
      <w:r w:rsidR="00547EBD">
        <w:rPr>
          <w:rFonts w:eastAsiaTheme="minorHAnsi"/>
          <w:sz w:val="28"/>
          <w:szCs w:val="28"/>
          <w:lang w:eastAsia="en-US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(далее — учреждение) субсидий на иные цели.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2.К субсидиям на иные цели относятся субсидии на: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-проектные работы, изготовление проектно-сметной (сметной) документации;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-получение заключения государственной экспертизы;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-капитальный ремонт (включая технический и авторский надзор) основных средств;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-текущий ремонт основных средств, не включенный в состав субсидии на финансовое обеспечение исполнения муниципального задания;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-приобретение оборудования, иных основных средств, не включенных в состав субсидии на финансовое обеспечение исполнения муниципального задания;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-расходы на проведение мероприятий и иные расходы, не включенные в расчет субсидии на финансовое обеспечение исполнения муниципального задания и не относящиеся к бюджетным инвестициям.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3.В случае предоставления учреждению субсидии из бюджета </w:t>
      </w:r>
      <w:r w:rsidR="00A86D1A">
        <w:rPr>
          <w:rFonts w:eastAsiaTheme="minorHAnsi"/>
          <w:sz w:val="28"/>
          <w:szCs w:val="28"/>
          <w:lang w:eastAsia="en-US"/>
        </w:rPr>
        <w:t xml:space="preserve">Куйбышевского сельского поселения </w:t>
      </w:r>
      <w:r>
        <w:rPr>
          <w:rFonts w:eastAsiaTheme="minorHAnsi"/>
          <w:sz w:val="28"/>
          <w:szCs w:val="28"/>
          <w:lang w:eastAsia="en-US"/>
        </w:rPr>
        <w:t>Куйбышевского района за счет средств, предоставленных из областного (федерального) бюджета, расходование указанных средств осуществляется в порядке, установленном нормативными правовыми актами для соответствующих расходов.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4.В случае выделения средств из резервного фонда Правительства Ростовской области, Администрации  Куйбышевского </w:t>
      </w:r>
      <w:r w:rsidR="00A86D1A">
        <w:rPr>
          <w:rFonts w:eastAsiaTheme="minorHAnsi"/>
          <w:sz w:val="28"/>
          <w:szCs w:val="28"/>
          <w:lang w:eastAsia="en-US"/>
        </w:rPr>
        <w:t>сельского поселения,</w:t>
      </w:r>
      <w:r>
        <w:rPr>
          <w:rFonts w:eastAsiaTheme="minorHAnsi"/>
          <w:sz w:val="28"/>
          <w:szCs w:val="28"/>
          <w:lang w:eastAsia="en-US"/>
        </w:rPr>
        <w:t xml:space="preserve"> расходование осуществляется в объеме и на цели, предусмотренные соответствующими  распоряжениями.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5.Перечень субсидий на иные цели предоставляемых бюджетн</w:t>
      </w:r>
      <w:r w:rsidR="00A86D1A">
        <w:rPr>
          <w:rFonts w:eastAsiaTheme="minorHAnsi"/>
          <w:sz w:val="28"/>
          <w:szCs w:val="28"/>
          <w:lang w:eastAsia="en-US"/>
        </w:rPr>
        <w:t>ому</w:t>
      </w:r>
      <w:r>
        <w:rPr>
          <w:rFonts w:eastAsiaTheme="minorHAnsi"/>
          <w:sz w:val="28"/>
          <w:szCs w:val="28"/>
          <w:lang w:eastAsia="en-US"/>
        </w:rPr>
        <w:t>учреждени</w:t>
      </w:r>
      <w:r w:rsidR="00A86D1A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м, формируется органом, осуществляющим функции и полномочия учредителя, наделенным полномочиями главного распорядителя бюджетных средств (далее- учредитель, главный распорядитель) в соответствии с ведомственными приказами.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6.Условием предоставления субсидии на иные цели является заключение соглашения о порядке и условиях предоставления субсидии на иные цели </w:t>
      </w:r>
      <w:r>
        <w:rPr>
          <w:rFonts w:eastAsiaTheme="minorHAnsi"/>
          <w:sz w:val="28"/>
          <w:szCs w:val="28"/>
          <w:lang w:eastAsia="en-US"/>
        </w:rPr>
        <w:lastRenderedPageBreak/>
        <w:t>(далее-соглашение) между учреждением и учредителем по форме, согласно приложению №1 к настоящему Порядку. Учредитель вправе разработать и утвердить иную форму соглашения для подведомственных ему учреждений.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7.Общий объем субсидий определяется главному распорядителю исходя из необходимости проведения мероприятий по развитию отрасли в социальной и иной сфере, обеспечению безопасности, выполнению санитарно-эпидемиологических правил и норм, укреплению материально- технической базы учреждени</w:t>
      </w:r>
      <w:r w:rsidR="00A86D1A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8.Для рассмотрения вопроса о предоставлении субсидии и определения ее размера учреждение направляет главному распорядителю заявку и расчет суммы расходов, содержащей обоснование необходимости осуществления соответствующих расходов, с приложением обосновывающих документов.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Размер субсидии определяется исходя из потребности в указанных средствах в пределах бюджетных ассигнований, предусмотренных главному распорядителю решением о бюджете</w:t>
      </w:r>
      <w:r w:rsidR="00A86D1A">
        <w:rPr>
          <w:rFonts w:eastAsiaTheme="minorHAnsi"/>
          <w:sz w:val="28"/>
          <w:szCs w:val="28"/>
          <w:lang w:eastAsia="en-US"/>
        </w:rPr>
        <w:t xml:space="preserve"> Куйбышевского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Куйбышевского района на очередной финансовый год и плановый период.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Форма заявки, порядок, сроки ее рассмотрения и перечень документов, прилагаемых к заявке, устанавливаются главным распорядителем.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9.Перечень получателей и объем субсидий может быть изменен главным распорядителем в следующих случаях: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-увеличения или уменьшения объема бюджетных ассигнований, предусмотренных главному распорядителю на очередной финансовый год и плановый период;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-перераспределения субсидий между учреждениями в пределах бюджетных ассигнований, предусмотренных главному распорядителю на очередной финансовый год и плановый период;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-внесения изменений в муниципальные программы Куйбышевского </w:t>
      </w:r>
      <w:r w:rsidR="00A86D1A">
        <w:rPr>
          <w:rFonts w:eastAsiaTheme="minorHAnsi"/>
          <w:sz w:val="28"/>
          <w:szCs w:val="28"/>
          <w:lang w:eastAsia="en-US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и (или) иные нормативные акты, устанавливающие расходное обязательство по предоставлению субсидии.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10.Внесение изменений в перечень получателей и объем субсидии на иные цели в течение финансового года осуществляется главным распорядителем на основании  заявки учреждения, содержащей обоснование увеличения (уменьшения) размера субсидии с учетом требований, указанных в п.8 настоящего Порядка, с одновременным внесением изменений в соглашения, путем заключения дополнительных соглашений в пределах лимитов бюджетных обязательств главного распорядителя на эти цели.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11.Субсидия муниципальному бюджетному учреждению перечисляется в установленном порядке на лицевой счет, открытый в территориальном органе федерального казначейства.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12.Учреждения, которым предоставлена субсидия на иные цели, ежеквартально в срок до 10 числа месяца, следующего за отчетным кварталом, предоставляют главному распорядителю отчет об использовании средств субсидии на иные цели по форме, согласно приложению №2 к настоящему Порядку.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13.Не использованные в текущем  финансовом году остатки средств субсидии, предоставленные учреждению, подлежат перечислению в бюджет Куйбышевского </w:t>
      </w:r>
      <w:r w:rsidR="00A86D1A">
        <w:rPr>
          <w:rFonts w:eastAsiaTheme="minorHAnsi"/>
          <w:sz w:val="28"/>
          <w:szCs w:val="28"/>
          <w:lang w:eastAsia="en-US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в установленном Порядке.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14.Контроль за целевым использованием субсидии осуществляет главный распорядитель.</w:t>
      </w:r>
    </w:p>
    <w:p w:rsidR="00D83076" w:rsidRDefault="00BD367D">
      <w:pPr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15.Руководители учреждений несут ответственность за целевое использование средств субсидии на иные цели в соответствии с действующим законодательством.</w:t>
      </w: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86D1A" w:rsidRDefault="00A86D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86D1A" w:rsidRDefault="00A86D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86D1A" w:rsidRDefault="00A86D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86D1A" w:rsidRDefault="00A86D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5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50"/>
        <w:gridCol w:w="5101"/>
      </w:tblGrid>
      <w:tr w:rsidR="00D83076">
        <w:tc>
          <w:tcPr>
            <w:tcW w:w="4650" w:type="dxa"/>
            <w:shd w:val="clear" w:color="auto" w:fill="auto"/>
          </w:tcPr>
          <w:p w:rsidR="00D83076" w:rsidRDefault="00D83076">
            <w:pPr>
              <w:pStyle w:val="af5"/>
            </w:pPr>
          </w:p>
        </w:tc>
        <w:tc>
          <w:tcPr>
            <w:tcW w:w="5100" w:type="dxa"/>
            <w:shd w:val="clear" w:color="auto" w:fill="auto"/>
          </w:tcPr>
          <w:p w:rsidR="00D83076" w:rsidRDefault="00BD367D">
            <w:pPr>
              <w:pStyle w:val="af5"/>
            </w:pPr>
            <w:r>
              <w:t>Приложение №1</w:t>
            </w:r>
          </w:p>
          <w:p w:rsidR="00D83076" w:rsidRDefault="00BD367D" w:rsidP="00A86D1A">
            <w:pPr>
              <w:pStyle w:val="af5"/>
            </w:pPr>
            <w:r>
              <w:t>к Порядку определения объема и условия  предоставления из бюджета</w:t>
            </w:r>
            <w:r w:rsidR="00A86D1A">
              <w:t xml:space="preserve"> Куйбышевского сельского поселения</w:t>
            </w:r>
            <w:r>
              <w:t xml:space="preserve"> Куйбышевского района муниципальн</w:t>
            </w:r>
            <w:r w:rsidR="00A86D1A">
              <w:t xml:space="preserve">ому </w:t>
            </w:r>
            <w:r>
              <w:t>бюджетн</w:t>
            </w:r>
            <w:r w:rsidR="00A86D1A">
              <w:t>омуучреждению</w:t>
            </w:r>
            <w:r>
              <w:t xml:space="preserve"> Куйбышевского </w:t>
            </w:r>
            <w:r w:rsidR="00A86D1A">
              <w:t>сельского поселения</w:t>
            </w:r>
            <w:r>
              <w:t xml:space="preserve"> субсидий на иные цели</w:t>
            </w:r>
          </w:p>
        </w:tc>
      </w:tr>
    </w:tbl>
    <w:p w:rsidR="00D83076" w:rsidRDefault="00D83076">
      <w:pPr>
        <w:ind w:firstLine="709"/>
        <w:jc w:val="center"/>
        <w:rPr>
          <w:rFonts w:eastAsiaTheme="minorHAnsi"/>
          <w:lang w:eastAsia="en-US"/>
        </w:rPr>
      </w:pPr>
    </w:p>
    <w:p w:rsidR="00D83076" w:rsidRDefault="00BD367D">
      <w:pPr>
        <w:ind w:firstLine="709"/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СОГЛАШЕНИЕ</w:t>
      </w:r>
    </w:p>
    <w:p w:rsidR="00D83076" w:rsidRDefault="00BD367D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О ПОРЯДКЕ И УСЛОВИЯХ ПРЕДОСТАВЛЕНИЯ СУБСИДИИ НА ИНЫЕ ЦЕЛИ</w:t>
      </w:r>
    </w:p>
    <w:p w:rsidR="00D83076" w:rsidRDefault="00D83076">
      <w:pPr>
        <w:ind w:firstLine="709"/>
        <w:jc w:val="both"/>
        <w:rPr>
          <w:rFonts w:eastAsiaTheme="minorHAnsi"/>
          <w:lang w:eastAsia="en-US"/>
        </w:rPr>
      </w:pPr>
    </w:p>
    <w:p w:rsidR="00D83076" w:rsidRDefault="00BD367D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________________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>«___» _____________20___г.</w:t>
      </w:r>
    </w:p>
    <w:p w:rsidR="00D83076" w:rsidRDefault="00D83076">
      <w:pPr>
        <w:ind w:firstLine="709"/>
        <w:jc w:val="both"/>
        <w:rPr>
          <w:rFonts w:eastAsiaTheme="minorHAnsi"/>
          <w:lang w:eastAsia="en-US"/>
        </w:rPr>
      </w:pPr>
    </w:p>
    <w:p w:rsidR="00D83076" w:rsidRDefault="00BD367D">
      <w:pPr>
        <w:jc w:val="both"/>
      </w:pPr>
      <w:r>
        <w:rPr>
          <w:rFonts w:eastAsiaTheme="minorHAnsi"/>
          <w:sz w:val="24"/>
          <w:szCs w:val="24"/>
          <w:lang w:eastAsia="en-US"/>
        </w:rPr>
        <w:t xml:space="preserve">Учредитель _____________________________________________________________________, </w:t>
      </w:r>
    </w:p>
    <w:p w:rsidR="00D83076" w:rsidRDefault="00BD367D">
      <w:pPr>
        <w:ind w:firstLine="709"/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(наименование учредителя муниципального учреждения)</w:t>
      </w:r>
    </w:p>
    <w:p w:rsidR="00D83076" w:rsidRDefault="00BD367D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(далее «Учредитель») в лице руководителя________________________________________, 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lang w:eastAsia="en-US"/>
        </w:rPr>
        <w:t>(   Ф.И.О.)</w:t>
      </w:r>
    </w:p>
    <w:p w:rsidR="00D83076" w:rsidRDefault="00BD367D">
      <w:pPr>
        <w:jc w:val="right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действующего на основании </w:t>
      </w:r>
      <w:r>
        <w:rPr>
          <w:rFonts w:eastAsiaTheme="minorHAnsi"/>
          <w:lang w:eastAsia="en-US"/>
        </w:rPr>
        <w:t xml:space="preserve">__________________________________________________________________,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( наименование, дата, номер нормативного правового акта)                    </w:t>
      </w:r>
      <w:r>
        <w:rPr>
          <w:rFonts w:eastAsiaTheme="minorHAnsi"/>
          <w:sz w:val="24"/>
          <w:szCs w:val="24"/>
          <w:lang w:eastAsia="en-US"/>
        </w:rPr>
        <w:t xml:space="preserve"> с однойстороны, и ________________________________________________________________,                  </w:t>
      </w:r>
      <w:r>
        <w:rPr>
          <w:rFonts w:eastAsiaTheme="minorHAnsi"/>
          <w:lang w:eastAsia="en-US"/>
        </w:rPr>
        <w:t xml:space="preserve">(наименование муниципального учреждения)                         </w:t>
      </w:r>
    </w:p>
    <w:p w:rsidR="00D83076" w:rsidRDefault="00BD367D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(далее «Учреждение»), в лице руководителя___________________________________________, </w:t>
      </w:r>
    </w:p>
    <w:p w:rsidR="00D83076" w:rsidRDefault="00BD367D">
      <w:pPr>
        <w:jc w:val="both"/>
        <w:rPr>
          <w:sz w:val="24"/>
          <w:szCs w:val="24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(Ф.И.О.)</w:t>
      </w:r>
    </w:p>
    <w:p w:rsidR="00D83076" w:rsidRDefault="00BD367D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действующего на основании ______________________________________________, с другой </w:t>
      </w:r>
    </w:p>
    <w:p w:rsidR="00D83076" w:rsidRDefault="00BD367D">
      <w:pPr>
        <w:jc w:val="both"/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(наименование, дата, номер правового акта)</w:t>
      </w:r>
    </w:p>
    <w:p w:rsidR="00D83076" w:rsidRDefault="00BD367D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стороны, именуемые Сторонами, заключили  настоящее Соглашение о нижеследующем.</w:t>
      </w:r>
    </w:p>
    <w:p w:rsidR="00D83076" w:rsidRDefault="00D83076">
      <w:pPr>
        <w:jc w:val="both"/>
        <w:rPr>
          <w:rFonts w:eastAsiaTheme="minorHAnsi"/>
          <w:lang w:eastAsia="en-US"/>
        </w:rPr>
      </w:pPr>
    </w:p>
    <w:p w:rsidR="00D83076" w:rsidRDefault="00BD367D">
      <w:pPr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1. Предмет Соглашения</w:t>
      </w:r>
    </w:p>
    <w:p w:rsidR="00D83076" w:rsidRDefault="00D83076">
      <w:pPr>
        <w:jc w:val="center"/>
        <w:rPr>
          <w:rFonts w:eastAsiaTheme="minorHAnsi"/>
          <w:lang w:eastAsia="en-US"/>
        </w:rPr>
      </w:pPr>
    </w:p>
    <w:p w:rsidR="00D83076" w:rsidRDefault="00BD367D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1.1.Предметом настоящего Соглашения является определение условий и порядка предоставления Учреждению из бюджета </w:t>
      </w:r>
      <w:r w:rsidR="00A86D1A">
        <w:rPr>
          <w:rFonts w:eastAsiaTheme="minorHAnsi"/>
          <w:sz w:val="24"/>
          <w:szCs w:val="24"/>
          <w:lang w:eastAsia="en-US"/>
        </w:rPr>
        <w:t xml:space="preserve">Куйбышевского сельского поселения </w:t>
      </w:r>
      <w:r>
        <w:rPr>
          <w:rFonts w:eastAsiaTheme="minorHAnsi"/>
          <w:sz w:val="24"/>
          <w:szCs w:val="24"/>
          <w:lang w:eastAsia="en-US"/>
        </w:rPr>
        <w:t>Куйбышевского района субсидии на иные цели, указанных в приложении к настоящему соглашению.</w:t>
      </w:r>
    </w:p>
    <w:p w:rsidR="00D83076" w:rsidRDefault="00D83076">
      <w:pPr>
        <w:jc w:val="both"/>
        <w:rPr>
          <w:rFonts w:eastAsiaTheme="minorHAnsi"/>
          <w:lang w:eastAsia="en-US"/>
        </w:rPr>
      </w:pPr>
    </w:p>
    <w:p w:rsidR="00D83076" w:rsidRDefault="00BD367D">
      <w:pPr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2.Права и обязанности Сторон</w:t>
      </w:r>
    </w:p>
    <w:p w:rsidR="00D83076" w:rsidRDefault="00D83076">
      <w:pPr>
        <w:jc w:val="center"/>
        <w:rPr>
          <w:rFonts w:eastAsiaTheme="minorHAnsi"/>
          <w:lang w:eastAsia="en-US"/>
        </w:rPr>
      </w:pPr>
    </w:p>
    <w:p w:rsidR="00D83076" w:rsidRDefault="00BD367D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  <w:t>2.1.Учредитель обязуется:</w:t>
      </w:r>
    </w:p>
    <w:p w:rsidR="00D83076" w:rsidRDefault="00BD367D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  <w:t>2.1.1.Предоставить в _______ году Учреждению субсидию в сумме _________________ (______________) рублей в соответствии с направлениями расходования средств, указанных в приложении к настоящему соглашению.</w:t>
      </w:r>
    </w:p>
    <w:p w:rsidR="00D83076" w:rsidRDefault="00BD367D">
      <w:pPr>
        <w:jc w:val="both"/>
      </w:pPr>
      <w:r>
        <w:rPr>
          <w:rFonts w:eastAsiaTheme="minorHAnsi"/>
          <w:sz w:val="24"/>
          <w:szCs w:val="24"/>
          <w:lang w:eastAsia="en-US"/>
        </w:rPr>
        <w:tab/>
        <w:t xml:space="preserve">2.1.2.Осуществлять финансирование субсидии в соответствии с кассовым планом исполнения бюджета </w:t>
      </w:r>
      <w:r w:rsidR="00A86D1A">
        <w:rPr>
          <w:rFonts w:eastAsiaTheme="minorHAnsi"/>
          <w:sz w:val="24"/>
          <w:szCs w:val="24"/>
          <w:lang w:eastAsia="en-US"/>
        </w:rPr>
        <w:t xml:space="preserve">Куйбышевского сельского поселения </w:t>
      </w:r>
      <w:r>
        <w:rPr>
          <w:rFonts w:eastAsiaTheme="minorHAnsi"/>
          <w:sz w:val="24"/>
          <w:szCs w:val="24"/>
          <w:lang w:eastAsia="en-US"/>
        </w:rPr>
        <w:t xml:space="preserve">Куйбышевского района, приказом финансового отдела Администрации Куйбышевского района от </w:t>
      </w:r>
      <w:r w:rsidR="00227226">
        <w:rPr>
          <w:rFonts w:eastAsiaTheme="minorHAnsi"/>
          <w:sz w:val="24"/>
          <w:szCs w:val="24"/>
          <w:lang w:eastAsia="en-US"/>
        </w:rPr>
        <w:t>08</w:t>
      </w:r>
      <w:r>
        <w:rPr>
          <w:rFonts w:eastAsiaTheme="minorHAnsi"/>
          <w:sz w:val="24"/>
          <w:szCs w:val="24"/>
          <w:lang w:eastAsia="en-US"/>
        </w:rPr>
        <w:t>.</w:t>
      </w:r>
      <w:r w:rsidR="00227226">
        <w:rPr>
          <w:rFonts w:eastAsiaTheme="minorHAnsi"/>
          <w:sz w:val="24"/>
          <w:szCs w:val="24"/>
          <w:lang w:eastAsia="en-US"/>
        </w:rPr>
        <w:t>05</w:t>
      </w:r>
      <w:r>
        <w:rPr>
          <w:rFonts w:eastAsiaTheme="minorHAnsi"/>
          <w:sz w:val="24"/>
          <w:szCs w:val="24"/>
          <w:lang w:eastAsia="en-US"/>
        </w:rPr>
        <w:t>.201</w:t>
      </w:r>
      <w:r w:rsidR="00227226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 xml:space="preserve"> №</w:t>
      </w:r>
      <w:r w:rsidR="00227226">
        <w:rPr>
          <w:rFonts w:eastAsiaTheme="minorHAnsi"/>
          <w:sz w:val="24"/>
          <w:szCs w:val="24"/>
          <w:lang w:eastAsia="en-US"/>
        </w:rPr>
        <w:t>164</w:t>
      </w:r>
      <w:r>
        <w:rPr>
          <w:rFonts w:eastAsiaTheme="minorHAnsi"/>
          <w:sz w:val="24"/>
          <w:szCs w:val="24"/>
          <w:lang w:eastAsia="en-US"/>
        </w:rPr>
        <w:t xml:space="preserve"> «Об утверждении Порядка санкционирования  расходов муниципальных бюджетных учреждений</w:t>
      </w:r>
      <w:r w:rsidR="00227226">
        <w:rPr>
          <w:rFonts w:eastAsiaTheme="minorHAnsi"/>
          <w:sz w:val="24"/>
          <w:szCs w:val="24"/>
          <w:lang w:eastAsia="en-US"/>
        </w:rPr>
        <w:t xml:space="preserve"> Куйбышевского сельского поселения Куйбышевского район</w:t>
      </w:r>
      <w:r>
        <w:rPr>
          <w:rFonts w:eastAsiaTheme="minorHAnsi"/>
          <w:sz w:val="24"/>
          <w:szCs w:val="24"/>
          <w:lang w:eastAsia="en-US"/>
        </w:rPr>
        <w:t>, источником финансового обеспечения которых являются средства, полученные указанными учреждениями в соответствии с абзацем вторым пункта 1 статьи 78</w:t>
      </w:r>
      <w:r>
        <w:rPr>
          <w:rFonts w:eastAsiaTheme="minorHAnsi"/>
          <w:sz w:val="24"/>
          <w:szCs w:val="24"/>
          <w:vertAlign w:val="superscript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  и</w:t>
      </w:r>
      <w:r w:rsidR="00227226">
        <w:rPr>
          <w:rFonts w:eastAsiaTheme="minorHAnsi"/>
          <w:sz w:val="24"/>
          <w:szCs w:val="24"/>
          <w:lang w:eastAsia="en-US"/>
        </w:rPr>
        <w:t xml:space="preserve"> пунктом 2</w:t>
      </w:r>
      <w:r>
        <w:rPr>
          <w:rFonts w:eastAsiaTheme="minorHAnsi"/>
          <w:sz w:val="24"/>
          <w:szCs w:val="24"/>
          <w:lang w:eastAsia="en-US"/>
        </w:rPr>
        <w:t xml:space="preserve"> статьей 78</w:t>
      </w:r>
      <w:r>
        <w:rPr>
          <w:rFonts w:eastAsiaTheme="minorHAnsi"/>
          <w:sz w:val="24"/>
          <w:szCs w:val="24"/>
          <w:vertAlign w:val="superscript"/>
          <w:lang w:eastAsia="en-US"/>
        </w:rPr>
        <w:t xml:space="preserve">2 </w:t>
      </w:r>
      <w:r>
        <w:rPr>
          <w:rFonts w:eastAsiaTheme="minorHAnsi"/>
          <w:sz w:val="24"/>
          <w:szCs w:val="24"/>
          <w:lang w:eastAsia="en-US"/>
        </w:rPr>
        <w:t>Бюджетного кодекса Российской Федерации» и нормативными актами Учредителя.</w:t>
      </w:r>
    </w:p>
    <w:p w:rsidR="00D83076" w:rsidRDefault="00BD367D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  <w:t>2.1.3.Рассматривать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D83076" w:rsidRDefault="00BD367D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  <w:t>2.2.Учредитель вправе:</w:t>
      </w:r>
    </w:p>
    <w:p w:rsidR="00D83076" w:rsidRDefault="00BD367D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  <w:t>2.2.1.Изменять размер предоставляемой в соответствии с настоящим Соглашением субсидии в случае:</w:t>
      </w:r>
    </w:p>
    <w:p w:rsidR="00D83076" w:rsidRDefault="00BD367D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  <w:t>выявления дополнительной потребности Учреждения в финансировании субсидии при наличии финансовой возможности увеличения размера субсидии;</w:t>
      </w:r>
    </w:p>
    <w:p w:rsidR="00D83076" w:rsidRDefault="00BD367D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ab/>
        <w:t>невозможности осуществления Учреждением расходов на предусмотренные цели в полном объеме;</w:t>
      </w:r>
    </w:p>
    <w:p w:rsidR="00D83076" w:rsidRDefault="00BD367D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  <w:t>уменьшения (увеличения) объема бюджетных ассигнований и (или) лимитов бюджетных обязательств, предусмотренных Учредителю на очередной финансовый год и плановый период на эти цели.</w:t>
      </w:r>
    </w:p>
    <w:p w:rsidR="00D83076" w:rsidRDefault="00BD367D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  <w:t>2.3.Учреждение обязуется:</w:t>
      </w:r>
    </w:p>
    <w:p w:rsidR="00D83076" w:rsidRDefault="00BD367D">
      <w:pPr>
        <w:jc w:val="both"/>
      </w:pPr>
      <w:r>
        <w:rPr>
          <w:rFonts w:eastAsiaTheme="minorHAnsi"/>
          <w:sz w:val="24"/>
          <w:szCs w:val="24"/>
          <w:lang w:eastAsia="en-US"/>
        </w:rPr>
        <w:tab/>
        <w:t>2.3.1.Использовать субсидию по целевому назначению в соответствии с направлениями расходования субсидии, указанных в приложении к настоящему соглашению.</w:t>
      </w:r>
    </w:p>
    <w:p w:rsidR="00D83076" w:rsidRDefault="00BD367D">
      <w:pPr>
        <w:jc w:val="both"/>
      </w:pPr>
      <w:r>
        <w:rPr>
          <w:rFonts w:eastAsiaTheme="minorHAnsi"/>
          <w:sz w:val="24"/>
          <w:szCs w:val="24"/>
          <w:lang w:eastAsia="en-US"/>
        </w:rPr>
        <w:tab/>
        <w:t>2.3.2.Представлять Учредителю отчет об использовании субсидии ежеквартально, в срок до 10 числа месяца, следующего за отчетным кварталом.</w:t>
      </w:r>
    </w:p>
    <w:p w:rsidR="00D83076" w:rsidRDefault="00BD367D">
      <w:pPr>
        <w:jc w:val="both"/>
      </w:pPr>
      <w:r>
        <w:rPr>
          <w:rFonts w:eastAsiaTheme="minorHAnsi"/>
          <w:sz w:val="24"/>
          <w:szCs w:val="24"/>
          <w:lang w:eastAsia="en-US"/>
        </w:rPr>
        <w:tab/>
        <w:t>2.3.3.По решению Учредителя возвращать субсидию или ее часть в случае, если расходы на предусмотренные цели не могут быть произведены в полном объеме или не соответствуют целевому назначению субсидии.</w:t>
      </w:r>
    </w:p>
    <w:p w:rsidR="00D83076" w:rsidRDefault="00BD367D">
      <w:pPr>
        <w:jc w:val="both"/>
      </w:pPr>
      <w:r>
        <w:rPr>
          <w:rFonts w:eastAsiaTheme="minorHAnsi"/>
          <w:sz w:val="24"/>
          <w:szCs w:val="24"/>
          <w:lang w:eastAsia="en-US"/>
        </w:rPr>
        <w:tab/>
        <w:t>2.4.Учреждение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субсидии или направления расходования средств.</w:t>
      </w:r>
    </w:p>
    <w:p w:rsidR="00D83076" w:rsidRDefault="00D83076">
      <w:pPr>
        <w:jc w:val="both"/>
        <w:rPr>
          <w:rFonts w:eastAsiaTheme="minorHAnsi"/>
          <w:sz w:val="24"/>
          <w:szCs w:val="24"/>
          <w:lang w:eastAsia="en-US"/>
        </w:rPr>
      </w:pPr>
    </w:p>
    <w:p w:rsidR="00D83076" w:rsidRDefault="00BD367D">
      <w:pPr>
        <w:jc w:val="center"/>
      </w:pPr>
      <w:r>
        <w:rPr>
          <w:rFonts w:eastAsiaTheme="minorHAnsi"/>
          <w:sz w:val="24"/>
          <w:szCs w:val="24"/>
          <w:lang w:eastAsia="en-US"/>
        </w:rPr>
        <w:t>3.Ответственность Сторон</w:t>
      </w:r>
    </w:p>
    <w:p w:rsidR="00D83076" w:rsidRDefault="00D83076">
      <w:pPr>
        <w:jc w:val="center"/>
        <w:rPr>
          <w:rFonts w:eastAsiaTheme="minorHAnsi"/>
          <w:sz w:val="24"/>
          <w:szCs w:val="24"/>
          <w:lang w:eastAsia="en-US"/>
        </w:rPr>
      </w:pPr>
    </w:p>
    <w:p w:rsidR="00D83076" w:rsidRDefault="00BD367D">
      <w:pPr>
        <w:jc w:val="both"/>
      </w:pPr>
      <w:r>
        <w:rPr>
          <w:rFonts w:eastAsiaTheme="minorHAnsi"/>
          <w:sz w:val="24"/>
          <w:szCs w:val="24"/>
          <w:lang w:eastAsia="en-US"/>
        </w:rPr>
        <w:tab/>
        <w:t>В случае неисполнения или ненадлежащего исполнения обязательств, определенных настоящим соглашением стороны несут ответственность в соответствии с законодательством Российской Федерации.</w:t>
      </w:r>
    </w:p>
    <w:p w:rsidR="00D83076" w:rsidRDefault="00D83076">
      <w:pPr>
        <w:jc w:val="both"/>
        <w:rPr>
          <w:rFonts w:eastAsiaTheme="minorHAnsi"/>
          <w:sz w:val="24"/>
          <w:szCs w:val="24"/>
          <w:lang w:eastAsia="en-US"/>
        </w:rPr>
      </w:pPr>
    </w:p>
    <w:p w:rsidR="00D83076" w:rsidRDefault="00BD367D">
      <w:pPr>
        <w:jc w:val="center"/>
      </w:pPr>
      <w:r>
        <w:rPr>
          <w:rFonts w:eastAsiaTheme="minorHAnsi"/>
          <w:sz w:val="24"/>
          <w:szCs w:val="24"/>
          <w:lang w:eastAsia="en-US"/>
        </w:rPr>
        <w:t>4.Срок действия Соглашения</w:t>
      </w:r>
    </w:p>
    <w:p w:rsidR="00D83076" w:rsidRDefault="00D83076">
      <w:pPr>
        <w:jc w:val="center"/>
        <w:rPr>
          <w:rFonts w:eastAsiaTheme="minorHAnsi"/>
          <w:sz w:val="24"/>
          <w:szCs w:val="24"/>
          <w:lang w:eastAsia="en-US"/>
        </w:rPr>
      </w:pPr>
    </w:p>
    <w:p w:rsidR="00D83076" w:rsidRDefault="00BD367D">
      <w:pPr>
        <w:jc w:val="both"/>
      </w:pPr>
      <w:r>
        <w:rPr>
          <w:rFonts w:eastAsiaTheme="minorHAnsi"/>
          <w:sz w:val="24"/>
          <w:szCs w:val="24"/>
          <w:lang w:eastAsia="en-US"/>
        </w:rPr>
        <w:tab/>
        <w:t>Настоящее Соглашение вступает в силу с даты подписания обеими Сторонами и действует до «___»  ____________20___г.</w:t>
      </w:r>
    </w:p>
    <w:p w:rsidR="00D83076" w:rsidRDefault="00D83076">
      <w:pPr>
        <w:jc w:val="both"/>
        <w:rPr>
          <w:rFonts w:eastAsiaTheme="minorHAnsi"/>
          <w:sz w:val="24"/>
          <w:szCs w:val="24"/>
          <w:lang w:eastAsia="en-US"/>
        </w:rPr>
      </w:pPr>
    </w:p>
    <w:p w:rsidR="00D83076" w:rsidRDefault="00D83076">
      <w:pPr>
        <w:jc w:val="center"/>
        <w:rPr>
          <w:rFonts w:eastAsiaTheme="minorHAnsi"/>
          <w:sz w:val="24"/>
          <w:szCs w:val="24"/>
          <w:lang w:eastAsia="en-US"/>
        </w:rPr>
      </w:pPr>
    </w:p>
    <w:p w:rsidR="00D83076" w:rsidRDefault="00D83076">
      <w:pPr>
        <w:jc w:val="center"/>
        <w:rPr>
          <w:rFonts w:eastAsiaTheme="minorHAnsi"/>
          <w:sz w:val="24"/>
          <w:szCs w:val="24"/>
          <w:lang w:eastAsia="en-US"/>
        </w:rPr>
      </w:pPr>
    </w:p>
    <w:p w:rsidR="00D83076" w:rsidRDefault="00BD367D">
      <w:pPr>
        <w:jc w:val="center"/>
      </w:pPr>
      <w:r>
        <w:rPr>
          <w:rFonts w:eastAsiaTheme="minorHAnsi"/>
          <w:sz w:val="24"/>
          <w:szCs w:val="24"/>
          <w:lang w:eastAsia="en-US"/>
        </w:rPr>
        <w:t>5.Заключительные положения</w:t>
      </w:r>
    </w:p>
    <w:p w:rsidR="00D83076" w:rsidRDefault="00BD367D">
      <w:pPr>
        <w:jc w:val="both"/>
      </w:pPr>
      <w:r>
        <w:rPr>
          <w:rFonts w:eastAsiaTheme="minorHAnsi"/>
          <w:sz w:val="24"/>
          <w:szCs w:val="24"/>
          <w:lang w:eastAsia="en-US"/>
        </w:rPr>
        <w:tab/>
      </w:r>
    </w:p>
    <w:p w:rsidR="00D83076" w:rsidRDefault="00BD367D">
      <w:pPr>
        <w:jc w:val="both"/>
      </w:pPr>
      <w:r>
        <w:rPr>
          <w:rFonts w:eastAsiaTheme="minorHAnsi"/>
          <w:sz w:val="24"/>
          <w:szCs w:val="24"/>
          <w:lang w:eastAsia="en-US"/>
        </w:rPr>
        <w:tab/>
        <w:t>5.1.Изменение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D83076" w:rsidRDefault="00BD367D">
      <w:pPr>
        <w:jc w:val="both"/>
      </w:pPr>
      <w:r>
        <w:rPr>
          <w:rFonts w:eastAsiaTheme="minorHAnsi"/>
          <w:sz w:val="24"/>
          <w:szCs w:val="24"/>
          <w:lang w:eastAsia="en-US"/>
        </w:rPr>
        <w:tab/>
        <w:t>5.2.Расторжение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D83076" w:rsidRDefault="00BD367D">
      <w:pPr>
        <w:jc w:val="both"/>
      </w:pPr>
      <w:r>
        <w:rPr>
          <w:rFonts w:eastAsiaTheme="minorHAnsi"/>
          <w:sz w:val="24"/>
          <w:szCs w:val="24"/>
          <w:lang w:eastAsia="en-US"/>
        </w:rPr>
        <w:tab/>
        <w:t>5.3.Споры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83076" w:rsidRDefault="00BD367D">
      <w:pPr>
        <w:jc w:val="both"/>
      </w:pPr>
      <w:r>
        <w:rPr>
          <w:rFonts w:eastAsiaTheme="minorHAnsi"/>
          <w:sz w:val="24"/>
          <w:szCs w:val="24"/>
          <w:lang w:eastAsia="en-US"/>
        </w:rPr>
        <w:tab/>
        <w:t>5.4.Настоящее Соглашение составлено в двух экземплярах, имеющих одинаковую юридическую силу, на ____ листах каждое, по одному экземпляру для каждой стороны Соглашения.</w:t>
      </w:r>
    </w:p>
    <w:p w:rsidR="00D83076" w:rsidRDefault="00BD367D">
      <w:pPr>
        <w:jc w:val="center"/>
      </w:pPr>
      <w:r>
        <w:rPr>
          <w:rFonts w:eastAsiaTheme="minorHAnsi"/>
          <w:sz w:val="24"/>
          <w:szCs w:val="24"/>
          <w:lang w:eastAsia="en-US"/>
        </w:rPr>
        <w:t>6.Адреса и платежные реквизиты Сторон</w:t>
      </w:r>
    </w:p>
    <w:tbl>
      <w:tblPr>
        <w:tblW w:w="975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03"/>
        <w:gridCol w:w="4903"/>
      </w:tblGrid>
      <w:tr w:rsidR="00D83076"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Учредитель</w:t>
            </w:r>
          </w:p>
        </w:tc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Учреждение</w:t>
            </w:r>
          </w:p>
        </w:tc>
      </w:tr>
      <w:tr w:rsidR="00D83076"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D83076"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</w:tr>
      <w:tr w:rsidR="00D83076"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</w:tr>
      <w:tr w:rsidR="00D83076"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D83076"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адресной</w:t>
            </w:r>
          </w:p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______________________________________________________________________________</w:t>
            </w:r>
          </w:p>
        </w:tc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Фактический адресной</w:t>
            </w:r>
          </w:p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______________________________________________________________________________</w:t>
            </w:r>
          </w:p>
        </w:tc>
      </w:tr>
      <w:tr w:rsidR="00D83076"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Банковские реквизиты</w:t>
            </w:r>
          </w:p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</w:tr>
      <w:tr w:rsidR="00D83076"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№ _________________________</w:t>
            </w:r>
          </w:p>
        </w:tc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№ _________________________</w:t>
            </w:r>
          </w:p>
        </w:tc>
      </w:tr>
      <w:tr w:rsidR="00D83076"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__________________________________</w:t>
            </w:r>
          </w:p>
        </w:tc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__________________________________</w:t>
            </w:r>
          </w:p>
        </w:tc>
      </w:tr>
      <w:tr w:rsidR="00D83076"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____________________________________</w:t>
            </w:r>
          </w:p>
        </w:tc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____________________________________</w:t>
            </w:r>
          </w:p>
        </w:tc>
      </w:tr>
      <w:tr w:rsidR="00D83076"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___________________________________</w:t>
            </w:r>
          </w:p>
        </w:tc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___________________________________</w:t>
            </w:r>
          </w:p>
        </w:tc>
      </w:tr>
      <w:tr w:rsidR="00D83076"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__________________________________</w:t>
            </w:r>
          </w:p>
        </w:tc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__________________________________</w:t>
            </w:r>
          </w:p>
        </w:tc>
      </w:tr>
      <w:tr w:rsidR="00D83076"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___________________________</w:t>
            </w:r>
          </w:p>
        </w:tc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___________________________</w:t>
            </w:r>
          </w:p>
        </w:tc>
      </w:tr>
      <w:tr w:rsidR="00D83076"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75" w:type="dxa"/>
            <w:shd w:val="clear" w:color="auto" w:fill="auto"/>
          </w:tcPr>
          <w:p w:rsidR="00D83076" w:rsidRDefault="00BD367D">
            <w:pPr>
              <w:pStyle w:val="af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М.П.</w:t>
            </w:r>
          </w:p>
        </w:tc>
      </w:tr>
    </w:tbl>
    <w:p w:rsidR="00D83076" w:rsidRDefault="00D83076">
      <w:pPr>
        <w:jc w:val="center"/>
        <w:rPr>
          <w:rFonts w:eastAsiaTheme="minorHAnsi"/>
          <w:sz w:val="24"/>
          <w:szCs w:val="24"/>
          <w:lang w:eastAsia="en-US"/>
        </w:rPr>
      </w:pPr>
    </w:p>
    <w:p w:rsidR="00D83076" w:rsidRDefault="00D83076">
      <w:pPr>
        <w:jc w:val="center"/>
        <w:rPr>
          <w:rFonts w:eastAsiaTheme="minorHAnsi"/>
          <w:sz w:val="24"/>
          <w:szCs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szCs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8"/>
          <w:szCs w:val="28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  <w:sectPr w:rsidR="00D83076">
          <w:footerReference w:type="default" r:id="rId7"/>
          <w:pgSz w:w="11906" w:h="16838"/>
          <w:pgMar w:top="709" w:right="851" w:bottom="936" w:left="1304" w:header="0" w:footer="709" w:gutter="0"/>
          <w:cols w:space="720"/>
          <w:formProt w:val="0"/>
          <w:docGrid w:linePitch="360" w:charSpace="2047"/>
        </w:sectPr>
      </w:pPr>
    </w:p>
    <w:p w:rsidR="00D83076" w:rsidRDefault="00BD367D">
      <w:pPr>
        <w:jc w:val="right"/>
        <w:rPr>
          <w:rFonts w:eastAsiaTheme="minorHAnsi"/>
          <w:sz w:val="24"/>
          <w:lang w:eastAsia="en-US"/>
        </w:rPr>
      </w:pPr>
      <w:r>
        <w:rPr>
          <w:rFonts w:ascii="Times New Roman CYR" w:eastAsiaTheme="minorHAnsi" w:hAnsi="Times New Roman CYR"/>
          <w:sz w:val="28"/>
          <w:lang w:eastAsia="en-US"/>
        </w:rPr>
        <w:lastRenderedPageBreak/>
        <w:t xml:space="preserve">Приложение </w:t>
      </w:r>
    </w:p>
    <w:p w:rsidR="00D83076" w:rsidRDefault="00BD367D">
      <w:pPr>
        <w:jc w:val="right"/>
      </w:pPr>
      <w:r>
        <w:rPr>
          <w:rFonts w:ascii="Times New Roman CYR" w:hAnsi="Times New Roman CYR"/>
          <w:sz w:val="28"/>
        </w:rPr>
        <w:t xml:space="preserve">к Соглашению N </w:t>
      </w:r>
    </w:p>
    <w:p w:rsidR="00D83076" w:rsidRDefault="00BD367D">
      <w:pPr>
        <w:jc w:val="right"/>
      </w:pPr>
      <w:r>
        <w:rPr>
          <w:rFonts w:ascii="Times New Roman CYR" w:hAnsi="Times New Roman CYR"/>
          <w:sz w:val="28"/>
        </w:rPr>
        <w:t>от ___________ 20__ года</w:t>
      </w:r>
    </w:p>
    <w:p w:rsidR="00D83076" w:rsidRDefault="00D83076">
      <w:pPr>
        <w:jc w:val="right"/>
        <w:rPr>
          <w:rFonts w:ascii="Times New Roman CYR" w:hAnsi="Times New Roman CYR"/>
          <w:sz w:val="28"/>
        </w:rPr>
      </w:pPr>
    </w:p>
    <w:p w:rsidR="00D83076" w:rsidRDefault="00BD367D">
      <w:pPr>
        <w:jc w:val="center"/>
        <w:rPr>
          <w:b/>
          <w:bCs/>
          <w:sz w:val="24"/>
          <w:szCs w:val="24"/>
        </w:rPr>
      </w:pPr>
      <w:r>
        <w:rPr>
          <w:rFonts w:ascii="Times New Roman CYR" w:hAnsi="Times New Roman CYR"/>
          <w:b/>
          <w:bCs/>
          <w:sz w:val="24"/>
          <w:szCs w:val="24"/>
        </w:rPr>
        <w:t>ПЕРЕЧЕНЬ</w:t>
      </w:r>
    </w:p>
    <w:p w:rsidR="00D83076" w:rsidRDefault="00BD367D">
      <w:pPr>
        <w:pStyle w:val="3"/>
        <w:jc w:val="center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СУБСИДИЙ НА ИНЫЕ ЦЕЛИ</w:t>
      </w:r>
    </w:p>
    <w:p w:rsidR="00D83076" w:rsidRDefault="00BD367D">
      <w:r>
        <w:rPr>
          <w:rFonts w:ascii="Times New Roman CYR" w:hAnsi="Times New Roman CYR"/>
          <w:sz w:val="28"/>
        </w:rPr>
        <w:t>Орган, осуществляющий функции</w:t>
      </w:r>
    </w:p>
    <w:p w:rsidR="00D83076" w:rsidRDefault="00BD367D">
      <w:r>
        <w:rPr>
          <w:rFonts w:ascii="Times New Roman CYR" w:hAnsi="Times New Roman CYR"/>
          <w:sz w:val="28"/>
        </w:rPr>
        <w:t xml:space="preserve">и полномочия учредителя </w:t>
      </w:r>
      <w:r>
        <w:rPr>
          <w:rFonts w:ascii="Times New Roman CYR" w:hAnsi="Times New Roman CYR"/>
          <w:sz w:val="28"/>
          <w:u w:val="single"/>
        </w:rPr>
        <w:t>(учредитель)</w:t>
      </w:r>
    </w:p>
    <w:p w:rsidR="00D83076" w:rsidRDefault="00D83076">
      <w:pPr>
        <w:rPr>
          <w:rFonts w:ascii="Times New Roman CYR" w:hAnsi="Times New Roman CYR"/>
          <w:color w:val="000000"/>
          <w:sz w:val="28"/>
        </w:rPr>
      </w:pPr>
    </w:p>
    <w:p w:rsidR="00D83076" w:rsidRDefault="00BD367D">
      <w:r>
        <w:rPr>
          <w:rFonts w:ascii="Times New Roman CYR" w:hAnsi="Times New Roman CYR"/>
          <w:color w:val="000000"/>
          <w:sz w:val="28"/>
        </w:rPr>
        <w:t xml:space="preserve">Наименование бюджета: </w:t>
      </w:r>
      <w:r>
        <w:rPr>
          <w:rFonts w:ascii="Times New Roman CYR" w:hAnsi="Times New Roman CYR"/>
          <w:color w:val="000000"/>
          <w:sz w:val="28"/>
          <w:u w:val="single"/>
        </w:rPr>
        <w:t>Бюджет</w:t>
      </w:r>
      <w:r w:rsidR="00227226">
        <w:rPr>
          <w:rFonts w:asciiTheme="minorHAnsi" w:hAnsiTheme="minorHAnsi"/>
          <w:color w:val="000000"/>
          <w:sz w:val="28"/>
          <w:u w:val="single"/>
        </w:rPr>
        <w:t xml:space="preserve"> Куйбышевского сельского поселения</w:t>
      </w:r>
      <w:r>
        <w:rPr>
          <w:rFonts w:ascii="Times New Roman CYR" w:hAnsi="Times New Roman CYR"/>
          <w:color w:val="000000"/>
          <w:sz w:val="28"/>
          <w:u w:val="single"/>
        </w:rPr>
        <w:t xml:space="preserve"> Куйбышевского района</w:t>
      </w:r>
    </w:p>
    <w:p w:rsidR="00D83076" w:rsidRDefault="00D83076">
      <w:pPr>
        <w:ind w:firstLine="540"/>
        <w:jc w:val="both"/>
        <w:rPr>
          <w:rFonts w:ascii="Times New Roman CYR" w:hAnsi="Times New Roman CYR"/>
          <w:color w:val="000000"/>
          <w:sz w:val="28"/>
        </w:rPr>
      </w:pPr>
    </w:p>
    <w:tbl>
      <w:tblPr>
        <w:tblW w:w="15452" w:type="dxa"/>
        <w:tblInd w:w="-3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6" w:type="dxa"/>
          <w:right w:w="70" w:type="dxa"/>
        </w:tblCellMar>
        <w:tblLook w:val="04A0"/>
      </w:tblPr>
      <w:tblGrid>
        <w:gridCol w:w="1907"/>
        <w:gridCol w:w="3194"/>
        <w:gridCol w:w="4253"/>
        <w:gridCol w:w="1847"/>
        <w:gridCol w:w="2978"/>
        <w:gridCol w:w="1273"/>
      </w:tblGrid>
      <w:tr w:rsidR="00D83076">
        <w:trPr>
          <w:trHeight w:val="720"/>
        </w:trPr>
        <w:tc>
          <w:tcPr>
            <w:tcW w:w="51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227226" w:rsidP="00227226">
            <w:r>
              <w:rPr>
                <w:rFonts w:ascii="Times New Roman CYR" w:hAnsi="Times New Roman CYR"/>
                <w:color w:val="000000"/>
                <w:sz w:val="28"/>
              </w:rPr>
              <w:t xml:space="preserve">Муниципальное бюджетное </w:t>
            </w:r>
            <w:r w:rsidR="00BD367D">
              <w:rPr>
                <w:rFonts w:ascii="Times New Roman CYR" w:hAnsi="Times New Roman CYR"/>
                <w:color w:val="000000"/>
                <w:sz w:val="28"/>
              </w:rPr>
              <w:t xml:space="preserve">учреждение         </w:t>
            </w:r>
          </w:p>
        </w:tc>
        <w:tc>
          <w:tcPr>
            <w:tcW w:w="61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BD367D">
            <w:r>
              <w:rPr>
                <w:rFonts w:ascii="Times New Roman CYR" w:hAnsi="Times New Roman CYR"/>
                <w:color w:val="000000"/>
                <w:sz w:val="28"/>
              </w:rPr>
              <w:t xml:space="preserve">Субсидии   </w:t>
            </w:r>
            <w:r>
              <w:br/>
            </w:r>
            <w:r>
              <w:rPr>
                <w:rFonts w:ascii="Times New Roman CYR" w:hAnsi="Times New Roman CYR"/>
                <w:color w:val="000000"/>
                <w:sz w:val="28"/>
              </w:rPr>
              <w:t xml:space="preserve">на иные цели </w:t>
            </w:r>
          </w:p>
        </w:tc>
        <w:tc>
          <w:tcPr>
            <w:tcW w:w="297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BD367D">
            <w:r>
              <w:rPr>
                <w:rFonts w:ascii="Times New Roman CYR" w:hAnsi="Times New Roman CYR"/>
                <w:color w:val="000000"/>
                <w:sz w:val="28"/>
              </w:rPr>
              <w:t xml:space="preserve">Код по классификации    </w:t>
            </w:r>
            <w:r>
              <w:br/>
            </w:r>
            <w:r>
              <w:rPr>
                <w:rFonts w:ascii="Times New Roman CYR" w:hAnsi="Times New Roman CYR"/>
                <w:color w:val="000000"/>
                <w:sz w:val="28"/>
              </w:rPr>
              <w:t xml:space="preserve">расходов бюджета  </w:t>
            </w:r>
          </w:p>
        </w:tc>
        <w:tc>
          <w:tcPr>
            <w:tcW w:w="127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BD367D">
            <w:r>
              <w:rPr>
                <w:rFonts w:ascii="Times New Roman CYR" w:hAnsi="Times New Roman CYR"/>
                <w:color w:val="000000"/>
                <w:sz w:val="28"/>
              </w:rPr>
              <w:t>Сумма,</w:t>
            </w:r>
            <w:r>
              <w:br/>
            </w:r>
            <w:r>
              <w:rPr>
                <w:rFonts w:ascii="Times New Roman CYR" w:hAnsi="Times New Roman CYR"/>
                <w:color w:val="000000"/>
                <w:sz w:val="28"/>
              </w:rPr>
              <w:t xml:space="preserve">тыс. </w:t>
            </w:r>
            <w:r>
              <w:br/>
            </w:r>
            <w:r>
              <w:rPr>
                <w:rFonts w:ascii="Times New Roman CYR" w:hAnsi="Times New Roman CYR"/>
                <w:color w:val="000000"/>
                <w:sz w:val="28"/>
              </w:rPr>
              <w:t xml:space="preserve">руб. </w:t>
            </w:r>
          </w:p>
        </w:tc>
      </w:tr>
      <w:tr w:rsidR="00D83076">
        <w:trPr>
          <w:trHeight w:val="360"/>
        </w:trPr>
        <w:tc>
          <w:tcPr>
            <w:tcW w:w="1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BD367D">
            <w:r>
              <w:rPr>
                <w:rFonts w:ascii="Times New Roman CYR" w:hAnsi="Times New Roman CYR"/>
                <w:color w:val="000000"/>
                <w:sz w:val="28"/>
              </w:rPr>
              <w:t xml:space="preserve">№  п/п  </w:t>
            </w:r>
          </w:p>
        </w:tc>
        <w:tc>
          <w:tcPr>
            <w:tcW w:w="3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BD367D">
            <w:r>
              <w:rPr>
                <w:rFonts w:ascii="Times New Roman CYR" w:hAnsi="Times New Roman CYR"/>
                <w:color w:val="000000"/>
                <w:sz w:val="28"/>
              </w:rPr>
              <w:t xml:space="preserve">наименование    </w:t>
            </w:r>
          </w:p>
        </w:tc>
        <w:tc>
          <w:tcPr>
            <w:tcW w:w="4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BD367D">
            <w:r>
              <w:rPr>
                <w:rFonts w:ascii="Times New Roman CYR" w:hAnsi="Times New Roman CYR"/>
                <w:color w:val="000000"/>
                <w:sz w:val="28"/>
              </w:rPr>
              <w:t xml:space="preserve">наименование   </w:t>
            </w: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BD367D">
            <w:r>
              <w:rPr>
                <w:rFonts w:ascii="Times New Roman CYR" w:hAnsi="Times New Roman CYR"/>
                <w:color w:val="000000"/>
                <w:sz w:val="28"/>
              </w:rPr>
              <w:t xml:space="preserve">код </w:t>
            </w:r>
          </w:p>
        </w:tc>
        <w:tc>
          <w:tcPr>
            <w:tcW w:w="29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127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</w:tr>
      <w:tr w:rsidR="00D83076">
        <w:trPr>
          <w:trHeight w:val="240"/>
        </w:trPr>
        <w:tc>
          <w:tcPr>
            <w:tcW w:w="1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BD367D">
            <w:pPr>
              <w:jc w:val="center"/>
            </w:pPr>
            <w:r>
              <w:rPr>
                <w:rFonts w:ascii="Times New Roman CYR" w:hAnsi="Times New Roman CYR"/>
                <w:color w:val="000000"/>
                <w:sz w:val="28"/>
              </w:rPr>
              <w:t>1</w:t>
            </w:r>
          </w:p>
        </w:tc>
        <w:tc>
          <w:tcPr>
            <w:tcW w:w="3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BD367D">
            <w:pPr>
              <w:jc w:val="center"/>
            </w:pPr>
            <w:r>
              <w:rPr>
                <w:rFonts w:ascii="Times New Roman CYR" w:hAnsi="Times New Roman CYR"/>
                <w:color w:val="000000"/>
                <w:sz w:val="28"/>
              </w:rPr>
              <w:t>2</w:t>
            </w:r>
          </w:p>
        </w:tc>
        <w:tc>
          <w:tcPr>
            <w:tcW w:w="4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BD367D">
            <w:pPr>
              <w:jc w:val="center"/>
            </w:pPr>
            <w:r>
              <w:rPr>
                <w:rFonts w:ascii="Times New Roman CYR" w:hAnsi="Times New Roman CYR"/>
                <w:color w:val="000000"/>
                <w:sz w:val="28"/>
              </w:rPr>
              <w:t>3</w:t>
            </w: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BD367D">
            <w:pPr>
              <w:jc w:val="center"/>
            </w:pPr>
            <w:r>
              <w:rPr>
                <w:rFonts w:ascii="Times New Roman CYR" w:hAnsi="Times New Roman CYR"/>
                <w:color w:val="000000"/>
                <w:sz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BD367D">
            <w:pPr>
              <w:jc w:val="center"/>
            </w:pPr>
            <w:r>
              <w:rPr>
                <w:rFonts w:ascii="Times New Roman CYR" w:hAnsi="Times New Roman CYR"/>
                <w:color w:val="000000"/>
                <w:sz w:val="28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BD367D">
            <w:pPr>
              <w:jc w:val="center"/>
            </w:pPr>
            <w:r>
              <w:rPr>
                <w:rFonts w:ascii="Times New Roman CYR" w:hAnsi="Times New Roman CYR"/>
                <w:color w:val="000000"/>
                <w:sz w:val="28"/>
              </w:rPr>
              <w:t>6</w:t>
            </w:r>
          </w:p>
        </w:tc>
      </w:tr>
      <w:tr w:rsidR="00D83076">
        <w:trPr>
          <w:trHeight w:val="240"/>
        </w:trPr>
        <w:tc>
          <w:tcPr>
            <w:tcW w:w="1545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BD367D">
            <w:pPr>
              <w:jc w:val="center"/>
            </w:pPr>
            <w:r>
              <w:rPr>
                <w:rFonts w:ascii="Times New Roman CYR" w:hAnsi="Times New Roman CYR"/>
                <w:color w:val="000000"/>
                <w:sz w:val="28"/>
              </w:rPr>
              <w:t>Перечень субсидий на иные цели</w:t>
            </w:r>
          </w:p>
        </w:tc>
      </w:tr>
      <w:tr w:rsidR="00D83076">
        <w:trPr>
          <w:trHeight w:val="240"/>
        </w:trPr>
        <w:tc>
          <w:tcPr>
            <w:tcW w:w="1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4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</w:tr>
      <w:tr w:rsidR="00D83076">
        <w:trPr>
          <w:trHeight w:val="240"/>
        </w:trPr>
        <w:tc>
          <w:tcPr>
            <w:tcW w:w="1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4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</w:tr>
      <w:tr w:rsidR="00D83076">
        <w:trPr>
          <w:trHeight w:val="240"/>
        </w:trPr>
        <w:tc>
          <w:tcPr>
            <w:tcW w:w="1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4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</w:tr>
      <w:tr w:rsidR="00D83076">
        <w:trPr>
          <w:trHeight w:val="240"/>
        </w:trPr>
        <w:tc>
          <w:tcPr>
            <w:tcW w:w="1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3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4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18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" w:type="dxa"/>
            </w:tcMar>
          </w:tcPr>
          <w:p w:rsidR="00D83076" w:rsidRDefault="00D83076">
            <w:pPr>
              <w:rPr>
                <w:rFonts w:ascii="Times New Roman CYR" w:hAnsi="Times New Roman CYR"/>
                <w:color w:val="000000"/>
                <w:sz w:val="28"/>
              </w:rPr>
            </w:pPr>
          </w:p>
        </w:tc>
      </w:tr>
    </w:tbl>
    <w:p w:rsidR="00D83076" w:rsidRDefault="00D83076">
      <w:pPr>
        <w:ind w:firstLine="540"/>
        <w:jc w:val="both"/>
        <w:rPr>
          <w:rFonts w:ascii="Times New Roman CYR" w:hAnsi="Times New Roman CYR"/>
          <w:color w:val="000000"/>
          <w:sz w:val="28"/>
        </w:rPr>
      </w:pPr>
    </w:p>
    <w:p w:rsidR="00D83076" w:rsidRDefault="00BD367D">
      <w:r>
        <w:rPr>
          <w:rFonts w:ascii="Times New Roman CYR" w:hAnsi="Times New Roman CYR"/>
          <w:color w:val="000000"/>
          <w:sz w:val="28"/>
        </w:rPr>
        <w:t>Руководитель      _________ ____________________________</w:t>
      </w:r>
    </w:p>
    <w:p w:rsidR="00D83076" w:rsidRDefault="00BD367D">
      <w:r>
        <w:rPr>
          <w:rFonts w:ascii="Times New Roman CYR" w:hAnsi="Times New Roman CYR"/>
          <w:color w:val="000000"/>
          <w:sz w:val="28"/>
        </w:rPr>
        <w:t xml:space="preserve">                  (подпись)    (расшифровка подписи)</w:t>
      </w:r>
    </w:p>
    <w:p w:rsidR="00D83076" w:rsidRDefault="00D83076">
      <w:pPr>
        <w:rPr>
          <w:rFonts w:ascii="Times New Roman CYR" w:hAnsi="Times New Roman CYR"/>
          <w:color w:val="000000"/>
          <w:sz w:val="28"/>
        </w:rPr>
      </w:pPr>
    </w:p>
    <w:p w:rsidR="00D83076" w:rsidRDefault="00BD367D">
      <w:r>
        <w:rPr>
          <w:rFonts w:ascii="Times New Roman CYR" w:hAnsi="Times New Roman CYR"/>
          <w:color w:val="000000"/>
          <w:sz w:val="28"/>
        </w:rPr>
        <w:t>Главный бухгалтер _________ ____________________________</w:t>
      </w:r>
    </w:p>
    <w:p w:rsidR="00D83076" w:rsidRDefault="00BD367D">
      <w:r>
        <w:rPr>
          <w:rFonts w:ascii="Times New Roman CYR" w:hAnsi="Times New Roman CYR"/>
          <w:color w:val="000000"/>
          <w:sz w:val="28"/>
        </w:rPr>
        <w:t xml:space="preserve">                  (подпись)    (расшифровка подписи)</w:t>
      </w:r>
    </w:p>
    <w:p w:rsidR="00D83076" w:rsidRDefault="00D83076">
      <w:pPr>
        <w:rPr>
          <w:rFonts w:ascii="Times New Roman CYR" w:hAnsi="Times New Roman CYR"/>
          <w:color w:val="000000"/>
          <w:sz w:val="28"/>
        </w:rPr>
      </w:pPr>
    </w:p>
    <w:p w:rsidR="00D83076" w:rsidRDefault="00BD367D">
      <w:r>
        <w:rPr>
          <w:rFonts w:ascii="Times New Roman CYR" w:hAnsi="Times New Roman CYR"/>
          <w:color w:val="000000"/>
          <w:sz w:val="28"/>
        </w:rPr>
        <w:t>Ответственный исполнитель</w:t>
      </w:r>
    </w:p>
    <w:p w:rsidR="00D83076" w:rsidRDefault="00BD367D">
      <w:r>
        <w:rPr>
          <w:rFonts w:ascii="Times New Roman CYR" w:hAnsi="Times New Roman CYR"/>
          <w:color w:val="000000"/>
          <w:sz w:val="28"/>
        </w:rPr>
        <w:t>_____________ _________ _____________________ __________</w:t>
      </w:r>
    </w:p>
    <w:p w:rsidR="00D83076" w:rsidRDefault="00BD367D">
      <w:r>
        <w:rPr>
          <w:rFonts w:ascii="Times New Roman CYR" w:hAnsi="Times New Roman CYR"/>
          <w:color w:val="000000"/>
          <w:sz w:val="28"/>
        </w:rPr>
        <w:t>(должность)   (подпись) (расшифровка подписи)  (телефон)</w:t>
      </w:r>
    </w:p>
    <w:p w:rsidR="00D83076" w:rsidRDefault="00D83076">
      <w:pPr>
        <w:rPr>
          <w:rFonts w:ascii="Times New Roman CYR" w:hAnsi="Times New Roman CYR"/>
          <w:color w:val="000000"/>
          <w:sz w:val="28"/>
        </w:rPr>
      </w:pPr>
    </w:p>
    <w:p w:rsidR="00D83076" w:rsidRDefault="00BD367D">
      <w:pPr>
        <w:sectPr w:rsidR="00D83076">
          <w:footerReference w:type="default" r:id="rId8"/>
          <w:pgSz w:w="16838" w:h="11906" w:orient="landscape"/>
          <w:pgMar w:top="340" w:right="709" w:bottom="340" w:left="1134" w:header="0" w:footer="170" w:gutter="0"/>
          <w:cols w:space="720"/>
          <w:formProt w:val="0"/>
          <w:docGrid w:linePitch="360" w:charSpace="2047"/>
        </w:sectPr>
      </w:pPr>
      <w:r>
        <w:rPr>
          <w:rFonts w:ascii="Times New Roman CYR" w:hAnsi="Times New Roman CYR"/>
          <w:color w:val="000000"/>
          <w:sz w:val="28"/>
        </w:rPr>
        <w:t>"___" ________ 20___ г.</w:t>
      </w:r>
    </w:p>
    <w:p w:rsidR="00D83076" w:rsidRDefault="00D83076">
      <w:pPr>
        <w:tabs>
          <w:tab w:val="center" w:pos="4153"/>
          <w:tab w:val="right" w:pos="8306"/>
        </w:tabs>
        <w:rPr>
          <w:rFonts w:ascii="Times New Roman CYR" w:hAnsi="Times New Roman CYR"/>
          <w:color w:val="000000"/>
          <w:sz w:val="28"/>
        </w:rPr>
      </w:pPr>
    </w:p>
    <w:tbl>
      <w:tblPr>
        <w:tblW w:w="975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15"/>
        <w:gridCol w:w="4536"/>
      </w:tblGrid>
      <w:tr w:rsidR="00227226" w:rsidTr="00227226">
        <w:tc>
          <w:tcPr>
            <w:tcW w:w="5215" w:type="dxa"/>
            <w:shd w:val="clear" w:color="auto" w:fill="auto"/>
          </w:tcPr>
          <w:p w:rsidR="00227226" w:rsidRDefault="00227226">
            <w:pPr>
              <w:pStyle w:val="af5"/>
            </w:pPr>
          </w:p>
        </w:tc>
        <w:tc>
          <w:tcPr>
            <w:tcW w:w="4536" w:type="dxa"/>
          </w:tcPr>
          <w:p w:rsidR="00227226" w:rsidRDefault="00227226" w:rsidP="00FC4945">
            <w:pPr>
              <w:pStyle w:val="af5"/>
            </w:pPr>
            <w:r>
              <w:t>Приложение №2</w:t>
            </w:r>
          </w:p>
          <w:p w:rsidR="00227226" w:rsidRDefault="00227226" w:rsidP="00FC4945">
            <w:pPr>
              <w:pStyle w:val="af5"/>
            </w:pPr>
            <w:r>
              <w:t>к Порядку определения объема и условия  предоставления из бюджета Куйбышевского сельского поселения Куйбышевского района муниципальному бюджетному учреждению Куйбышевского сельского поселения субсидий на иные цели</w:t>
            </w:r>
          </w:p>
        </w:tc>
      </w:tr>
    </w:tbl>
    <w:p w:rsidR="00D83076" w:rsidRDefault="00D83076">
      <w:pPr>
        <w:jc w:val="center"/>
        <w:rPr>
          <w:rFonts w:eastAsiaTheme="minorHAnsi"/>
          <w:sz w:val="24"/>
          <w:lang w:eastAsia="en-US"/>
        </w:rPr>
      </w:pPr>
    </w:p>
    <w:p w:rsidR="00D83076" w:rsidRDefault="00BD367D">
      <w:pPr>
        <w:jc w:val="cent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ОТЧЕТ</w:t>
      </w:r>
    </w:p>
    <w:p w:rsidR="00D83076" w:rsidRDefault="00BD367D">
      <w:pPr>
        <w:jc w:val="cent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ОБ ИСПОЛЬЗОВАНИИ СУБСИДИИ НА ИНЫЕ ЦЕЛИ</w:t>
      </w:r>
    </w:p>
    <w:p w:rsidR="00D83076" w:rsidRDefault="00BD367D">
      <w:pPr>
        <w:jc w:val="cent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________________________________________________</w:t>
      </w:r>
    </w:p>
    <w:p w:rsidR="00D83076" w:rsidRDefault="00BD367D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(наименование муниципального бюджетного </w:t>
      </w:r>
    </w:p>
    <w:p w:rsidR="00D83076" w:rsidRDefault="00BD367D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учреждения Куйбышевского </w:t>
      </w:r>
      <w:r w:rsidR="00227226">
        <w:rPr>
          <w:rFonts w:eastAsiaTheme="minorHAnsi"/>
          <w:lang w:eastAsia="en-US"/>
        </w:rPr>
        <w:t>сельского поселения</w:t>
      </w:r>
      <w:r>
        <w:rPr>
          <w:rFonts w:eastAsiaTheme="minorHAnsi"/>
          <w:lang w:eastAsia="en-US"/>
        </w:rPr>
        <w:t>)</w:t>
      </w:r>
    </w:p>
    <w:p w:rsidR="00D83076" w:rsidRDefault="00BD367D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 _______________________года</w:t>
      </w:r>
    </w:p>
    <w:p w:rsidR="00D83076" w:rsidRDefault="00BD367D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(период с начала года)</w:t>
      </w:r>
    </w:p>
    <w:p w:rsidR="00D83076" w:rsidRDefault="00D83076">
      <w:pPr>
        <w:jc w:val="center"/>
        <w:rPr>
          <w:rFonts w:eastAsiaTheme="minorHAnsi"/>
          <w:lang w:eastAsia="en-US"/>
        </w:rPr>
      </w:pPr>
    </w:p>
    <w:p w:rsidR="00D83076" w:rsidRDefault="00BD367D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(рублей)</w:t>
      </w:r>
    </w:p>
    <w:tbl>
      <w:tblPr>
        <w:tblW w:w="10260" w:type="dxa"/>
        <w:tblInd w:w="2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508"/>
        <w:gridCol w:w="2205"/>
        <w:gridCol w:w="1770"/>
        <w:gridCol w:w="1860"/>
        <w:gridCol w:w="1425"/>
        <w:gridCol w:w="1247"/>
        <w:gridCol w:w="1245"/>
      </w:tblGrid>
      <w:tr w:rsidR="00D83076"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BD367D">
            <w:pPr>
              <w:pStyle w:val="af5"/>
              <w:rPr>
                <w:lang w:val="en-US"/>
              </w:rPr>
            </w:pPr>
            <w:r>
              <w:rPr>
                <w:lang w:val="en-US"/>
              </w:rPr>
              <w:t xml:space="preserve">N </w:t>
            </w:r>
          </w:p>
          <w:p w:rsidR="00D83076" w:rsidRDefault="00BD367D">
            <w:pPr>
              <w:pStyle w:val="af5"/>
              <w:rPr>
                <w:lang w:val="en-US"/>
              </w:rPr>
            </w:pPr>
            <w:r>
              <w:t>п/п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BD367D">
            <w:pPr>
              <w:pStyle w:val="af5"/>
            </w:pPr>
            <w:r>
              <w:t>Наименование расходования средств субсидии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BD367D">
            <w:pPr>
              <w:pStyle w:val="af5"/>
            </w:pPr>
            <w:r>
              <w:t>Объем субсидии в соответствии с соглашением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BD367D">
            <w:pPr>
              <w:pStyle w:val="af5"/>
            </w:pPr>
            <w:r>
              <w:t>Объем принятых денежных обязательств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BD367D">
            <w:pPr>
              <w:pStyle w:val="af5"/>
            </w:pPr>
            <w:r>
              <w:t>Кассовые расходы</w:t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BD367D">
            <w:pPr>
              <w:pStyle w:val="af5"/>
            </w:pPr>
            <w:r>
              <w:t>Отклонение (гр.3-гр.5)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BD367D">
            <w:pPr>
              <w:pStyle w:val="af5"/>
            </w:pPr>
            <w:r>
              <w:t xml:space="preserve">Причины отклонений </w:t>
            </w:r>
          </w:p>
          <w:p w:rsidR="00D83076" w:rsidRDefault="00BD367D">
            <w:pPr>
              <w:pStyle w:val="af5"/>
            </w:pPr>
            <w:r>
              <w:rPr>
                <w:lang w:val="en-US"/>
              </w:rPr>
              <w:t>&lt;* &gt;</w:t>
            </w:r>
          </w:p>
        </w:tc>
      </w:tr>
      <w:tr w:rsidR="00D83076"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BD367D">
            <w:pPr>
              <w:pStyle w:val="af5"/>
            </w:pPr>
            <w:r>
              <w:t>1</w:t>
            </w: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BD367D">
            <w:pPr>
              <w:pStyle w:val="af5"/>
            </w:pPr>
            <w:r>
              <w:t>2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BD367D">
            <w:pPr>
              <w:pStyle w:val="af5"/>
            </w:pPr>
            <w:r>
              <w:t>3</w:t>
            </w: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BD367D">
            <w:pPr>
              <w:pStyle w:val="af5"/>
            </w:pPr>
            <w:r>
              <w:t>4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BD367D">
            <w:pPr>
              <w:pStyle w:val="af5"/>
            </w:pPr>
            <w:r>
              <w:t>5</w:t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BD367D">
            <w:pPr>
              <w:pStyle w:val="af5"/>
            </w:pPr>
            <w:r>
              <w:t>6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BD367D">
            <w:pPr>
              <w:pStyle w:val="af5"/>
            </w:pPr>
            <w:r>
              <w:t>7</w:t>
            </w:r>
          </w:p>
        </w:tc>
      </w:tr>
      <w:tr w:rsidR="00D83076"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D83076">
            <w:pPr>
              <w:pStyle w:val="af5"/>
            </w:pP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D83076">
            <w:pPr>
              <w:pStyle w:val="af5"/>
            </w:pP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D83076">
            <w:pPr>
              <w:pStyle w:val="af5"/>
            </w:pP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D83076">
            <w:pPr>
              <w:pStyle w:val="af5"/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D83076">
            <w:pPr>
              <w:pStyle w:val="af5"/>
            </w:pP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D83076">
            <w:pPr>
              <w:pStyle w:val="af5"/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D83076">
            <w:pPr>
              <w:pStyle w:val="af5"/>
            </w:pPr>
          </w:p>
        </w:tc>
      </w:tr>
      <w:tr w:rsidR="00D83076">
        <w:tc>
          <w:tcPr>
            <w:tcW w:w="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D83076">
            <w:pPr>
              <w:pStyle w:val="af5"/>
            </w:pPr>
          </w:p>
        </w:tc>
        <w:tc>
          <w:tcPr>
            <w:tcW w:w="2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BD367D">
            <w:pPr>
              <w:pStyle w:val="af5"/>
            </w:pPr>
            <w:r>
              <w:t>Итого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D83076">
            <w:pPr>
              <w:pStyle w:val="af5"/>
            </w:pPr>
          </w:p>
        </w:tc>
        <w:tc>
          <w:tcPr>
            <w:tcW w:w="1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D83076">
            <w:pPr>
              <w:pStyle w:val="af5"/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D83076">
            <w:pPr>
              <w:pStyle w:val="af5"/>
            </w:pP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D83076">
            <w:pPr>
              <w:pStyle w:val="af5"/>
            </w:pP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D83076" w:rsidRDefault="00D83076">
            <w:pPr>
              <w:pStyle w:val="af5"/>
            </w:pPr>
          </w:p>
        </w:tc>
      </w:tr>
    </w:tbl>
    <w:p w:rsidR="00D83076" w:rsidRDefault="00D83076">
      <w:pPr>
        <w:jc w:val="both"/>
        <w:rPr>
          <w:rFonts w:eastAsiaTheme="minorHAnsi"/>
          <w:lang w:eastAsia="en-US"/>
        </w:rPr>
      </w:pPr>
    </w:p>
    <w:p w:rsidR="00D83076" w:rsidRDefault="00BD367D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     ___________________</w:t>
      </w:r>
    </w:p>
    <w:p w:rsidR="00D83076" w:rsidRDefault="00BD367D">
      <w:pPr>
        <w:pStyle w:val="af5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&lt;* &gt; Причины отклонений должны содержать информацию о заключенных договорах, начисленных расходах, сроках проведения конкурсных процедур.</w:t>
      </w:r>
    </w:p>
    <w:p w:rsidR="00D83076" w:rsidRDefault="00D83076">
      <w:pPr>
        <w:pStyle w:val="af5"/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pStyle w:val="af5"/>
        <w:jc w:val="both"/>
        <w:rPr>
          <w:rFonts w:eastAsiaTheme="minorHAnsi"/>
          <w:sz w:val="24"/>
          <w:lang w:eastAsia="en-US"/>
        </w:rPr>
      </w:pPr>
    </w:p>
    <w:p w:rsidR="00D83076" w:rsidRDefault="00BD367D">
      <w:pPr>
        <w:pStyle w:val="af5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Руководитель</w:t>
      </w:r>
    </w:p>
    <w:p w:rsidR="00D83076" w:rsidRDefault="00BD367D">
      <w:pPr>
        <w:pStyle w:val="af5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учреждения  ___________________________Ф.И.О.</w:t>
      </w:r>
    </w:p>
    <w:p w:rsidR="00D83076" w:rsidRDefault="00BD367D">
      <w:pPr>
        <w:pStyle w:val="af5"/>
        <w:jc w:val="both"/>
        <w:rPr>
          <w:rFonts w:eastAsiaTheme="minorHAnsi"/>
          <w:sz w:val="24"/>
          <w:lang w:eastAsia="en-US"/>
        </w:rPr>
      </w:pPr>
      <w:bookmarkStart w:id="1" w:name="__DdeLink__699_1053094667"/>
      <w:bookmarkEnd w:id="1"/>
      <w:r>
        <w:rPr>
          <w:rFonts w:eastAsiaTheme="minorHAnsi"/>
          <w:lang w:eastAsia="en-US"/>
        </w:rPr>
        <w:t>(подпись)</w:t>
      </w: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BD367D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Главный бухгалтер  _____________________Ф.И.О</w:t>
      </w:r>
    </w:p>
    <w:p w:rsidR="00D83076" w:rsidRDefault="00BD367D">
      <w:pPr>
        <w:pStyle w:val="af5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lang w:eastAsia="en-US"/>
        </w:rPr>
        <w:t>(подпись)</w:t>
      </w:r>
    </w:p>
    <w:p w:rsidR="00D83076" w:rsidRDefault="00D83076">
      <w:pPr>
        <w:pStyle w:val="af5"/>
        <w:jc w:val="both"/>
      </w:pPr>
    </w:p>
    <w:p w:rsidR="00D83076" w:rsidRDefault="00D83076">
      <w:pPr>
        <w:pStyle w:val="af5"/>
        <w:jc w:val="both"/>
      </w:pPr>
    </w:p>
    <w:p w:rsidR="00D83076" w:rsidRDefault="00BD367D">
      <w:pPr>
        <w:pStyle w:val="af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Дата</w:t>
      </w:r>
    </w:p>
    <w:p w:rsidR="00D83076" w:rsidRDefault="00BD367D">
      <w:pPr>
        <w:pStyle w:val="af5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М.П.</w:t>
      </w:r>
    </w:p>
    <w:p w:rsidR="00D83076" w:rsidRDefault="00D83076">
      <w:pPr>
        <w:pStyle w:val="af5"/>
        <w:jc w:val="both"/>
        <w:rPr>
          <w:rFonts w:eastAsiaTheme="minorHAnsi"/>
          <w:sz w:val="24"/>
          <w:szCs w:val="24"/>
          <w:lang w:eastAsia="en-US"/>
        </w:rPr>
      </w:pPr>
    </w:p>
    <w:p w:rsidR="00D83076" w:rsidRDefault="00D83076">
      <w:pPr>
        <w:pStyle w:val="af5"/>
        <w:jc w:val="both"/>
        <w:rPr>
          <w:rFonts w:eastAsiaTheme="minorHAnsi"/>
          <w:sz w:val="24"/>
          <w:szCs w:val="24"/>
          <w:lang w:eastAsia="en-US"/>
        </w:rPr>
      </w:pPr>
    </w:p>
    <w:p w:rsidR="00D83076" w:rsidRDefault="00D83076">
      <w:pPr>
        <w:pStyle w:val="af5"/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  <w:rPr>
          <w:rFonts w:eastAsiaTheme="minorHAnsi"/>
          <w:sz w:val="24"/>
          <w:lang w:eastAsia="en-US"/>
        </w:rPr>
      </w:pPr>
    </w:p>
    <w:p w:rsidR="00D83076" w:rsidRDefault="00D83076">
      <w:pPr>
        <w:jc w:val="both"/>
      </w:pPr>
    </w:p>
    <w:sectPr w:rsidR="00D83076" w:rsidSect="00DD3CFF">
      <w:footerReference w:type="default" r:id="rId9"/>
      <w:pgSz w:w="11906" w:h="16838"/>
      <w:pgMar w:top="709" w:right="907" w:bottom="1134" w:left="945" w:header="0" w:footer="17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5EF" w:rsidRDefault="002535EF">
      <w:r>
        <w:separator/>
      </w:r>
    </w:p>
  </w:endnote>
  <w:endnote w:type="continuationSeparator" w:id="1">
    <w:p w:rsidR="002535EF" w:rsidRDefault="00253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76" w:rsidRDefault="00DD3CFF">
    <w:pPr>
      <w:pStyle w:val="af"/>
    </w:pPr>
    <w:r>
      <w:rPr>
        <w:noProof/>
      </w:rPr>
      <w:pict>
        <v:rect id="Врезка1" o:spid="_x0000_s2051" style="position:absolute;margin-left:-79.6pt;margin-top:.05pt;width:5.8pt;height:23.05pt;z-index:-251659776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" filled="f" stroked="f">
          <v:textbox style="mso-fit-shape-to-text:t" inset="0,0,0,0">
            <w:txbxContent>
              <w:sdt>
                <w:sdtPr>
                  <w:id w:val="1319269415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D83076" w:rsidRDefault="00DD3CFF">
                    <w:pPr>
                      <w:pStyle w:val="af"/>
                      <w:rPr>
                        <w:color w:val="000000"/>
                      </w:rPr>
                    </w:pPr>
                    <w:r w:rsidRPr="00DD3CFF">
                      <w:rPr>
                        <w:color w:val="000000"/>
                      </w:rPr>
                      <w:fldChar w:fldCharType="begin"/>
                    </w:r>
                    <w:r w:rsidR="00BD367D">
                      <w:instrText>PAGE</w:instrText>
                    </w:r>
                    <w:r>
                      <w:fldChar w:fldCharType="separate"/>
                    </w:r>
                    <w:r w:rsidR="00FD465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sdtContent>
              </w:sdt>
            </w:txbxContent>
          </v:textbox>
          <w10:wrap type="square" side="largest" anchorx="margin"/>
        </v:rect>
      </w:pict>
    </w:r>
  </w:p>
  <w:p w:rsidR="00D83076" w:rsidRDefault="00D83076">
    <w:pPr>
      <w:pStyle w:val="af"/>
    </w:pPr>
  </w:p>
  <w:p w:rsidR="00D83076" w:rsidRDefault="00D8307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76" w:rsidRDefault="00DD3CFF">
    <w:pPr>
      <w:pStyle w:val="af"/>
    </w:pPr>
    <w:r>
      <w:rPr>
        <w:noProof/>
      </w:rPr>
      <w:pict>
        <v:rect id="_x0000_s2050" style="position:absolute;margin-left:709.65pt;margin-top:.05pt;width:5.7pt;height:11.75pt;z-index:251658752;mso-position-horizontal:right;mso-position-horizontal-relative:margin" filled="f" stroked="f" strokecolor="#3465a4">
          <v:fill o:detectmouseclick="t"/>
          <v:stroke joinstyle="round"/>
          <w10:wrap anchorx="margin"/>
        </v:rect>
      </w:pict>
    </w:r>
    <w:r>
      <w:rPr>
        <w:noProof/>
      </w:rPr>
      <w:pict>
        <v:rect id="Изображение1" o:spid="_x0000_s2049" style="position:absolute;margin-left:-79.6pt;margin-top:.05pt;width:5.8pt;height:23.05pt;z-index:-251658752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" filled="f" stroked="f">
          <v:textbox style="mso-fit-shape-to-text:t" inset="0,0,0,0">
            <w:txbxContent>
              <w:sdt>
                <w:sdtPr>
                  <w:id w:val="969967916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D83076" w:rsidRDefault="00DD3CFF">
                    <w:pPr>
                      <w:pStyle w:val="af"/>
                      <w:rPr>
                        <w:color w:val="000000"/>
                      </w:rPr>
                    </w:pPr>
                    <w:r w:rsidRPr="00DD3CFF">
                      <w:rPr>
                        <w:color w:val="000000"/>
                      </w:rPr>
                      <w:fldChar w:fldCharType="begin"/>
                    </w:r>
                    <w:r w:rsidR="00BD367D">
                      <w:instrText>PAGE</w:instrText>
                    </w:r>
                    <w:r>
                      <w:fldChar w:fldCharType="separate"/>
                    </w:r>
                    <w:r w:rsidR="00FD4650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sdtContent>
              </w:sdt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076" w:rsidRDefault="00D8307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5EF" w:rsidRDefault="002535EF">
      <w:r>
        <w:separator/>
      </w:r>
    </w:p>
  </w:footnote>
  <w:footnote w:type="continuationSeparator" w:id="1">
    <w:p w:rsidR="002535EF" w:rsidRDefault="00253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3076"/>
    <w:rsid w:val="00053CCC"/>
    <w:rsid w:val="00227226"/>
    <w:rsid w:val="002535EF"/>
    <w:rsid w:val="002F022B"/>
    <w:rsid w:val="00547EBD"/>
    <w:rsid w:val="00A1558E"/>
    <w:rsid w:val="00A86D1A"/>
    <w:rsid w:val="00BD367D"/>
    <w:rsid w:val="00D36010"/>
    <w:rsid w:val="00D83076"/>
    <w:rsid w:val="00DD3CFF"/>
    <w:rsid w:val="00E07248"/>
    <w:rsid w:val="00F97A4A"/>
    <w:rsid w:val="00FD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FF"/>
    <w:rPr>
      <w:color w:val="00000A"/>
    </w:rPr>
  </w:style>
  <w:style w:type="paragraph" w:styleId="1">
    <w:name w:val="heading 1"/>
    <w:basedOn w:val="a"/>
    <w:link w:val="10"/>
    <w:uiPriority w:val="99"/>
    <w:qFormat/>
    <w:rsid w:val="00DD3C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qFormat/>
    <w:rsid w:val="00DD3C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D3CFF"/>
  </w:style>
  <w:style w:type="character" w:customStyle="1" w:styleId="a4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3279C6"/>
    <w:rPr>
      <w:rFonts w:ascii="Cambria" w:hAnsi="Cambria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9"/>
    <w:qFormat/>
    <w:rsid w:val="003279C6"/>
    <w:rPr>
      <w:rFonts w:ascii="AG Souvenir" w:hAnsi="AG Souvenir"/>
      <w:b/>
      <w:spacing w:val="38"/>
      <w:sz w:val="28"/>
    </w:rPr>
  </w:style>
  <w:style w:type="character" w:customStyle="1" w:styleId="CharStyle8">
    <w:name w:val="Char Style 8"/>
    <w:link w:val="Style7"/>
    <w:uiPriority w:val="99"/>
    <w:qFormat/>
    <w:locked/>
    <w:rsid w:val="003279C6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qFormat/>
    <w:rsid w:val="003279C6"/>
    <w:rPr>
      <w:b/>
      <w:spacing w:val="-2"/>
      <w:sz w:val="9"/>
      <w:u w:val="none"/>
    </w:rPr>
  </w:style>
  <w:style w:type="character" w:customStyle="1" w:styleId="a5">
    <w:name w:val="Сноска_"/>
    <w:basedOn w:val="a0"/>
    <w:qFormat/>
    <w:rsid w:val="003279C6"/>
    <w:rPr>
      <w:sz w:val="19"/>
      <w:szCs w:val="19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qFormat/>
    <w:rsid w:val="003279C6"/>
  </w:style>
  <w:style w:type="character" w:customStyle="1" w:styleId="a7">
    <w:name w:val="Нижний колонтитул Знак"/>
    <w:basedOn w:val="a0"/>
    <w:uiPriority w:val="99"/>
    <w:qFormat/>
    <w:rsid w:val="003279C6"/>
  </w:style>
  <w:style w:type="character" w:customStyle="1" w:styleId="CharStyle5">
    <w:name w:val="Char Style 5"/>
    <w:link w:val="Style4"/>
    <w:uiPriority w:val="99"/>
    <w:qFormat/>
    <w:locked/>
    <w:rsid w:val="003279C6"/>
    <w:rPr>
      <w:sz w:val="10"/>
      <w:shd w:val="clear" w:color="auto" w:fill="FFFFFF"/>
    </w:rPr>
  </w:style>
  <w:style w:type="character" w:customStyle="1" w:styleId="41">
    <w:name w:val="Заголовок 4 Знак1"/>
    <w:basedOn w:val="a0"/>
    <w:semiHidden/>
    <w:qFormat/>
    <w:rsid w:val="0032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-">
    <w:name w:val="Интернет-ссылка"/>
    <w:rsid w:val="00DD3CFF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DD3C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DD3CFF"/>
    <w:rPr>
      <w:sz w:val="28"/>
    </w:rPr>
  </w:style>
  <w:style w:type="paragraph" w:styleId="aa">
    <w:name w:val="List"/>
    <w:basedOn w:val="a9"/>
    <w:rsid w:val="00DD3CFF"/>
    <w:rPr>
      <w:rFonts w:cs="Mangal"/>
    </w:rPr>
  </w:style>
  <w:style w:type="paragraph" w:styleId="ab">
    <w:name w:val="Title"/>
    <w:basedOn w:val="a"/>
    <w:qFormat/>
    <w:rsid w:val="00DD3C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DD3CFF"/>
    <w:pPr>
      <w:suppressLineNumbers/>
    </w:pPr>
    <w:rPr>
      <w:rFonts w:cs="Mangal"/>
    </w:rPr>
  </w:style>
  <w:style w:type="paragraph" w:styleId="ad">
    <w:name w:val="caption"/>
    <w:basedOn w:val="a"/>
    <w:qFormat/>
    <w:rsid w:val="00DD3C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Название1"/>
    <w:basedOn w:val="a"/>
    <w:qFormat/>
    <w:rsid w:val="00DD3C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Body Text Indent"/>
    <w:basedOn w:val="a"/>
    <w:rsid w:val="00DD3CF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DD3CFF"/>
    <w:pPr>
      <w:jc w:val="center"/>
    </w:pPr>
    <w:rPr>
      <w:sz w:val="28"/>
    </w:rPr>
  </w:style>
  <w:style w:type="paragraph" w:styleId="af">
    <w:name w:val="footer"/>
    <w:basedOn w:val="a"/>
    <w:uiPriority w:val="99"/>
    <w:rsid w:val="00DD3CFF"/>
    <w:pPr>
      <w:tabs>
        <w:tab w:val="center" w:pos="4153"/>
        <w:tab w:val="right" w:pos="8306"/>
      </w:tabs>
    </w:pPr>
  </w:style>
  <w:style w:type="paragraph" w:styleId="af0">
    <w:name w:val="header"/>
    <w:basedOn w:val="a"/>
    <w:uiPriority w:val="99"/>
    <w:rsid w:val="00DD3CFF"/>
    <w:pPr>
      <w:tabs>
        <w:tab w:val="center" w:pos="4153"/>
        <w:tab w:val="right" w:pos="8306"/>
      </w:tabs>
    </w:pPr>
  </w:style>
  <w:style w:type="paragraph" w:styleId="af1">
    <w:name w:val="Balloon Text"/>
    <w:basedOn w:val="a"/>
    <w:uiPriority w:val="99"/>
    <w:qFormat/>
    <w:rsid w:val="001B2D1C"/>
    <w:rPr>
      <w:rFonts w:ascii="Tahoma" w:hAnsi="Tahoma" w:cs="Tahoma"/>
      <w:sz w:val="16"/>
      <w:szCs w:val="16"/>
    </w:rPr>
  </w:style>
  <w:style w:type="paragraph" w:customStyle="1" w:styleId="410">
    <w:name w:val="Заголовок 41"/>
    <w:basedOn w:val="a"/>
    <w:uiPriority w:val="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f2">
    <w:name w:val="List Paragraph"/>
    <w:basedOn w:val="a"/>
    <w:uiPriority w:val="34"/>
    <w:qFormat/>
    <w:rsid w:val="003279C6"/>
    <w:pPr>
      <w:ind w:left="720"/>
      <w:contextualSpacing/>
    </w:pPr>
  </w:style>
  <w:style w:type="paragraph" w:customStyle="1" w:styleId="ConsPlusNormal">
    <w:name w:val="ConsPlusNormal"/>
    <w:qFormat/>
    <w:rsid w:val="003279C6"/>
    <w:pPr>
      <w:widowControl w:val="0"/>
    </w:pPr>
    <w:rPr>
      <w:color w:val="00000A"/>
      <w:sz w:val="28"/>
    </w:rPr>
  </w:style>
  <w:style w:type="paragraph" w:customStyle="1" w:styleId="Style7">
    <w:name w:val="Style 7"/>
    <w:basedOn w:val="a"/>
    <w:link w:val="CharStyle8"/>
    <w:uiPriority w:val="99"/>
    <w:qFormat/>
    <w:rsid w:val="003279C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12">
    <w:name w:val="Текст сноски1"/>
    <w:basedOn w:val="a"/>
    <w:qFormat/>
    <w:rsid w:val="003279C6"/>
    <w:pPr>
      <w:widowControl w:val="0"/>
      <w:shd w:val="clear" w:color="auto" w:fill="FFFFFF"/>
    </w:pPr>
    <w:rPr>
      <w:b/>
      <w:bCs/>
      <w:sz w:val="19"/>
      <w:szCs w:val="19"/>
    </w:rPr>
  </w:style>
  <w:style w:type="paragraph" w:customStyle="1" w:styleId="Style4">
    <w:name w:val="Style 4"/>
    <w:basedOn w:val="a"/>
    <w:link w:val="CharStyle5"/>
    <w:uiPriority w:val="99"/>
    <w:qFormat/>
    <w:rsid w:val="003279C6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af3">
    <w:name w:val="Содержимое врезки"/>
    <w:basedOn w:val="a"/>
    <w:qFormat/>
    <w:rsid w:val="00DD3CFF"/>
  </w:style>
  <w:style w:type="paragraph" w:styleId="af4">
    <w:name w:val="Subtitle"/>
    <w:basedOn w:val="a"/>
    <w:qFormat/>
    <w:rsid w:val="00DD3CFF"/>
    <w:pPr>
      <w:ind w:right="1699"/>
      <w:jc w:val="center"/>
    </w:pPr>
    <w:rPr>
      <w:b/>
      <w:smallCaps/>
      <w:sz w:val="28"/>
    </w:rPr>
  </w:style>
  <w:style w:type="paragraph" w:customStyle="1" w:styleId="af5">
    <w:name w:val="Содержимое таблицы"/>
    <w:basedOn w:val="a"/>
    <w:qFormat/>
    <w:rsid w:val="00DD3CFF"/>
  </w:style>
  <w:style w:type="paragraph" w:customStyle="1" w:styleId="af6">
    <w:name w:val="Заголовок таблицы"/>
    <w:basedOn w:val="af5"/>
    <w:qFormat/>
    <w:rsid w:val="00DD3CFF"/>
  </w:style>
  <w:style w:type="numbering" w:customStyle="1" w:styleId="13">
    <w:name w:val="Нет списка1"/>
    <w:uiPriority w:val="99"/>
    <w:semiHidden/>
    <w:unhideWhenUsed/>
    <w:qFormat/>
    <w:rsid w:val="003279C6"/>
  </w:style>
  <w:style w:type="table" w:styleId="af7">
    <w:name w:val="Table Grid"/>
    <w:basedOn w:val="a1"/>
    <w:uiPriority w:val="59"/>
    <w:rsid w:val="0032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</w:rPr>
  </w:style>
  <w:style w:type="paragraph" w:styleId="1">
    <w:name w:val="heading 1"/>
    <w:basedOn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3279C6"/>
    <w:rPr>
      <w:rFonts w:ascii="Cambria" w:hAnsi="Cambria"/>
      <w:b/>
      <w:bCs/>
      <w:i/>
      <w:iCs/>
      <w:color w:val="4F81BD"/>
    </w:rPr>
  </w:style>
  <w:style w:type="character" w:customStyle="1" w:styleId="10">
    <w:name w:val="Заголовок 1 Знак"/>
    <w:basedOn w:val="a0"/>
    <w:link w:val="1"/>
    <w:uiPriority w:val="99"/>
    <w:qFormat/>
    <w:rsid w:val="003279C6"/>
    <w:rPr>
      <w:rFonts w:ascii="AG Souvenir" w:hAnsi="AG Souvenir"/>
      <w:b/>
      <w:spacing w:val="38"/>
      <w:sz w:val="28"/>
    </w:rPr>
  </w:style>
  <w:style w:type="character" w:customStyle="1" w:styleId="CharStyle8">
    <w:name w:val="Char Style 8"/>
    <w:link w:val="Style7"/>
    <w:uiPriority w:val="99"/>
    <w:qFormat/>
    <w:locked/>
    <w:rsid w:val="003279C6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qFormat/>
    <w:rsid w:val="003279C6"/>
    <w:rPr>
      <w:b/>
      <w:spacing w:val="-2"/>
      <w:sz w:val="9"/>
      <w:u w:val="none"/>
    </w:rPr>
  </w:style>
  <w:style w:type="character" w:customStyle="1" w:styleId="a5">
    <w:name w:val="Сноска_"/>
    <w:basedOn w:val="a0"/>
    <w:qFormat/>
    <w:rsid w:val="003279C6"/>
    <w:rPr>
      <w:sz w:val="19"/>
      <w:szCs w:val="19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qFormat/>
    <w:rsid w:val="003279C6"/>
  </w:style>
  <w:style w:type="character" w:customStyle="1" w:styleId="a7">
    <w:name w:val="Нижний колонтитул Знак"/>
    <w:basedOn w:val="a0"/>
    <w:uiPriority w:val="99"/>
    <w:qFormat/>
    <w:rsid w:val="003279C6"/>
  </w:style>
  <w:style w:type="character" w:customStyle="1" w:styleId="CharStyle5">
    <w:name w:val="Char Style 5"/>
    <w:link w:val="Style4"/>
    <w:uiPriority w:val="99"/>
    <w:qFormat/>
    <w:locked/>
    <w:rsid w:val="003279C6"/>
    <w:rPr>
      <w:sz w:val="10"/>
      <w:shd w:val="clear" w:color="auto" w:fill="FFFFFF"/>
    </w:rPr>
  </w:style>
  <w:style w:type="character" w:customStyle="1" w:styleId="41">
    <w:name w:val="Заголовок 4 Знак1"/>
    <w:basedOn w:val="a0"/>
    <w:semiHidden/>
    <w:qFormat/>
    <w:rsid w:val="00327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Pr>
      <w:sz w:val="28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pPr>
      <w:jc w:val="center"/>
    </w:pPr>
    <w:rPr>
      <w:sz w:val="28"/>
    </w:rPr>
  </w:style>
  <w:style w:type="paragraph" w:styleId="af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0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1">
    <w:name w:val="Balloon Text"/>
    <w:basedOn w:val="a"/>
    <w:uiPriority w:val="99"/>
    <w:qFormat/>
    <w:rsid w:val="001B2D1C"/>
    <w:rPr>
      <w:rFonts w:ascii="Tahoma" w:hAnsi="Tahoma" w:cs="Tahoma"/>
      <w:sz w:val="16"/>
      <w:szCs w:val="16"/>
    </w:rPr>
  </w:style>
  <w:style w:type="paragraph" w:customStyle="1" w:styleId="410">
    <w:name w:val="Заголовок 41"/>
    <w:basedOn w:val="a"/>
    <w:uiPriority w:val="9"/>
    <w:semiHidden/>
    <w:unhideWhenUsed/>
    <w:qFormat/>
    <w:rsid w:val="003279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f2">
    <w:name w:val="List Paragraph"/>
    <w:basedOn w:val="a"/>
    <w:uiPriority w:val="34"/>
    <w:qFormat/>
    <w:rsid w:val="003279C6"/>
    <w:pPr>
      <w:ind w:left="720"/>
      <w:contextualSpacing/>
    </w:pPr>
  </w:style>
  <w:style w:type="paragraph" w:customStyle="1" w:styleId="ConsPlusNormal">
    <w:name w:val="ConsPlusNormal"/>
    <w:qFormat/>
    <w:rsid w:val="003279C6"/>
    <w:pPr>
      <w:widowControl w:val="0"/>
    </w:pPr>
    <w:rPr>
      <w:color w:val="00000A"/>
      <w:sz w:val="28"/>
    </w:rPr>
  </w:style>
  <w:style w:type="paragraph" w:customStyle="1" w:styleId="Style7">
    <w:name w:val="Style 7"/>
    <w:basedOn w:val="a"/>
    <w:link w:val="CharStyle8"/>
    <w:uiPriority w:val="99"/>
    <w:qFormat/>
    <w:rsid w:val="003279C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12">
    <w:name w:val="Текст сноски1"/>
    <w:basedOn w:val="a"/>
    <w:qFormat/>
    <w:rsid w:val="003279C6"/>
    <w:pPr>
      <w:widowControl w:val="0"/>
      <w:shd w:val="clear" w:color="auto" w:fill="FFFFFF"/>
    </w:pPr>
    <w:rPr>
      <w:b/>
      <w:bCs/>
      <w:sz w:val="19"/>
      <w:szCs w:val="19"/>
    </w:rPr>
  </w:style>
  <w:style w:type="paragraph" w:customStyle="1" w:styleId="Style4">
    <w:name w:val="Style 4"/>
    <w:basedOn w:val="a"/>
    <w:link w:val="CharStyle5"/>
    <w:uiPriority w:val="99"/>
    <w:qFormat/>
    <w:rsid w:val="003279C6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af3">
    <w:name w:val="Содержимое врезки"/>
    <w:basedOn w:val="a"/>
    <w:qFormat/>
  </w:style>
  <w:style w:type="paragraph" w:styleId="af4">
    <w:name w:val="Subtitle"/>
    <w:basedOn w:val="a"/>
    <w:qFormat/>
    <w:pPr>
      <w:ind w:right="1699"/>
      <w:jc w:val="center"/>
    </w:pPr>
    <w:rPr>
      <w:b/>
      <w:smallCaps/>
      <w:sz w:val="28"/>
    </w:rPr>
  </w:style>
  <w:style w:type="paragraph" w:customStyle="1" w:styleId="af5">
    <w:name w:val="Содержимое таблицы"/>
    <w:basedOn w:val="a"/>
    <w:qFormat/>
  </w:style>
  <w:style w:type="paragraph" w:customStyle="1" w:styleId="af6">
    <w:name w:val="Заголовок таблицы"/>
    <w:basedOn w:val="af5"/>
    <w:qFormat/>
  </w:style>
  <w:style w:type="numbering" w:customStyle="1" w:styleId="13">
    <w:name w:val="Нет списка1"/>
    <w:uiPriority w:val="99"/>
    <w:semiHidden/>
    <w:unhideWhenUsed/>
    <w:qFormat/>
    <w:rsid w:val="003279C6"/>
  </w:style>
  <w:style w:type="table" w:styleId="af7">
    <w:name w:val="Table Grid"/>
    <w:basedOn w:val="a1"/>
    <w:uiPriority w:val="59"/>
    <w:rsid w:val="0032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1F20B-2F9C-488E-8F2E-91B55A64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БуханцеваНГ</cp:lastModifiedBy>
  <cp:revision>7</cp:revision>
  <cp:lastPrinted>2018-05-24T12:45:00Z</cp:lastPrinted>
  <dcterms:created xsi:type="dcterms:W3CDTF">2019-10-10T12:42:00Z</dcterms:created>
  <dcterms:modified xsi:type="dcterms:W3CDTF">2019-10-15T09:01:00Z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