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  <w:r>
        <w:rPr>
          <w:b w:val="1"/>
          <w:sz w:val="28"/>
        </w:rPr>
        <w:t>ПОСЕЛЕНИЯ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ПОСТАНОВЛЕНИЕ 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25.05</w:t>
      </w:r>
      <w:r>
        <w:rPr>
          <w:b w:val="1"/>
          <w:sz w:val="28"/>
        </w:rPr>
        <w:t xml:space="preserve">.2022                                   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№ 79</w:t>
      </w:r>
      <w:r>
        <w:rPr>
          <w:b w:val="1"/>
          <w:sz w:val="28"/>
        </w:rPr>
        <w:t xml:space="preserve">                                  с. Куйбышево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определении единых мест для использования пиротехнических изделий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1-3 классов опасности в период празднования дня России на территории 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Куйбышевского сельского поселения</w:t>
      </w:r>
    </w:p>
    <w:p w14:paraId="0F000000">
      <w:pPr>
        <w:rPr>
          <w:b w:val="1"/>
          <w:sz w:val="28"/>
        </w:rPr>
      </w:pPr>
    </w:p>
    <w:p w14:paraId="10000000">
      <w:pPr>
        <w:pStyle w:val="Style_1"/>
        <w:ind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>Во исполнение постановления Прави</w:t>
      </w:r>
      <w:r>
        <w:rPr>
          <w:sz w:val="28"/>
        </w:rPr>
        <w:t>тельства Российской Федерации от 16.09.2020 г. № 1479 "Об утверждении Правил противопожарного режима в Российской Федерации", а также в целях недопущения травматизма и гибели людей, нарушений общественного порядка, предотвращения пожаров, уничтожения имуще</w:t>
      </w:r>
      <w:r>
        <w:rPr>
          <w:sz w:val="28"/>
        </w:rPr>
        <w:t>ства граждан и организаций в период празднования дня Победы на территории Куйбышевского сельского поселения</w:t>
      </w:r>
      <w:r>
        <w:rPr>
          <w:sz w:val="28"/>
        </w:rPr>
        <w:t xml:space="preserve">, </w:t>
      </w:r>
      <w:r>
        <w:rPr>
          <w:b w:val="1"/>
          <w:i w:val="1"/>
          <w:spacing w:val="40"/>
          <w:sz w:val="28"/>
        </w:rPr>
        <w:t>постановляю:</w:t>
      </w:r>
    </w:p>
    <w:p w14:paraId="11000000">
      <w:pPr>
        <w:ind w:firstLine="456" w:left="0"/>
        <w:jc w:val="both"/>
        <w:rPr>
          <w:sz w:val="28"/>
        </w:rPr>
      </w:pPr>
    </w:p>
    <w:p w14:paraId="12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 xml:space="preserve">1. Определить единые места для использования пиротехнических изделий 1-3 классов опасности (радиус опасной зоны от 0,5 до 20 метров), </w:t>
      </w:r>
      <w:r>
        <w:rPr>
          <w:sz w:val="28"/>
        </w:rPr>
        <w:t>которые подлежат продаже в специализированных магазинах или в специализированных отделах магазинов,</w:t>
      </w:r>
      <w:r>
        <w:rPr>
          <w:sz w:val="28"/>
        </w:rPr>
        <w:t xml:space="preserve"> </w:t>
      </w:r>
      <w:r>
        <w:rPr>
          <w:sz w:val="28"/>
        </w:rPr>
        <w:t>в период празднования дня России на территории Куйбышевского сельского поселения:</w:t>
      </w:r>
    </w:p>
    <w:p w14:paraId="13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1.1. В селе Куйбышево:</w:t>
      </w:r>
    </w:p>
    <w:p w14:paraId="14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переулок Парковый -  площадка расположенная между ст</w:t>
      </w:r>
      <w:r>
        <w:rPr>
          <w:sz w:val="28"/>
        </w:rPr>
        <w:t>адионом и парком;</w:t>
      </w:r>
    </w:p>
    <w:p w14:paraId="15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улица Пролетарская - площадка, расположенная южнее многоквартирных домов.</w:t>
      </w:r>
    </w:p>
    <w:p w14:paraId="16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1.2. В селе Русское:</w:t>
      </w:r>
    </w:p>
    <w:p w14:paraId="17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площадка расположенная восточнее Русского сельского клуба.</w:t>
      </w:r>
    </w:p>
    <w:p w14:paraId="18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1.3. В хуторе Свободном:</w:t>
      </w:r>
    </w:p>
    <w:p w14:paraId="19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 xml:space="preserve">площадка расположенная западнее водонапорной башни по ул. </w:t>
      </w:r>
      <w:r>
        <w:rPr>
          <w:sz w:val="28"/>
        </w:rPr>
        <w:t>Молодежная.</w:t>
      </w:r>
    </w:p>
    <w:p w14:paraId="1A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2. Применение и использование пиротехнических изделий 1-3 классов опасности на указанных площадках разрешается при обеспечении расстояния не менее 25 метров до ближайших домов, деревьев и прочих воспламеняющихся объектов в период времени:</w:t>
      </w:r>
    </w:p>
    <w:p w14:paraId="1B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с 21</w:t>
      </w:r>
      <w:r>
        <w:rPr>
          <w:sz w:val="28"/>
        </w:rPr>
        <w:t xml:space="preserve"> часов 12 июня 2022 года до 22 часов 12 июня 2022 года;</w:t>
      </w:r>
    </w:p>
    <w:p w14:paraId="1C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В иных местах и в иное время использование пиротехнических изделий</w:t>
      </w:r>
      <w:r>
        <w:rPr>
          <w:sz w:val="28"/>
        </w:rPr>
        <w:t xml:space="preserve"> 1-3 классов опасности запрещается.</w:t>
      </w:r>
    </w:p>
    <w:p w14:paraId="1D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3. Ведущему специалисту Администрации Куйбышевского сельского поселения по жилищно-коммунальном</w:t>
      </w:r>
      <w:r>
        <w:rPr>
          <w:sz w:val="28"/>
        </w:rPr>
        <w:t xml:space="preserve">у хозяйству, благоустройству,  пожарной безопасности, </w:t>
      </w:r>
    </w:p>
    <w:p w14:paraId="1E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гражданской обороне и чрезвычайным ситуациям (Варшавскому Н.Н.):</w:t>
      </w:r>
    </w:p>
    <w:p w14:paraId="1F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3.1. До 12 июня 2022 года установить информационные таблички для обозначения площадок, разрешенных в соответствии с пунктом 1 настоящего</w:t>
      </w:r>
      <w:r>
        <w:rPr>
          <w:sz w:val="28"/>
        </w:rPr>
        <w:t xml:space="preserve"> постановления  для применения и использования пиротехнических изделий  1-3 классов опасности;</w:t>
      </w:r>
    </w:p>
    <w:p w14:paraId="20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3.2. После проведения праздничных мероприятий, связанных с применением пиротехнических изделий 1-3 классов опасности, организовать уборку территории с утилизацие</w:t>
      </w:r>
      <w:r>
        <w:rPr>
          <w:sz w:val="28"/>
        </w:rPr>
        <w:t>й отходов в установленном порядке;</w:t>
      </w:r>
    </w:p>
    <w:p w14:paraId="21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3.3. Организовать контроль за  надлежащим использованием пиротехнических изделий  1-3 классов опасности в установленных местах и в установленное время.</w:t>
      </w:r>
    </w:p>
    <w:p w14:paraId="22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3.4. Организовать изготовление и установку информационных табличек дл</w:t>
      </w:r>
      <w:r>
        <w:rPr>
          <w:sz w:val="28"/>
        </w:rPr>
        <w:t>я обозначения определенных настоящим постановлением площадок  для применения и использования пиротехнических изделий  1-3 классов опасности.</w:t>
      </w:r>
    </w:p>
    <w:p w14:paraId="23000000">
      <w:pPr>
        <w:pStyle w:val="Style_1"/>
        <w:ind w:firstLine="709" w:left="0"/>
        <w:jc w:val="both"/>
        <w:rPr>
          <w:rFonts w:ascii="Arial" w:hAnsi="Arial"/>
          <w:sz w:val="28"/>
        </w:rPr>
      </w:pPr>
      <w:r>
        <w:rPr>
          <w:sz w:val="28"/>
        </w:rPr>
        <w:t xml:space="preserve">3.5. Обеспечит оперативное взаимодействие правоохранительными органами, единой диспетчерской службой Администрации </w:t>
      </w:r>
      <w:r>
        <w:rPr>
          <w:sz w:val="28"/>
        </w:rPr>
        <w:t>Куйбышевского района и центральной районной больницей по обеспечении безопасности в период проведения дня России, связанных с применением   пиротехнических изделий  1-3 классов опасности.</w:t>
      </w:r>
    </w:p>
    <w:p w14:paraId="24000000">
      <w:pPr>
        <w:pStyle w:val="Style_1"/>
        <w:ind w:firstLine="709" w:left="0"/>
        <w:jc w:val="both"/>
        <w:rPr>
          <w:rFonts w:ascii="Arial" w:hAnsi="Arial"/>
          <w:sz w:val="28"/>
        </w:rPr>
      </w:pPr>
      <w:r>
        <w:rPr>
          <w:sz w:val="28"/>
        </w:rPr>
        <w:t>3.6. При подготовке и проведении фейерверков в местах массового преб</w:t>
      </w:r>
      <w:r>
        <w:rPr>
          <w:sz w:val="28"/>
        </w:rPr>
        <w:t>ывания людей с использованием пиротехнических изделий I - III класса опасности:</w:t>
      </w:r>
    </w:p>
    <w:p w14:paraId="25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а) должны быть реализованы дополнительные инженерно-технические мероприятия, при выполнении которых возможно проведение фейерверка с учетом требований инструкции на применяемые</w:t>
      </w:r>
      <w:r>
        <w:rPr>
          <w:sz w:val="28"/>
        </w:rPr>
        <w:t xml:space="preserve"> пиротехнические изделия. Они должны включать схему местности′ с нанесением на ней пунктов размещения фейерверочных изделий, предусматривать безопасные расстояния до зданий, сооружений с указанием границ безопасной зоны, а также места хранения пиротехничес</w:t>
      </w:r>
      <w:r>
        <w:rPr>
          <w:sz w:val="28"/>
        </w:rPr>
        <w:t>кой продукции и ее утилизации;</w:t>
      </w:r>
    </w:p>
    <w:p w14:paraId="26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14:paraId="27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 xml:space="preserve">в) на площадках, с </w:t>
      </w:r>
      <w:r>
        <w:rPr>
          <w:sz w:val="28"/>
        </w:rPr>
        <w:t>которых запускаются пиротехнические изделия, запрещается курить и разводить огонь, а также оставлять пиротехнические изделия без присмотра;</w:t>
      </w:r>
    </w:p>
    <w:p w14:paraId="28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г) безопасность при устройстве фейерверков возлагается на организацию и (или) физических лиц, проводящих фейерверк;</w:t>
      </w:r>
    </w:p>
    <w:p w14:paraId="29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 xml:space="preserve">) после использования пиротехнических изделий территория должна быть осмотрена и очищена от отработанных, </w:t>
      </w:r>
      <w:r>
        <w:rPr>
          <w:sz w:val="28"/>
        </w:rPr>
        <w:t>несработавших</w:t>
      </w:r>
      <w:r>
        <w:rPr>
          <w:sz w:val="28"/>
        </w:rPr>
        <w:t xml:space="preserve"> пиротехнических изделий и их опасных элементов.</w:t>
      </w:r>
    </w:p>
    <w:p w14:paraId="2A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 xml:space="preserve">3.7. Применение пиротехнических изделий, за исключением хлопушек и бенгальских свечей, </w:t>
      </w:r>
      <w:r>
        <w:rPr>
          <w:sz w:val="28"/>
        </w:rPr>
        <w:t>соответствующих I классу опасности по техническому регламенту Таможенного союза "О безопасности пиротехнических изделий", запрещается:</w:t>
      </w:r>
    </w:p>
    <w:p w14:paraId="2B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а) в помещениях, зданиях и сооружениях любого функционального назначения, за исключением применения специальных сценическ</w:t>
      </w:r>
      <w:r>
        <w:rPr>
          <w:sz w:val="28"/>
        </w:rPr>
        <w:t>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</w:p>
    <w:p w14:paraId="2C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б) на территориях взрывоопасных и пожароопасных объектов, в пол</w:t>
      </w:r>
      <w:r>
        <w:rPr>
          <w:sz w:val="28"/>
        </w:rPr>
        <w:t>осах отчуждения железных дорог, нефтепроводов, газопроводов и линий высоковольтной электропередачи;</w:t>
      </w:r>
    </w:p>
    <w:p w14:paraId="2D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в) на кровлях, покрытии, балконах, лоджиях и выступающих частях фасадов зданий (сооружений);</w:t>
      </w:r>
    </w:p>
    <w:p w14:paraId="2E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 xml:space="preserve">г) во время проведения митингов, демонстраций, шествий и </w:t>
      </w:r>
      <w:r>
        <w:rPr>
          <w:sz w:val="28"/>
        </w:rPr>
        <w:t>пикетирования;</w:t>
      </w:r>
    </w:p>
    <w:p w14:paraId="2F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>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14:paraId="30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е) при погодных условиях, не позволяющи</w:t>
      </w:r>
      <w:r>
        <w:rPr>
          <w:sz w:val="28"/>
        </w:rPr>
        <w:t>х обеспечить безопасность при их использовании;</w:t>
      </w:r>
    </w:p>
    <w:p w14:paraId="31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ж) лицам, не преодолевшим возрастного ограничения, установленного производителем пиротехнического изделия.4. Опубликовать настоящее постановление в информационном бюллетене и на сайте Администрации Куйбышевск</w:t>
      </w:r>
      <w:r>
        <w:rPr>
          <w:sz w:val="28"/>
        </w:rPr>
        <w:t>ого сельского поселения.</w:t>
      </w:r>
    </w:p>
    <w:p w14:paraId="32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5. Настоящее постановление вступает в силу с момента его официального опубликования.</w:t>
      </w:r>
    </w:p>
    <w:p w14:paraId="33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6. Контроль над выполнением настоящего постановления оставляю за собой.</w:t>
      </w:r>
    </w:p>
    <w:p w14:paraId="34000000">
      <w:pPr>
        <w:spacing w:after="60"/>
        <w:ind/>
        <w:jc w:val="both"/>
        <w:rPr>
          <w:sz w:val="28"/>
        </w:rPr>
      </w:pPr>
    </w:p>
    <w:p w14:paraId="35000000">
      <w:pPr>
        <w:spacing w:after="60"/>
        <w:ind/>
        <w:jc w:val="both"/>
        <w:rPr>
          <w:sz w:val="28"/>
        </w:rPr>
      </w:pPr>
    </w:p>
    <w:p w14:paraId="36000000">
      <w:pPr>
        <w:spacing w:after="60"/>
        <w:ind/>
        <w:jc w:val="both"/>
        <w:rPr>
          <w:sz w:val="28"/>
        </w:rPr>
      </w:pPr>
    </w:p>
    <w:p w14:paraId="37000000">
      <w:pPr>
        <w:spacing w:after="60"/>
        <w:ind/>
        <w:rPr>
          <w:sz w:val="28"/>
        </w:rPr>
      </w:pPr>
      <w:r>
        <w:rPr>
          <w:sz w:val="28"/>
        </w:rPr>
        <w:t>Глава Администрации</w:t>
      </w:r>
    </w:p>
    <w:p w14:paraId="38000000">
      <w:pPr>
        <w:spacing w:after="60"/>
        <w:ind/>
        <w:jc w:val="both"/>
        <w:rPr>
          <w:sz w:val="28"/>
        </w:rPr>
      </w:pPr>
      <w:r>
        <w:rPr>
          <w:sz w:val="28"/>
        </w:rPr>
        <w:t>Куйбышевского</w:t>
      </w:r>
    </w:p>
    <w:p w14:paraId="39000000">
      <w:pPr>
        <w:tabs>
          <w:tab w:leader="none" w:pos="6612" w:val="left"/>
        </w:tabs>
        <w:ind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С.Л. Слепченко</w:t>
      </w:r>
    </w:p>
    <w:p w14:paraId="3A000000">
      <w:pPr>
        <w:rPr>
          <w:sz w:val="18"/>
        </w:rPr>
      </w:pPr>
    </w:p>
    <w:p w14:paraId="3B000000">
      <w:pPr>
        <w:rPr>
          <w:sz w:val="18"/>
        </w:rPr>
      </w:pPr>
    </w:p>
    <w:p w14:paraId="3C000000">
      <w:pPr>
        <w:rPr>
          <w:sz w:val="18"/>
        </w:rPr>
      </w:pPr>
      <w:r>
        <w:rPr>
          <w:sz w:val="20"/>
        </w:rPr>
        <w:t>Постановление вносит:</w:t>
      </w:r>
    </w:p>
    <w:p w14:paraId="3D000000">
      <w:pPr>
        <w:rPr>
          <w:sz w:val="18"/>
        </w:rPr>
      </w:pPr>
      <w:r>
        <w:rPr>
          <w:sz w:val="18"/>
        </w:rPr>
        <w:t>ведущий специалист</w:t>
      </w:r>
    </w:p>
    <w:p w14:paraId="3E000000">
      <w:pPr>
        <w:rPr>
          <w:sz w:val="18"/>
        </w:rPr>
      </w:pPr>
      <w:r>
        <w:rPr>
          <w:sz w:val="18"/>
        </w:rPr>
        <w:t>жилищно-коммунального хозяйства,</w:t>
      </w:r>
    </w:p>
    <w:p w14:paraId="3F000000">
      <w:pPr>
        <w:rPr>
          <w:sz w:val="18"/>
        </w:rPr>
      </w:pPr>
      <w:r>
        <w:rPr>
          <w:sz w:val="18"/>
        </w:rPr>
        <w:t xml:space="preserve"> благоустройства,  пожарной безопасности, </w:t>
      </w:r>
    </w:p>
    <w:p w14:paraId="40000000">
      <w:r>
        <w:rPr>
          <w:sz w:val="18"/>
        </w:rPr>
        <w:t>гражданской обороне и чрезвычайным ситуациям</w:t>
      </w:r>
    </w:p>
    <w:sectPr>
      <w:pgSz w:h="15840" w:orient="portrait" w:w="122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WW8Num1z7"/>
    <w:link w:val="Style_3_ch"/>
  </w:style>
  <w:style w:styleId="Style_3_ch" w:type="character">
    <w:name w:val="WW8Num1z7"/>
    <w:link w:val="Style_3"/>
  </w:style>
  <w:style w:styleId="Style_4" w:type="paragraph">
    <w:name w:val="WW8Num4z5"/>
    <w:link w:val="Style_4_ch"/>
  </w:style>
  <w:style w:styleId="Style_4_ch" w:type="character">
    <w:name w:val="WW8Num4z5"/>
    <w:link w:val="Style_4"/>
  </w:style>
  <w:style w:styleId="Style_5" w:type="paragraph">
    <w:name w:val="toc 2"/>
    <w:next w:val="Style_2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WW8Num4z8"/>
    <w:link w:val="Style_6_ch"/>
  </w:style>
  <w:style w:styleId="Style_6_ch" w:type="character">
    <w:name w:val="WW8Num4z8"/>
    <w:link w:val="Style_6"/>
  </w:style>
  <w:style w:styleId="Style_7" w:type="paragraph">
    <w:name w:val="toc 4"/>
    <w:next w:val="Style_2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2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WW8Num5z0"/>
    <w:link w:val="Style_9_ch"/>
    <w:rPr>
      <w:rFonts w:ascii="Symbol" w:hAnsi="Symbol"/>
    </w:rPr>
  </w:style>
  <w:style w:styleId="Style_9_ch" w:type="character">
    <w:name w:val="WW8Num5z0"/>
    <w:link w:val="Style_9"/>
    <w:rPr>
      <w:rFonts w:ascii="Symbol" w:hAnsi="Symbol"/>
    </w:rPr>
  </w:style>
  <w:style w:styleId="Style_10" w:type="paragraph">
    <w:name w:val="WW8Num4z6"/>
    <w:link w:val="Style_10_ch"/>
  </w:style>
  <w:style w:styleId="Style_10_ch" w:type="character">
    <w:name w:val="WW8Num4z6"/>
    <w:link w:val="Style_10"/>
  </w:style>
  <w:style w:styleId="Style_11" w:type="paragraph">
    <w:name w:val="toc 7"/>
    <w:next w:val="Style_2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WW8Num2z7"/>
    <w:link w:val="Style_12_ch"/>
  </w:style>
  <w:style w:styleId="Style_12_ch" w:type="character">
    <w:name w:val="WW8Num2z7"/>
    <w:link w:val="Style_12"/>
  </w:style>
  <w:style w:styleId="Style_13" w:type="paragraph">
    <w:name w:val="Знак2 Знак Знак Знак Знак Знак Знак Знак Знак Знак Знак Знак Знак Знак Знак Знак"/>
    <w:basedOn w:val="Style_2"/>
    <w:link w:val="Style_13_ch"/>
    <w:pPr>
      <w:spacing w:after="280" w:before="280"/>
      <w:ind/>
    </w:pPr>
    <w:rPr>
      <w:rFonts w:ascii="Tahoma" w:hAnsi="Tahoma"/>
      <w:sz w:val="20"/>
    </w:rPr>
  </w:style>
  <w:style w:styleId="Style_13_ch" w:type="character">
    <w:name w:val="Знак2 Знак Знак Знак Знак Знак Знак Знак Знак Знак Знак Знак Знак Знак Знак Знак"/>
    <w:basedOn w:val="Style_2_ch"/>
    <w:link w:val="Style_13"/>
    <w:rPr>
      <w:rFonts w:ascii="Tahoma" w:hAnsi="Tahoma"/>
      <w:sz w:val="20"/>
    </w:rPr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WW8Num3z0"/>
    <w:link w:val="Style_15_ch"/>
  </w:style>
  <w:style w:styleId="Style_15_ch" w:type="character">
    <w:name w:val="WW8Num3z0"/>
    <w:link w:val="Style_15"/>
  </w:style>
  <w:style w:styleId="Style_16" w:type="paragraph">
    <w:name w:val="heading 3"/>
    <w:next w:val="Style_2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WW8Num4z7"/>
    <w:link w:val="Style_17_ch"/>
  </w:style>
  <w:style w:styleId="Style_17_ch" w:type="character">
    <w:name w:val="WW8Num4z7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Body Text"/>
    <w:basedOn w:val="Style_2"/>
    <w:link w:val="Style_19_ch"/>
    <w:pPr>
      <w:spacing w:after="140" w:line="288" w:lineRule="auto"/>
      <w:ind/>
    </w:pPr>
  </w:style>
  <w:style w:styleId="Style_19_ch" w:type="character">
    <w:name w:val="Body Text"/>
    <w:basedOn w:val="Style_2_ch"/>
    <w:link w:val="Style_19"/>
  </w:style>
  <w:style w:styleId="Style_20" w:type="paragraph">
    <w:name w:val="WW8Num1z5"/>
    <w:link w:val="Style_20_ch"/>
  </w:style>
  <w:style w:styleId="Style_20_ch" w:type="character">
    <w:name w:val="WW8Num1z5"/>
    <w:link w:val="Style_20"/>
  </w:style>
  <w:style w:styleId="Style_21" w:type="paragraph">
    <w:name w:val="WW8Num2z6"/>
    <w:link w:val="Style_21_ch"/>
  </w:style>
  <w:style w:styleId="Style_21_ch" w:type="character">
    <w:name w:val="WW8Num2z6"/>
    <w:link w:val="Style_21"/>
  </w:style>
  <w:style w:styleId="Style_1" w:type="paragraph">
    <w:name w:val="No Spacing"/>
    <w:link w:val="Style_1_ch"/>
    <w:rPr>
      <w:sz w:val="24"/>
    </w:rPr>
  </w:style>
  <w:style w:styleId="Style_1_ch" w:type="character">
    <w:name w:val="No Spacing"/>
    <w:link w:val="Style_1"/>
    <w:rPr>
      <w:sz w:val="24"/>
    </w:rPr>
  </w:style>
  <w:style w:styleId="Style_22" w:type="paragraph">
    <w:name w:val="Заголовок"/>
    <w:basedOn w:val="Style_2"/>
    <w:next w:val="Style_19"/>
    <w:link w:val="Style_2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2_ch" w:type="character">
    <w:name w:val="Заголовок"/>
    <w:basedOn w:val="Style_2_ch"/>
    <w:link w:val="Style_22"/>
    <w:rPr>
      <w:rFonts w:ascii="Liberation Sans" w:hAnsi="Liberation Sans"/>
      <w:sz w:val="28"/>
    </w:rPr>
  </w:style>
  <w:style w:styleId="Style_23" w:type="paragraph">
    <w:name w:val="caption"/>
    <w:basedOn w:val="Style_2"/>
    <w:link w:val="Style_23_ch"/>
    <w:pPr>
      <w:spacing w:after="120" w:before="120"/>
      <w:ind/>
    </w:pPr>
    <w:rPr>
      <w:i w:val="1"/>
    </w:rPr>
  </w:style>
  <w:style w:styleId="Style_23_ch" w:type="character">
    <w:name w:val="caption"/>
    <w:basedOn w:val="Style_2_ch"/>
    <w:link w:val="Style_23"/>
    <w:rPr>
      <w:i w:val="1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5" w:type="paragraph">
    <w:name w:val="WW8Num4z3"/>
    <w:link w:val="Style_25_ch"/>
  </w:style>
  <w:style w:styleId="Style_25_ch" w:type="character">
    <w:name w:val="WW8Num4z3"/>
    <w:link w:val="Style_25"/>
  </w:style>
  <w:style w:styleId="Style_26" w:type="paragraph">
    <w:name w:val="WW8Num4z1"/>
    <w:link w:val="Style_26_ch"/>
  </w:style>
  <w:style w:styleId="Style_26_ch" w:type="character">
    <w:name w:val="WW8Num4z1"/>
    <w:link w:val="Style_26"/>
  </w:style>
  <w:style w:styleId="Style_27" w:type="paragraph">
    <w:name w:val="toc 3"/>
    <w:next w:val="Style_2"/>
    <w:link w:val="Style_27_ch"/>
    <w:uiPriority w:val="39"/>
    <w:pPr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WW8Num5z2"/>
    <w:link w:val="Style_28_ch"/>
    <w:rPr>
      <w:rFonts w:ascii="Wingdings" w:hAnsi="Wingdings"/>
    </w:rPr>
  </w:style>
  <w:style w:styleId="Style_28_ch" w:type="character">
    <w:name w:val="WW8Num5z2"/>
    <w:link w:val="Style_28"/>
    <w:rPr>
      <w:rFonts w:ascii="Wingdings" w:hAnsi="Wingdings"/>
    </w:rPr>
  </w:style>
  <w:style w:styleId="Style_29" w:type="paragraph">
    <w:name w:val="WW8Num2z3"/>
    <w:link w:val="Style_29_ch"/>
  </w:style>
  <w:style w:styleId="Style_29_ch" w:type="character">
    <w:name w:val="WW8Num2z3"/>
    <w:link w:val="Style_29"/>
  </w:style>
  <w:style w:styleId="Style_30" w:type="paragraph">
    <w:name w:val="Balloon Text"/>
    <w:basedOn w:val="Style_2"/>
    <w:link w:val="Style_30_ch"/>
    <w:rPr>
      <w:rFonts w:ascii="Tahoma" w:hAnsi="Tahoma"/>
      <w:sz w:val="16"/>
    </w:rPr>
  </w:style>
  <w:style w:styleId="Style_30_ch" w:type="character">
    <w:name w:val="Balloon Text"/>
    <w:basedOn w:val="Style_2_ch"/>
    <w:link w:val="Style_30"/>
    <w:rPr>
      <w:rFonts w:ascii="Tahoma" w:hAnsi="Tahoma"/>
      <w:sz w:val="16"/>
    </w:rPr>
  </w:style>
  <w:style w:styleId="Style_31" w:type="paragraph">
    <w:name w:val="WW8Num1z3"/>
    <w:link w:val="Style_31_ch"/>
  </w:style>
  <w:style w:styleId="Style_31_ch" w:type="character">
    <w:name w:val="WW8Num1z3"/>
    <w:link w:val="Style_31"/>
  </w:style>
  <w:style w:styleId="Style_32" w:type="paragraph">
    <w:name w:val="WW8Num2z5"/>
    <w:link w:val="Style_32_ch"/>
  </w:style>
  <w:style w:styleId="Style_32_ch" w:type="character">
    <w:name w:val="WW8Num2z5"/>
    <w:link w:val="Style_32"/>
  </w:style>
  <w:style w:styleId="Style_33" w:type="paragraph">
    <w:name w:val="WW8Num2z2"/>
    <w:link w:val="Style_33_ch"/>
  </w:style>
  <w:style w:styleId="Style_33_ch" w:type="character">
    <w:name w:val="WW8Num2z2"/>
    <w:link w:val="Style_33"/>
  </w:style>
  <w:style w:styleId="Style_34" w:type="paragraph">
    <w:name w:val="WW8Num2z0"/>
    <w:link w:val="Style_34_ch"/>
  </w:style>
  <w:style w:styleId="Style_34_ch" w:type="character">
    <w:name w:val="WW8Num2z0"/>
    <w:link w:val="Style_34"/>
  </w:style>
  <w:style w:styleId="Style_35" w:type="paragraph">
    <w:name w:val="WW8Num1z6"/>
    <w:link w:val="Style_35_ch"/>
  </w:style>
  <w:style w:styleId="Style_35_ch" w:type="character">
    <w:name w:val="WW8Num1z6"/>
    <w:link w:val="Style_35"/>
  </w:style>
  <w:style w:styleId="Style_36" w:type="paragraph">
    <w:name w:val="heading 5"/>
    <w:next w:val="Style_2"/>
    <w:link w:val="Style_3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6_ch" w:type="character">
    <w:name w:val="heading 5"/>
    <w:link w:val="Style_36"/>
    <w:rPr>
      <w:rFonts w:ascii="XO Thames" w:hAnsi="XO Thames"/>
      <w:b w:val="1"/>
      <w:sz w:val="22"/>
    </w:rPr>
  </w:style>
  <w:style w:styleId="Style_37" w:type="paragraph">
    <w:name w:val="WW8Num4z0"/>
    <w:link w:val="Style_37_ch"/>
  </w:style>
  <w:style w:styleId="Style_37_ch" w:type="character">
    <w:name w:val="WW8Num4z0"/>
    <w:link w:val="Style_37"/>
  </w:style>
  <w:style w:styleId="Style_38" w:type="paragraph">
    <w:name w:val="WW8Num1z1"/>
    <w:link w:val="Style_38_ch"/>
  </w:style>
  <w:style w:styleId="Style_38_ch" w:type="character">
    <w:name w:val="WW8Num1z1"/>
    <w:link w:val="Style_38"/>
  </w:style>
  <w:style w:styleId="Style_39" w:type="paragraph">
    <w:name w:val="heading 1"/>
    <w:next w:val="Style_2"/>
    <w:link w:val="Style_3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9_ch" w:type="character">
    <w:name w:val="heading 1"/>
    <w:link w:val="Style_39"/>
    <w:rPr>
      <w:rFonts w:ascii="XO Thames" w:hAnsi="XO Thames"/>
      <w:b w:val="1"/>
      <w:sz w:val="32"/>
    </w:rPr>
  </w:style>
  <w:style w:styleId="Style_40" w:type="paragraph">
    <w:name w:val="Hyperlink"/>
    <w:link w:val="Style_40_ch"/>
    <w:rPr>
      <w:color w:val="0000FF"/>
      <w:u w:val="single"/>
    </w:rPr>
  </w:style>
  <w:style w:styleId="Style_40_ch" w:type="character">
    <w:name w:val="Hyperlink"/>
    <w:link w:val="Style_40"/>
    <w:rPr>
      <w:color w:val="0000FF"/>
      <w:u w:val="single"/>
    </w:rPr>
  </w:style>
  <w:style w:styleId="Style_41" w:type="paragraph">
    <w:name w:val="Footnote"/>
    <w:link w:val="Style_41_ch"/>
    <w:pPr>
      <w:ind w:firstLine="851" w:left="0"/>
      <w:jc w:val="both"/>
    </w:pPr>
    <w:rPr>
      <w:rFonts w:ascii="XO Thames" w:hAnsi="XO Thames"/>
      <w:sz w:val="22"/>
    </w:rPr>
  </w:style>
  <w:style w:styleId="Style_41_ch" w:type="character">
    <w:name w:val="Footnote"/>
    <w:link w:val="Style_41"/>
    <w:rPr>
      <w:rFonts w:ascii="XO Thames" w:hAnsi="XO Thames"/>
      <w:sz w:val="22"/>
    </w:rPr>
  </w:style>
  <w:style w:styleId="Style_42" w:type="paragraph">
    <w:name w:val="WW8Num2z1"/>
    <w:link w:val="Style_42_ch"/>
  </w:style>
  <w:style w:styleId="Style_42_ch" w:type="character">
    <w:name w:val="WW8Num2z1"/>
    <w:link w:val="Style_42"/>
  </w:style>
  <w:style w:styleId="Style_43" w:type="paragraph">
    <w:name w:val="toc 1"/>
    <w:next w:val="Style_2"/>
    <w:link w:val="Style_43_ch"/>
    <w:uiPriority w:val="39"/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Указатель1"/>
    <w:basedOn w:val="Style_2"/>
    <w:link w:val="Style_44_ch"/>
  </w:style>
  <w:style w:styleId="Style_44_ch" w:type="character">
    <w:name w:val="Указатель1"/>
    <w:basedOn w:val="Style_2_ch"/>
    <w:link w:val="Style_44"/>
  </w:style>
  <w:style w:styleId="Style_45" w:type="paragraph">
    <w:name w:val="Обычный1"/>
    <w:link w:val="Style_45_ch"/>
    <w:rPr>
      <w:sz w:val="24"/>
    </w:rPr>
  </w:style>
  <w:style w:styleId="Style_45_ch" w:type="character">
    <w:name w:val="Обычный1"/>
    <w:link w:val="Style_45"/>
    <w:rPr>
      <w:sz w:val="24"/>
    </w:rPr>
  </w:style>
  <w:style w:styleId="Style_46" w:type="paragraph">
    <w:name w:val="Header and Footer"/>
    <w:link w:val="Style_46_ch"/>
    <w:pPr>
      <w:ind/>
      <w:jc w:val="both"/>
    </w:pPr>
    <w:rPr>
      <w:rFonts w:ascii="XO Thames" w:hAnsi="XO Thames"/>
    </w:rPr>
  </w:style>
  <w:style w:styleId="Style_46_ch" w:type="character">
    <w:name w:val="Header and Footer"/>
    <w:link w:val="Style_46"/>
    <w:rPr>
      <w:rFonts w:ascii="XO Thames" w:hAnsi="XO Thames"/>
    </w:rPr>
  </w:style>
  <w:style w:styleId="Style_47" w:type="paragraph">
    <w:name w:val="List"/>
    <w:basedOn w:val="Style_19"/>
    <w:link w:val="Style_47_ch"/>
  </w:style>
  <w:style w:styleId="Style_47_ch" w:type="character">
    <w:name w:val="List"/>
    <w:basedOn w:val="Style_19_ch"/>
    <w:link w:val="Style_47"/>
  </w:style>
  <w:style w:styleId="Style_48" w:type="paragraph">
    <w:name w:val="Основной шрифт абзаца2"/>
    <w:link w:val="Style_48_ch"/>
  </w:style>
  <w:style w:styleId="Style_48_ch" w:type="character">
    <w:name w:val="Основной шрифт абзаца2"/>
    <w:link w:val="Style_48"/>
  </w:style>
  <w:style w:styleId="Style_49" w:type="paragraph">
    <w:name w:val="WW8Num1z4"/>
    <w:link w:val="Style_49_ch"/>
  </w:style>
  <w:style w:styleId="Style_49_ch" w:type="character">
    <w:name w:val="WW8Num1z4"/>
    <w:link w:val="Style_49"/>
  </w:style>
  <w:style w:styleId="Style_50" w:type="paragraph">
    <w:name w:val="WW8Num4z4"/>
    <w:link w:val="Style_50_ch"/>
  </w:style>
  <w:style w:styleId="Style_50_ch" w:type="character">
    <w:name w:val="WW8Num4z4"/>
    <w:link w:val="Style_50"/>
  </w:style>
  <w:style w:styleId="Style_51" w:type="paragraph">
    <w:name w:val="WW8Num1z8"/>
    <w:link w:val="Style_51_ch"/>
  </w:style>
  <w:style w:styleId="Style_51_ch" w:type="character">
    <w:name w:val="WW8Num1z8"/>
    <w:link w:val="Style_51"/>
  </w:style>
  <w:style w:styleId="Style_52" w:type="paragraph">
    <w:name w:val="WW8Num1z2"/>
    <w:link w:val="Style_52_ch"/>
  </w:style>
  <w:style w:styleId="Style_52_ch" w:type="character">
    <w:name w:val="WW8Num1z2"/>
    <w:link w:val="Style_52"/>
  </w:style>
  <w:style w:styleId="Style_53" w:type="paragraph">
    <w:name w:val="toc 9"/>
    <w:next w:val="Style_2"/>
    <w:link w:val="Style_53_ch"/>
    <w:uiPriority w:val="39"/>
    <w:pPr>
      <w:ind w:firstLine="0" w:left="1600"/>
    </w:pPr>
    <w:rPr>
      <w:rFonts w:ascii="XO Thames" w:hAnsi="XO Thames"/>
      <w:sz w:val="28"/>
    </w:rPr>
  </w:style>
  <w:style w:styleId="Style_53_ch" w:type="character">
    <w:name w:val="toc 9"/>
    <w:link w:val="Style_53"/>
    <w:rPr>
      <w:rFonts w:ascii="XO Thames" w:hAnsi="XO Thames"/>
      <w:sz w:val="28"/>
    </w:rPr>
  </w:style>
  <w:style w:styleId="Style_54" w:type="paragraph">
    <w:name w:val="WW8Num2z4"/>
    <w:link w:val="Style_54_ch"/>
  </w:style>
  <w:style w:styleId="Style_54_ch" w:type="character">
    <w:name w:val="WW8Num2z4"/>
    <w:link w:val="Style_54"/>
  </w:style>
  <w:style w:styleId="Style_55" w:type="paragraph">
    <w:name w:val="toc 8"/>
    <w:next w:val="Style_2"/>
    <w:link w:val="Style_55_ch"/>
    <w:uiPriority w:val="39"/>
    <w:pPr>
      <w:ind w:firstLine="0" w:left="1400"/>
    </w:pPr>
    <w:rPr>
      <w:rFonts w:ascii="XO Thames" w:hAnsi="XO Thames"/>
      <w:sz w:val="28"/>
    </w:rPr>
  </w:style>
  <w:style w:styleId="Style_55_ch" w:type="character">
    <w:name w:val="toc 8"/>
    <w:link w:val="Style_55"/>
    <w:rPr>
      <w:rFonts w:ascii="XO Thames" w:hAnsi="XO Thames"/>
      <w:sz w:val="28"/>
    </w:rPr>
  </w:style>
  <w:style w:styleId="Style_56" w:type="paragraph">
    <w:name w:val="WW8Num2z8"/>
    <w:link w:val="Style_56_ch"/>
  </w:style>
  <w:style w:styleId="Style_56_ch" w:type="character">
    <w:name w:val="WW8Num2z8"/>
    <w:link w:val="Style_56"/>
  </w:style>
  <w:style w:styleId="Style_57" w:type="paragraph">
    <w:name w:val="toc 5"/>
    <w:next w:val="Style_2"/>
    <w:link w:val="Style_57_ch"/>
    <w:uiPriority w:val="39"/>
    <w:pPr>
      <w:ind w:firstLine="0" w:left="800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58" w:type="paragraph">
    <w:name w:val="WW8Num4z2"/>
    <w:link w:val="Style_58_ch"/>
  </w:style>
  <w:style w:styleId="Style_58_ch" w:type="character">
    <w:name w:val="WW8Num4z2"/>
    <w:link w:val="Style_58"/>
  </w:style>
  <w:style w:styleId="Style_59" w:type="paragraph">
    <w:name w:val="Subtitle"/>
    <w:next w:val="Style_2"/>
    <w:link w:val="Style_5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9_ch" w:type="character">
    <w:name w:val="Subtitle"/>
    <w:link w:val="Style_59"/>
    <w:rPr>
      <w:rFonts w:ascii="XO Thames" w:hAnsi="XO Thames"/>
      <w:i w:val="1"/>
      <w:sz w:val="24"/>
    </w:rPr>
  </w:style>
  <w:style w:styleId="Style_60" w:type="paragraph">
    <w:name w:val="WW8Num5z1"/>
    <w:link w:val="Style_60_ch"/>
    <w:rPr>
      <w:rFonts w:ascii="Courier New" w:hAnsi="Courier New"/>
    </w:rPr>
  </w:style>
  <w:style w:styleId="Style_60_ch" w:type="character">
    <w:name w:val="WW8Num5z1"/>
    <w:link w:val="Style_60"/>
    <w:rPr>
      <w:rFonts w:ascii="Courier New" w:hAnsi="Courier New"/>
    </w:rPr>
  </w:style>
  <w:style w:styleId="Style_61" w:type="paragraph">
    <w:name w:val="Normal (Web)"/>
    <w:basedOn w:val="Style_2"/>
    <w:link w:val="Style_61_ch"/>
    <w:pPr>
      <w:spacing w:afterAutospacing="on" w:beforeAutospacing="on"/>
      <w:ind/>
    </w:pPr>
  </w:style>
  <w:style w:styleId="Style_61_ch" w:type="character">
    <w:name w:val="Normal (Web)"/>
    <w:basedOn w:val="Style_2_ch"/>
    <w:link w:val="Style_61"/>
  </w:style>
  <w:style w:styleId="Style_62" w:type="paragraph">
    <w:name w:val="Title"/>
    <w:next w:val="Style_2"/>
    <w:link w:val="Style_6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2_ch" w:type="character">
    <w:name w:val="Title"/>
    <w:link w:val="Style_62"/>
    <w:rPr>
      <w:rFonts w:ascii="XO Thames" w:hAnsi="XO Thames"/>
      <w:b w:val="1"/>
      <w:caps w:val="1"/>
      <w:sz w:val="40"/>
    </w:rPr>
  </w:style>
  <w:style w:styleId="Style_63" w:type="paragraph">
    <w:name w:val="heading 4"/>
    <w:next w:val="Style_2"/>
    <w:link w:val="Style_6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3_ch" w:type="character">
    <w:name w:val="heading 4"/>
    <w:link w:val="Style_63"/>
    <w:rPr>
      <w:rFonts w:ascii="XO Thames" w:hAnsi="XO Thames"/>
      <w:b w:val="1"/>
      <w:sz w:val="24"/>
    </w:rPr>
  </w:style>
  <w:style w:styleId="Style_64" w:type="paragraph">
    <w:name w:val="heading 2"/>
    <w:basedOn w:val="Style_2"/>
    <w:link w:val="Style_64_ch"/>
    <w:uiPriority w:val="9"/>
    <w:qFormat/>
    <w:pPr>
      <w:spacing w:afterAutospacing="on" w:beforeAutospacing="on"/>
      <w:ind/>
      <w:outlineLvl w:val="1"/>
    </w:pPr>
    <w:rPr>
      <w:b w:val="1"/>
      <w:sz w:val="36"/>
    </w:rPr>
  </w:style>
  <w:style w:styleId="Style_64_ch" w:type="character">
    <w:name w:val="heading 2"/>
    <w:basedOn w:val="Style_2_ch"/>
    <w:link w:val="Style_64"/>
    <w:rPr>
      <w:b w:val="1"/>
      <w:sz w:val="36"/>
    </w:rPr>
  </w:style>
  <w:style w:styleId="Style_65" w:type="paragraph">
    <w:name w:val="WW8Num1z0"/>
    <w:link w:val="Style_65_ch"/>
  </w:style>
  <w:style w:styleId="Style_65_ch" w:type="character">
    <w:name w:val="WW8Num1z0"/>
    <w:link w:val="Style_65"/>
  </w:style>
  <w:style w:default="1" w:styleId="Style_6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2022-06-01T14:32:28Z</dcterms:modified>
</cp:coreProperties>
</file>