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DE3" w:rsidRDefault="001A4DE3">
      <w:pPr>
        <w:pStyle w:val="1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1A4DE3" w:rsidRDefault="001A4DE3">
      <w:pPr>
        <w:jc w:val="right"/>
        <w:rPr>
          <w:b/>
          <w:bCs/>
          <w:sz w:val="28"/>
        </w:rPr>
      </w:pPr>
    </w:p>
    <w:p w:rsidR="001A4DE3" w:rsidRDefault="001A4DE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1A4DE3" w:rsidRDefault="001A4DE3">
      <w:pPr>
        <w:jc w:val="right"/>
        <w:rPr>
          <w:sz w:val="28"/>
        </w:rPr>
      </w:pPr>
    </w:p>
    <w:p w:rsidR="001A4DE3" w:rsidRDefault="008C7504">
      <w:pPr>
        <w:rPr>
          <w:b/>
          <w:sz w:val="28"/>
        </w:rPr>
      </w:pPr>
      <w:r>
        <w:rPr>
          <w:b/>
          <w:sz w:val="28"/>
        </w:rPr>
        <w:t xml:space="preserve">       0</w:t>
      </w:r>
      <w:r w:rsidR="00A578DD">
        <w:rPr>
          <w:b/>
          <w:sz w:val="28"/>
        </w:rPr>
        <w:t>1</w:t>
      </w:r>
      <w:r w:rsidR="00BB4E6F">
        <w:rPr>
          <w:b/>
          <w:sz w:val="28"/>
        </w:rPr>
        <w:t>.</w:t>
      </w:r>
      <w:r>
        <w:rPr>
          <w:b/>
          <w:sz w:val="28"/>
        </w:rPr>
        <w:t>0</w:t>
      </w:r>
      <w:r w:rsidR="00A578DD">
        <w:rPr>
          <w:b/>
          <w:sz w:val="28"/>
        </w:rPr>
        <w:t>3</w:t>
      </w:r>
      <w:r>
        <w:rPr>
          <w:b/>
          <w:sz w:val="28"/>
        </w:rPr>
        <w:t>.2022</w:t>
      </w:r>
      <w:r w:rsidR="001A4DE3">
        <w:rPr>
          <w:b/>
          <w:sz w:val="28"/>
        </w:rPr>
        <w:t xml:space="preserve">                                          № </w:t>
      </w:r>
      <w:r w:rsidR="00A578DD">
        <w:rPr>
          <w:b/>
          <w:sz w:val="28"/>
        </w:rPr>
        <w:t>33</w:t>
      </w:r>
      <w:r w:rsidR="001A4DE3">
        <w:rPr>
          <w:b/>
          <w:sz w:val="28"/>
        </w:rPr>
        <w:t xml:space="preserve">             </w:t>
      </w:r>
      <w:r w:rsidR="001A4DE3">
        <w:rPr>
          <w:b/>
          <w:sz w:val="28"/>
        </w:rPr>
        <w:tab/>
      </w:r>
      <w:r w:rsidR="001A4DE3">
        <w:rPr>
          <w:b/>
          <w:sz w:val="28"/>
        </w:rPr>
        <w:tab/>
      </w:r>
      <w:r w:rsidR="00CD6FDC">
        <w:rPr>
          <w:b/>
          <w:sz w:val="28"/>
        </w:rPr>
        <w:t xml:space="preserve">             </w:t>
      </w:r>
      <w:r w:rsidR="001A4DE3">
        <w:rPr>
          <w:b/>
          <w:sz w:val="28"/>
        </w:rPr>
        <w:t>с. Куйбыш</w:t>
      </w:r>
      <w:r w:rsidR="001A4DE3">
        <w:rPr>
          <w:b/>
          <w:sz w:val="28"/>
        </w:rPr>
        <w:t>е</w:t>
      </w:r>
      <w:r w:rsidR="001A4DE3">
        <w:rPr>
          <w:b/>
          <w:sz w:val="28"/>
        </w:rPr>
        <w:t>во</w:t>
      </w:r>
    </w:p>
    <w:p w:rsidR="001A4DE3" w:rsidRDefault="001A4DE3">
      <w:pPr>
        <w:rPr>
          <w:b/>
          <w:sz w:val="28"/>
        </w:rPr>
      </w:pPr>
    </w:p>
    <w:p w:rsidR="001A4DE3" w:rsidRDefault="001A4D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pacing w:val="-2"/>
          <w:sz w:val="28"/>
          <w:szCs w:val="28"/>
        </w:rPr>
        <w:t xml:space="preserve"> муниципальной программы Куйбышевского сельского поселения «</w:t>
      </w:r>
      <w:r>
        <w:rPr>
          <w:b/>
          <w:sz w:val="28"/>
          <w:szCs w:val="28"/>
        </w:rPr>
        <w:t xml:space="preserve">Обеспечение качественными </w:t>
      </w:r>
    </w:p>
    <w:p w:rsidR="001A4DE3" w:rsidRDefault="001A4D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жилищно-коммунальными услугами населения Куйбышевского сельского поселения» за 20</w:t>
      </w:r>
      <w:r w:rsidR="008C750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Куйбышевского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26.01.2018 № 23  «Об утверждении Порядка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муниципальных программ Куйбышевского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поселения»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 Утвердить годовой отчет о реализации  муниципальной программы Куйб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шевского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поселения» за 20</w:t>
      </w:r>
      <w:r w:rsidR="00EE3C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согласно приложению.</w:t>
      </w:r>
    </w:p>
    <w:p w:rsidR="001A4DE3" w:rsidRDefault="001A4DE3">
      <w:pPr>
        <w:jc w:val="both"/>
        <w:rPr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1A4DE3" w:rsidRDefault="001A4DE3">
      <w:pPr>
        <w:pStyle w:val="af2"/>
        <w:ind w:firstLine="0"/>
        <w:rPr>
          <w:szCs w:val="28"/>
        </w:rPr>
      </w:pPr>
      <w:r>
        <w:rPr>
          <w:szCs w:val="28"/>
        </w:rPr>
        <w:t>3. Контроль за  выполнением  настоящего постановления оставляю за собой.</w:t>
      </w: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 w:rsidP="008C750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4DE3" w:rsidRDefault="001A4DE3" w:rsidP="008C7504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1A4DE3" w:rsidRDefault="001A4DE3" w:rsidP="008C750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8C75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EE3CE6">
        <w:rPr>
          <w:sz w:val="28"/>
          <w:szCs w:val="28"/>
        </w:rPr>
        <w:t>С.Л. Слепченко</w:t>
      </w: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rPr>
          <w:sz w:val="28"/>
          <w:szCs w:val="28"/>
        </w:rPr>
      </w:pPr>
    </w:p>
    <w:p w:rsidR="001A4DE3" w:rsidRDefault="001A4DE3">
      <w:pPr>
        <w:spacing w:after="60"/>
        <w:jc w:val="both"/>
        <w:rPr>
          <w:sz w:val="27"/>
          <w:szCs w:val="27"/>
        </w:rPr>
      </w:pPr>
    </w:p>
    <w:p w:rsidR="001A4DE3" w:rsidRDefault="001A4DE3">
      <w:r>
        <w:t>Постановление вносит:</w:t>
      </w:r>
    </w:p>
    <w:p w:rsidR="001A4DE3" w:rsidRDefault="001A4DE3">
      <w:pPr>
        <w:rPr>
          <w:sz w:val="18"/>
          <w:szCs w:val="18"/>
        </w:rPr>
      </w:pPr>
      <w:r>
        <w:t>ведущий специалист</w:t>
      </w:r>
    </w:p>
    <w:p w:rsidR="001A4DE3" w:rsidRDefault="001A4DE3">
      <w:pPr>
        <w:rPr>
          <w:sz w:val="18"/>
          <w:szCs w:val="18"/>
        </w:rPr>
      </w:pPr>
      <w:r>
        <w:rPr>
          <w:sz w:val="18"/>
          <w:szCs w:val="18"/>
        </w:rPr>
        <w:t>жилищно-коммунального хозяйства,</w:t>
      </w:r>
    </w:p>
    <w:p w:rsidR="001A4DE3" w:rsidRDefault="001A4DE3">
      <w:pPr>
        <w:rPr>
          <w:sz w:val="18"/>
          <w:szCs w:val="18"/>
        </w:rPr>
      </w:pPr>
      <w:r>
        <w:rPr>
          <w:sz w:val="18"/>
          <w:szCs w:val="18"/>
        </w:rPr>
        <w:t xml:space="preserve"> благоустройства,  пожарной безопасности, </w:t>
      </w:r>
    </w:p>
    <w:p w:rsidR="001A4DE3" w:rsidRDefault="001A4DE3">
      <w:pPr>
        <w:jc w:val="both"/>
        <w:rPr>
          <w:sz w:val="28"/>
          <w:szCs w:val="28"/>
        </w:rPr>
      </w:pPr>
      <w:r>
        <w:rPr>
          <w:sz w:val="18"/>
          <w:szCs w:val="18"/>
        </w:rPr>
        <w:t>гражданской обороне и чрезвычайным ситуациям</w:t>
      </w:r>
    </w:p>
    <w:p w:rsidR="001A4DE3" w:rsidRDefault="001A4DE3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  <w:t xml:space="preserve">Куйбышевского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504">
        <w:rPr>
          <w:sz w:val="28"/>
          <w:szCs w:val="28"/>
        </w:rPr>
        <w:t>0</w:t>
      </w:r>
      <w:r w:rsidR="00A578D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C7504">
        <w:rPr>
          <w:sz w:val="28"/>
          <w:szCs w:val="28"/>
        </w:rPr>
        <w:t>0</w:t>
      </w:r>
      <w:r w:rsidR="00A578D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B4E6F">
        <w:rPr>
          <w:sz w:val="28"/>
          <w:szCs w:val="28"/>
        </w:rPr>
        <w:t>2</w:t>
      </w:r>
      <w:r w:rsidR="008C750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578DD">
        <w:rPr>
          <w:sz w:val="28"/>
          <w:szCs w:val="28"/>
        </w:rPr>
        <w:t>33</w:t>
      </w:r>
    </w:p>
    <w:p w:rsidR="002458CB" w:rsidRDefault="002458CB" w:rsidP="002458CB">
      <w:pPr>
        <w:pStyle w:val="subheader"/>
        <w:spacing w:before="0" w:after="0"/>
        <w:jc w:val="center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Отчет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реализации  муниципальной программы Куйбышевского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поселения» за 20</w:t>
      </w:r>
      <w:r w:rsidR="00EE3CE6">
        <w:rPr>
          <w:sz w:val="28"/>
          <w:szCs w:val="28"/>
        </w:rPr>
        <w:t>2</w:t>
      </w:r>
      <w:r w:rsidR="008C750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.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2458CB" w:rsidRDefault="0085448D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 w:rsidRPr="0085448D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0.7pt;margin-top:12.4pt;width:105.75pt;height:18pt;z-index:251660288" filled="f" stroked="f">
            <v:textbox>
              <w:txbxContent>
                <w:p w:rsidR="008C7504" w:rsidRPr="000A35F8" w:rsidRDefault="008C7504" w:rsidP="002458CB"/>
              </w:txbxContent>
            </v:textbox>
          </v:shape>
        </w:pict>
      </w:r>
      <w:r w:rsidR="002458CB">
        <w:rPr>
          <w:sz w:val="28"/>
          <w:szCs w:val="28"/>
        </w:rPr>
        <w:t xml:space="preserve">Раздел </w:t>
      </w:r>
      <w:r w:rsidR="002458CB" w:rsidRPr="00016864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Конкретные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достигнутые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8C7504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r w:rsidRPr="00AA10D0">
        <w:rPr>
          <w:sz w:val="28"/>
          <w:szCs w:val="28"/>
        </w:rPr>
        <w:t>В целях повышения защищенности окружающей среды от антропогенного воздействия, обеспечения безопасности жизнедеятельности населения Куйб</w:t>
      </w:r>
      <w:r w:rsidRPr="00AA10D0">
        <w:rPr>
          <w:sz w:val="28"/>
          <w:szCs w:val="28"/>
        </w:rPr>
        <w:t>ы</w:t>
      </w:r>
      <w:r>
        <w:rPr>
          <w:sz w:val="28"/>
          <w:szCs w:val="28"/>
        </w:rPr>
        <w:t>шевского сельского поселения</w:t>
      </w:r>
      <w:r w:rsidRPr="00AA10D0">
        <w:rPr>
          <w:sz w:val="28"/>
          <w:szCs w:val="28"/>
        </w:rPr>
        <w:t>, рационального использования и охраны приро</w:t>
      </w:r>
      <w:r w:rsidRPr="00AA10D0">
        <w:rPr>
          <w:sz w:val="28"/>
          <w:szCs w:val="28"/>
        </w:rPr>
        <w:t>д</w:t>
      </w:r>
      <w:r w:rsidRPr="00AA10D0">
        <w:rPr>
          <w:sz w:val="28"/>
          <w:szCs w:val="28"/>
        </w:rPr>
        <w:t xml:space="preserve">ных ресурсов в рамках реализации </w:t>
      </w:r>
      <w:r w:rsidRPr="00AA10D0">
        <w:rPr>
          <w:kern w:val="2"/>
          <w:sz w:val="28"/>
          <w:szCs w:val="28"/>
        </w:rPr>
        <w:t xml:space="preserve">муниципальной программы Куйбышевского </w:t>
      </w:r>
      <w:r>
        <w:rPr>
          <w:kern w:val="2"/>
          <w:sz w:val="28"/>
          <w:szCs w:val="28"/>
        </w:rPr>
        <w:t>сельского поселения</w:t>
      </w:r>
      <w:r w:rsidRPr="00AA10D0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</w:t>
      </w:r>
      <w:r w:rsidRPr="00AA10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A266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Куйбышевского сельского </w:t>
      </w:r>
      <w:r w:rsidRPr="002458CB">
        <w:rPr>
          <w:sz w:val="28"/>
          <w:szCs w:val="28"/>
        </w:rPr>
        <w:t>поселения № 18</w:t>
      </w:r>
      <w:r>
        <w:rPr>
          <w:sz w:val="28"/>
          <w:szCs w:val="28"/>
        </w:rPr>
        <w:t>2</w:t>
      </w:r>
      <w:r w:rsidRPr="00F53498">
        <w:rPr>
          <w:sz w:val="28"/>
          <w:szCs w:val="28"/>
        </w:rPr>
        <w:t xml:space="preserve"> от 16.11.2018 г</w:t>
      </w:r>
      <w:r w:rsidRPr="00AA10D0">
        <w:rPr>
          <w:sz w:val="28"/>
          <w:szCs w:val="28"/>
        </w:rPr>
        <w:t xml:space="preserve"> (далее – муниципальная программа</w:t>
      </w:r>
      <w:r>
        <w:rPr>
          <w:sz w:val="28"/>
          <w:szCs w:val="28"/>
        </w:rPr>
        <w:t>, Программа</w:t>
      </w:r>
      <w:r w:rsidRPr="00AA10D0">
        <w:rPr>
          <w:sz w:val="28"/>
          <w:szCs w:val="28"/>
        </w:rPr>
        <w:t>) ответственным и</w:t>
      </w:r>
      <w:r w:rsidRPr="00AA10D0">
        <w:rPr>
          <w:sz w:val="28"/>
          <w:szCs w:val="28"/>
        </w:rPr>
        <w:t>с</w:t>
      </w:r>
      <w:r w:rsidRPr="00AA10D0">
        <w:rPr>
          <w:sz w:val="28"/>
          <w:szCs w:val="28"/>
        </w:rPr>
        <w:t>полнителем муниципальной программы в 20</w:t>
      </w:r>
      <w:r w:rsidR="00EE3CE6">
        <w:rPr>
          <w:sz w:val="28"/>
          <w:szCs w:val="28"/>
        </w:rPr>
        <w:t>2</w:t>
      </w:r>
      <w:r w:rsidR="008C7504">
        <w:rPr>
          <w:sz w:val="28"/>
          <w:szCs w:val="28"/>
        </w:rPr>
        <w:t>1</w:t>
      </w:r>
      <w:r w:rsidRPr="00AA10D0">
        <w:rPr>
          <w:sz w:val="28"/>
          <w:szCs w:val="28"/>
        </w:rPr>
        <w:t xml:space="preserve"> году реализован комплекс мер</w:t>
      </w:r>
      <w:r w:rsidRPr="00AA10D0">
        <w:rPr>
          <w:sz w:val="28"/>
          <w:szCs w:val="28"/>
        </w:rPr>
        <w:t>о</w:t>
      </w:r>
      <w:r w:rsidRPr="00AA10D0">
        <w:rPr>
          <w:sz w:val="28"/>
          <w:szCs w:val="28"/>
        </w:rPr>
        <w:t>приятий, в результате которых достигнуты следующие результаты</w:t>
      </w:r>
      <w:r>
        <w:rPr>
          <w:sz w:val="28"/>
          <w:szCs w:val="28"/>
        </w:rPr>
        <w:t>: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эффективность</w:t>
      </w:r>
      <w:r w:rsidRPr="003F5424">
        <w:rPr>
          <w:kern w:val="2"/>
          <w:sz w:val="28"/>
          <w:szCs w:val="28"/>
        </w:rPr>
        <w:t>, качества и надёжности пос</w:t>
      </w:r>
      <w:r>
        <w:rPr>
          <w:kern w:val="2"/>
          <w:sz w:val="28"/>
          <w:szCs w:val="28"/>
        </w:rPr>
        <w:t>тавок коммунальных ресурсов.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удовлетворенность</w:t>
      </w:r>
      <w:r w:rsidRPr="003F5424">
        <w:rPr>
          <w:kern w:val="2"/>
          <w:sz w:val="28"/>
          <w:szCs w:val="28"/>
        </w:rPr>
        <w:t xml:space="preserve"> населения </w:t>
      </w:r>
      <w:r>
        <w:rPr>
          <w:kern w:val="2"/>
          <w:sz w:val="28"/>
          <w:szCs w:val="28"/>
        </w:rPr>
        <w:t>Куйбышевского сельского пос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ления уровнем жи</w:t>
      </w:r>
      <w:r w:rsidRPr="003F5424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ищно-коммунального обслуживания.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Снижен уровень</w:t>
      </w:r>
      <w:r w:rsidRPr="003F5424">
        <w:rPr>
          <w:kern w:val="2"/>
          <w:sz w:val="28"/>
          <w:szCs w:val="28"/>
        </w:rPr>
        <w:t xml:space="preserve"> потерь при производстве, транспортировке и расп</w:t>
      </w:r>
      <w:r>
        <w:rPr>
          <w:kern w:val="2"/>
          <w:sz w:val="28"/>
          <w:szCs w:val="28"/>
        </w:rPr>
        <w:t>редел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нии коммунальных ресурсов</w:t>
      </w:r>
      <w:r>
        <w:rPr>
          <w:color w:val="000000"/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1" type="#_x0000_t202" style="position:absolute;left:0;text-align:left;margin-left:192.2pt;margin-top:12.25pt;width:105.75pt;height:18pt;z-index:251661312" filled="f" stroked="f">
            <v:textbox>
              <w:txbxContent>
                <w:p w:rsidR="008C7504" w:rsidRPr="000A35F8" w:rsidRDefault="008C7504" w:rsidP="002458CB"/>
              </w:txbxContent>
            </v:textbox>
          </v:shape>
        </w:pict>
      </w:r>
      <w:r w:rsidR="002458CB" w:rsidRPr="00016864">
        <w:rPr>
          <w:sz w:val="28"/>
          <w:szCs w:val="28"/>
        </w:rPr>
        <w:t>Достижению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результатов</w:t>
      </w:r>
      <w:r w:rsidR="002458CB">
        <w:rPr>
          <w:sz w:val="28"/>
          <w:szCs w:val="28"/>
        </w:rPr>
        <w:t xml:space="preserve"> в 20</w:t>
      </w:r>
      <w:r w:rsidR="00EE3CE6">
        <w:rPr>
          <w:sz w:val="28"/>
          <w:szCs w:val="28"/>
        </w:rPr>
        <w:t>2</w:t>
      </w:r>
      <w:r w:rsidR="008C7504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году </w:t>
      </w:r>
      <w:r w:rsidR="002458CB" w:rsidRPr="00016864">
        <w:rPr>
          <w:sz w:val="28"/>
          <w:szCs w:val="28"/>
        </w:rPr>
        <w:t>способствовала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реализация</w:t>
      </w:r>
      <w:r w:rsidR="002458CB"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исполнителем, основных мероприятий.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2" type="#_x0000_t202" style="position:absolute;left:0;text-align:left;margin-left:203.45pt;margin-top:12.45pt;width:105.75pt;height:18pt;z-index:251662336" filled="f" stroked="f">
            <v:textbox>
              <w:txbxContent>
                <w:p w:rsidR="008C7504" w:rsidRPr="000A35F8" w:rsidRDefault="008C7504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 рамках подпрограммы 1 «Создание условий для обеспечение качестве</w:t>
      </w:r>
      <w:r w:rsidR="002458CB">
        <w:rPr>
          <w:sz w:val="28"/>
          <w:szCs w:val="28"/>
        </w:rPr>
        <w:t>н</w:t>
      </w:r>
      <w:r w:rsidR="002458CB">
        <w:rPr>
          <w:sz w:val="28"/>
          <w:szCs w:val="28"/>
        </w:rPr>
        <w:t>ными коммунальными услугами населения Куйбышевского сельского посел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ния», предусмотрена реализация </w:t>
      </w:r>
      <w:r w:rsidR="00A74741">
        <w:rPr>
          <w:sz w:val="28"/>
          <w:szCs w:val="28"/>
        </w:rPr>
        <w:t>1 основного</w:t>
      </w:r>
      <w:r w:rsidR="002458CB">
        <w:rPr>
          <w:sz w:val="28"/>
          <w:szCs w:val="28"/>
        </w:rPr>
        <w:t xml:space="preserve"> ме</w:t>
      </w:r>
      <w:r w:rsidR="00A74741">
        <w:rPr>
          <w:sz w:val="28"/>
          <w:szCs w:val="28"/>
        </w:rPr>
        <w:t>роприятия</w:t>
      </w:r>
      <w:r w:rsidR="002458CB">
        <w:rPr>
          <w:sz w:val="28"/>
          <w:szCs w:val="28"/>
        </w:rPr>
        <w:t xml:space="preserve">  </w:t>
      </w:r>
    </w:p>
    <w:p w:rsidR="002458CB" w:rsidRDefault="0085448D" w:rsidP="002458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3" type="#_x0000_t202" style="position:absolute;left:0;text-align:left;margin-left:206.45pt;margin-top:10.3pt;width:105.75pt;height:18pt;z-index:251663360" filled="f" stroked="f">
            <v:textbox>
              <w:txbxContent>
                <w:p w:rsidR="008C7504" w:rsidRPr="00FB3116" w:rsidRDefault="008C7504" w:rsidP="002458CB"/>
              </w:txbxContent>
            </v:textbox>
          </v:shape>
        </w:pict>
      </w:r>
      <w:r w:rsidR="002458CB" w:rsidRPr="00016864">
        <w:rPr>
          <w:sz w:val="28"/>
          <w:szCs w:val="28"/>
        </w:rPr>
        <w:t>Основное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1.1.</w:t>
      </w:r>
      <w:r w:rsidR="002458CB">
        <w:rPr>
          <w:sz w:val="28"/>
          <w:szCs w:val="28"/>
        </w:rPr>
        <w:t xml:space="preserve"> «</w:t>
      </w:r>
      <w:r w:rsidR="00A74741">
        <w:rPr>
          <w:sz w:val="28"/>
          <w:szCs w:val="28"/>
        </w:rPr>
        <w:t>Строительство газовых сетей, включая разработку проектно-сметной документации</w:t>
      </w:r>
      <w:r w:rsidR="002458CB">
        <w:rPr>
          <w:sz w:val="28"/>
          <w:szCs w:val="28"/>
        </w:rPr>
        <w:t xml:space="preserve">» </w:t>
      </w:r>
      <w:r w:rsidR="002458CB" w:rsidRPr="00FB3116">
        <w:rPr>
          <w:sz w:val="28"/>
          <w:szCs w:val="28"/>
        </w:rPr>
        <w:t>выполнено</w:t>
      </w:r>
      <w:r w:rsidR="002458CB" w:rsidRPr="00CC102C">
        <w:rPr>
          <w:i/>
          <w:sz w:val="28"/>
          <w:szCs w:val="28"/>
        </w:rPr>
        <w:t>.</w:t>
      </w:r>
      <w:r w:rsidR="002458CB" w:rsidRPr="00166CAE">
        <w:rPr>
          <w:sz w:val="28"/>
          <w:szCs w:val="28"/>
        </w:rPr>
        <w:t xml:space="preserve"> </w:t>
      </w:r>
    </w:p>
    <w:p w:rsidR="002458CB" w:rsidRDefault="002458CB" w:rsidP="002458CB">
      <w:pPr>
        <w:ind w:firstLine="540"/>
        <w:jc w:val="both"/>
        <w:rPr>
          <w:kern w:val="2"/>
          <w:sz w:val="28"/>
          <w:szCs w:val="28"/>
        </w:rPr>
      </w:pPr>
      <w:r w:rsidRPr="00FB3116">
        <w:rPr>
          <w:kern w:val="2"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  <w:r w:rsidR="00A74741">
        <w:rPr>
          <w:kern w:val="2"/>
          <w:sz w:val="28"/>
          <w:szCs w:val="28"/>
        </w:rPr>
        <w:t>.</w:t>
      </w:r>
    </w:p>
    <w:p w:rsidR="00A74741" w:rsidRPr="00FB3116" w:rsidRDefault="00A74741" w:rsidP="002458CB">
      <w:pPr>
        <w:ind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 w:rsidR="008C7504">
        <w:rPr>
          <w:color w:val="000000"/>
          <w:sz w:val="28"/>
          <w:szCs w:val="28"/>
        </w:rPr>
        <w:t>Содержание объектов благоустройства</w:t>
      </w:r>
      <w:r w:rsidRPr="00105DC0">
        <w:rPr>
          <w:sz w:val="28"/>
          <w:szCs w:val="28"/>
        </w:rPr>
        <w:t xml:space="preserve"> Куйб</w:t>
      </w:r>
      <w:r w:rsidRPr="00105DC0">
        <w:rPr>
          <w:sz w:val="28"/>
          <w:szCs w:val="28"/>
        </w:rPr>
        <w:t>ы</w:t>
      </w:r>
      <w:r w:rsidRPr="00105DC0">
        <w:rPr>
          <w:sz w:val="28"/>
          <w:szCs w:val="28"/>
        </w:rPr>
        <w:t>шевского сельского поселения</w:t>
      </w:r>
      <w:r>
        <w:rPr>
          <w:sz w:val="28"/>
          <w:szCs w:val="28"/>
        </w:rPr>
        <w:t xml:space="preserve">», предусмотрена реализация </w:t>
      </w:r>
      <w:r w:rsidRPr="008C7504">
        <w:rPr>
          <w:sz w:val="28"/>
          <w:szCs w:val="28"/>
        </w:rPr>
        <w:t>8</w:t>
      </w:r>
      <w:r>
        <w:rPr>
          <w:sz w:val="28"/>
          <w:szCs w:val="28"/>
        </w:rPr>
        <w:t xml:space="preserve">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 </w:t>
      </w:r>
    </w:p>
    <w:p w:rsidR="002458CB" w:rsidRDefault="0085448D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2054" type="#_x0000_t202" style="position:absolute;left:0;text-align:left;margin-left:300.95pt;margin-top:11.55pt;width:105.75pt;height:18pt;z-index:251664384" filled="f" stroked="f">
            <v:textbox>
              <w:txbxContent>
                <w:p w:rsidR="008C7504" w:rsidRPr="000A35F8" w:rsidRDefault="008C7504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    О</w:t>
      </w:r>
      <w:r w:rsidR="002458CB" w:rsidRPr="00016864">
        <w:rPr>
          <w:sz w:val="28"/>
          <w:szCs w:val="28"/>
        </w:rPr>
        <w:t>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2</w:t>
      </w:r>
      <w:r w:rsidR="002458CB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«</w:t>
      </w:r>
      <w:r w:rsidR="00A74741">
        <w:rPr>
          <w:sz w:val="28"/>
          <w:szCs w:val="28"/>
        </w:rPr>
        <w:t>Содержание мест захоронения</w:t>
      </w:r>
      <w:r w:rsidR="002458CB" w:rsidRPr="00166CAE">
        <w:rPr>
          <w:sz w:val="28"/>
          <w:szCs w:val="28"/>
        </w:rPr>
        <w:t>»</w:t>
      </w:r>
      <w:r w:rsidR="002458CB">
        <w:rPr>
          <w:sz w:val="28"/>
          <w:szCs w:val="28"/>
        </w:rPr>
        <w:t xml:space="preserve"> выполнено</w:t>
      </w:r>
      <w:r w:rsidR="002458CB">
        <w:rPr>
          <w:i/>
          <w:sz w:val="28"/>
          <w:szCs w:val="28"/>
        </w:rPr>
        <w:t>.</w:t>
      </w:r>
      <w:r w:rsidR="002458CB">
        <w:rPr>
          <w:kern w:val="2"/>
          <w:sz w:val="28"/>
          <w:szCs w:val="28"/>
        </w:rPr>
        <w:t xml:space="preserve">      </w:t>
      </w:r>
      <w:r w:rsidR="002458CB" w:rsidRPr="00AA10D0">
        <w:rPr>
          <w:sz w:val="28"/>
          <w:szCs w:val="28"/>
        </w:rPr>
        <w:t xml:space="preserve">На реализацию выделено </w:t>
      </w:r>
      <w:r w:rsidR="008C7504">
        <w:rPr>
          <w:sz w:val="28"/>
          <w:szCs w:val="28"/>
        </w:rPr>
        <w:t>500,0</w:t>
      </w:r>
      <w:r w:rsidR="002458CB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2458CB">
        <w:rPr>
          <w:sz w:val="28"/>
          <w:szCs w:val="28"/>
        </w:rPr>
        <w:t xml:space="preserve"> поселения</w:t>
      </w:r>
      <w:r w:rsidR="002458CB" w:rsidRPr="00AA10D0">
        <w:rPr>
          <w:sz w:val="28"/>
          <w:szCs w:val="28"/>
        </w:rPr>
        <w:t xml:space="preserve"> составило </w:t>
      </w:r>
      <w:r w:rsidR="00BF3CB4">
        <w:rPr>
          <w:sz w:val="28"/>
          <w:szCs w:val="28"/>
        </w:rPr>
        <w:t>499</w:t>
      </w:r>
      <w:r w:rsidR="008C7504">
        <w:rPr>
          <w:sz w:val="28"/>
          <w:szCs w:val="28"/>
        </w:rPr>
        <w:t>,</w:t>
      </w:r>
      <w:r w:rsidR="00BF3CB4">
        <w:rPr>
          <w:sz w:val="28"/>
          <w:szCs w:val="28"/>
        </w:rPr>
        <w:t>9</w:t>
      </w:r>
      <w:r w:rsidR="002458CB" w:rsidRPr="00AA10D0">
        <w:rPr>
          <w:sz w:val="28"/>
          <w:szCs w:val="28"/>
        </w:rPr>
        <w:t xml:space="preserve"> тыс. рублей или </w:t>
      </w:r>
      <w:r w:rsidR="00BF3CB4">
        <w:rPr>
          <w:sz w:val="28"/>
          <w:szCs w:val="28"/>
        </w:rPr>
        <w:t>99</w:t>
      </w:r>
      <w:r w:rsidR="002458CB" w:rsidRPr="0057678A">
        <w:rPr>
          <w:sz w:val="28"/>
          <w:szCs w:val="28"/>
        </w:rPr>
        <w:t>%.</w:t>
      </w:r>
      <w:r w:rsidR="002458CB" w:rsidRPr="009E7F47">
        <w:rPr>
          <w:sz w:val="28"/>
          <w:szCs w:val="28"/>
        </w:rPr>
        <w:t xml:space="preserve"> </w:t>
      </w:r>
    </w:p>
    <w:p w:rsidR="002458CB" w:rsidRPr="00A74741" w:rsidRDefault="002458CB" w:rsidP="00A74741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Основное мероприятие </w:t>
      </w:r>
      <w:r w:rsidR="00A74741">
        <w:rPr>
          <w:sz w:val="28"/>
          <w:szCs w:val="28"/>
        </w:rPr>
        <w:t>2.2</w:t>
      </w:r>
      <w:r>
        <w:rPr>
          <w:sz w:val="28"/>
          <w:szCs w:val="28"/>
        </w:rPr>
        <w:t>. «</w:t>
      </w:r>
      <w:r w:rsidR="00A74741">
        <w:rPr>
          <w:sz w:val="28"/>
          <w:szCs w:val="28"/>
        </w:rPr>
        <w:t>Содержание объектов озеленения и благоустро</w:t>
      </w:r>
      <w:r w:rsidR="00A74741">
        <w:rPr>
          <w:sz w:val="28"/>
          <w:szCs w:val="28"/>
        </w:rPr>
        <w:t>й</w:t>
      </w:r>
      <w:r w:rsidR="00A74741">
        <w:rPr>
          <w:sz w:val="28"/>
          <w:szCs w:val="28"/>
        </w:rPr>
        <w:t>ства</w:t>
      </w:r>
      <w:r>
        <w:rPr>
          <w:sz w:val="28"/>
          <w:szCs w:val="28"/>
        </w:rPr>
        <w:t>» выполнено.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8C7504">
        <w:rPr>
          <w:sz w:val="28"/>
          <w:szCs w:val="28"/>
        </w:rPr>
        <w:t>1125,0</w:t>
      </w:r>
      <w:r w:rsidR="00A74741" w:rsidRPr="00AA10D0">
        <w:rPr>
          <w:sz w:val="28"/>
          <w:szCs w:val="28"/>
        </w:rPr>
        <w:t xml:space="preserve"> тыс. рублей. Фактическое о</w:t>
      </w:r>
      <w:r w:rsidR="00A74741" w:rsidRPr="00AA10D0">
        <w:rPr>
          <w:sz w:val="28"/>
          <w:szCs w:val="28"/>
        </w:rPr>
        <w:t>с</w:t>
      </w:r>
      <w:r w:rsidR="00A74741" w:rsidRPr="00AA10D0">
        <w:rPr>
          <w:sz w:val="28"/>
          <w:szCs w:val="28"/>
        </w:rPr>
        <w:t>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8C7504">
        <w:rPr>
          <w:sz w:val="28"/>
          <w:szCs w:val="28"/>
        </w:rPr>
        <w:t>1125,0</w:t>
      </w:r>
      <w:r w:rsidR="00A74741" w:rsidRPr="00AA10D0">
        <w:rPr>
          <w:sz w:val="28"/>
          <w:szCs w:val="28"/>
        </w:rPr>
        <w:t xml:space="preserve"> тыс. рублей или </w:t>
      </w:r>
      <w:r w:rsidR="0057678A">
        <w:rPr>
          <w:sz w:val="28"/>
          <w:szCs w:val="28"/>
        </w:rPr>
        <w:t>100</w:t>
      </w:r>
      <w:r w:rsidR="00A74741" w:rsidRPr="0057678A">
        <w:rPr>
          <w:sz w:val="28"/>
          <w:szCs w:val="28"/>
        </w:rPr>
        <w:t>%.</w:t>
      </w:r>
    </w:p>
    <w:p w:rsidR="002458CB" w:rsidRPr="00A74741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Основное мероприятие </w:t>
      </w:r>
      <w:r w:rsidR="00A74741">
        <w:rPr>
          <w:kern w:val="2"/>
          <w:sz w:val="28"/>
          <w:szCs w:val="28"/>
        </w:rPr>
        <w:t>2.3</w:t>
      </w:r>
      <w:r>
        <w:rPr>
          <w:kern w:val="2"/>
          <w:sz w:val="28"/>
          <w:szCs w:val="28"/>
        </w:rPr>
        <w:t>. «</w:t>
      </w:r>
      <w:r w:rsidR="00A74741">
        <w:rPr>
          <w:sz w:val="28"/>
          <w:szCs w:val="28"/>
        </w:rPr>
        <w:t>Содержание и оплата за электроэнергию уличн</w:t>
      </w:r>
      <w:r w:rsidR="00A74741">
        <w:rPr>
          <w:sz w:val="28"/>
          <w:szCs w:val="28"/>
        </w:rPr>
        <w:t>о</w:t>
      </w:r>
      <w:r w:rsidR="00A74741">
        <w:rPr>
          <w:sz w:val="28"/>
          <w:szCs w:val="28"/>
        </w:rPr>
        <w:t>го освещения</w:t>
      </w:r>
      <w:r w:rsidRPr="009E7F4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57678A">
        <w:rPr>
          <w:kern w:val="2"/>
          <w:sz w:val="28"/>
          <w:szCs w:val="28"/>
        </w:rPr>
        <w:t xml:space="preserve"> </w:t>
      </w:r>
      <w:r w:rsidRPr="0057678A">
        <w:rPr>
          <w:kern w:val="2"/>
          <w:sz w:val="28"/>
          <w:szCs w:val="28"/>
        </w:rPr>
        <w:t>выполнено</w:t>
      </w:r>
      <w:r>
        <w:rPr>
          <w:kern w:val="2"/>
          <w:sz w:val="28"/>
          <w:szCs w:val="28"/>
        </w:rPr>
        <w:t>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17397A" w:rsidRPr="0057678A">
        <w:rPr>
          <w:sz w:val="28"/>
          <w:szCs w:val="28"/>
        </w:rPr>
        <w:t>3</w:t>
      </w:r>
      <w:r w:rsidR="008C7504">
        <w:rPr>
          <w:sz w:val="28"/>
          <w:szCs w:val="28"/>
        </w:rPr>
        <w:t>588</w:t>
      </w:r>
      <w:r w:rsidR="0057678A">
        <w:rPr>
          <w:sz w:val="28"/>
          <w:szCs w:val="28"/>
        </w:rPr>
        <w:t>,</w:t>
      </w:r>
      <w:r w:rsidR="008C7504">
        <w:rPr>
          <w:sz w:val="28"/>
          <w:szCs w:val="28"/>
        </w:rPr>
        <w:t>5</w:t>
      </w:r>
      <w:r w:rsidR="00A74741" w:rsidRPr="00AA10D0">
        <w:rPr>
          <w:sz w:val="28"/>
          <w:szCs w:val="28"/>
        </w:rPr>
        <w:t xml:space="preserve"> тыс. рублей. Факт</w:t>
      </w:r>
      <w:r w:rsidR="00A74741" w:rsidRPr="00AA10D0">
        <w:rPr>
          <w:sz w:val="28"/>
          <w:szCs w:val="28"/>
        </w:rPr>
        <w:t>и</w:t>
      </w:r>
      <w:r w:rsidR="00A74741" w:rsidRPr="00AA10D0">
        <w:rPr>
          <w:sz w:val="28"/>
          <w:szCs w:val="28"/>
        </w:rPr>
        <w:t>ческое освоение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57678A">
        <w:rPr>
          <w:sz w:val="28"/>
          <w:szCs w:val="28"/>
        </w:rPr>
        <w:t>3</w:t>
      </w:r>
      <w:r w:rsidR="008C7504">
        <w:rPr>
          <w:sz w:val="28"/>
          <w:szCs w:val="28"/>
        </w:rPr>
        <w:t>588</w:t>
      </w:r>
      <w:r w:rsidR="0057678A">
        <w:rPr>
          <w:sz w:val="28"/>
          <w:szCs w:val="28"/>
        </w:rPr>
        <w:t>,</w:t>
      </w:r>
      <w:r w:rsidR="008C7504">
        <w:rPr>
          <w:sz w:val="28"/>
          <w:szCs w:val="28"/>
        </w:rPr>
        <w:t>5</w:t>
      </w:r>
      <w:r w:rsidR="00A74741" w:rsidRPr="00AA10D0">
        <w:rPr>
          <w:sz w:val="28"/>
          <w:szCs w:val="28"/>
        </w:rPr>
        <w:t xml:space="preserve"> тыс. рублей или </w:t>
      </w:r>
      <w:r w:rsidR="008C7504">
        <w:rPr>
          <w:sz w:val="28"/>
          <w:szCs w:val="28"/>
        </w:rPr>
        <w:t>10</w:t>
      </w:r>
      <w:r w:rsidR="0057678A">
        <w:rPr>
          <w:sz w:val="28"/>
          <w:szCs w:val="28"/>
        </w:rPr>
        <w:t>0,0</w:t>
      </w:r>
      <w:r w:rsidR="00CF2C26" w:rsidRPr="0057678A">
        <w:rPr>
          <w:sz w:val="28"/>
          <w:szCs w:val="28"/>
        </w:rPr>
        <w:t>%</w:t>
      </w:r>
      <w:r w:rsidR="00A74741" w:rsidRPr="0057678A">
        <w:rPr>
          <w:sz w:val="28"/>
          <w:szCs w:val="28"/>
        </w:rPr>
        <w:t>.</w:t>
      </w:r>
      <w:r w:rsidR="0057678A">
        <w:rPr>
          <w:sz w:val="28"/>
          <w:szCs w:val="28"/>
        </w:rPr>
        <w:t xml:space="preserve"> </w:t>
      </w:r>
    </w:p>
    <w:p w:rsidR="002458CB" w:rsidRPr="008C7504" w:rsidRDefault="0085448D" w:rsidP="008C7504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2077" type="#_x0000_t202" style="position:absolute;left:0;text-align:left;margin-left:206.45pt;margin-top:10.3pt;width:105.75pt;height:18pt;z-index:251687936" filled="f" stroked="f">
            <v:textbox>
              <w:txbxContent>
                <w:p w:rsidR="008C7504" w:rsidRPr="000A35F8" w:rsidRDefault="008C7504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Основное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2</w:t>
      </w:r>
      <w:r w:rsidR="002458CB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4</w:t>
      </w:r>
      <w:r w:rsidR="002458CB" w:rsidRPr="00016864">
        <w:rPr>
          <w:sz w:val="28"/>
          <w:szCs w:val="28"/>
        </w:rPr>
        <w:t>.</w:t>
      </w:r>
      <w:r w:rsidR="002458CB">
        <w:rPr>
          <w:sz w:val="28"/>
          <w:szCs w:val="28"/>
        </w:rPr>
        <w:t xml:space="preserve"> «</w:t>
      </w:r>
      <w:r w:rsidR="00A74741">
        <w:rPr>
          <w:spacing w:val="-8"/>
          <w:sz w:val="28"/>
          <w:szCs w:val="28"/>
        </w:rPr>
        <w:t>Установка указателей с наименованием улиц и ном</w:t>
      </w:r>
      <w:r w:rsidR="00A74741">
        <w:rPr>
          <w:spacing w:val="-8"/>
          <w:sz w:val="28"/>
          <w:szCs w:val="28"/>
        </w:rPr>
        <w:t>е</w:t>
      </w:r>
      <w:r w:rsidR="00A74741">
        <w:rPr>
          <w:spacing w:val="-8"/>
          <w:sz w:val="28"/>
          <w:szCs w:val="28"/>
        </w:rPr>
        <w:t>ров домов, размещение и содержание малых архитектурных форм</w:t>
      </w:r>
      <w:r w:rsidR="002458CB">
        <w:rPr>
          <w:sz w:val="28"/>
          <w:szCs w:val="28"/>
        </w:rPr>
        <w:t>» выполнено</w:t>
      </w:r>
      <w:r w:rsidR="002458CB" w:rsidRPr="00CC102C">
        <w:rPr>
          <w:i/>
          <w:sz w:val="28"/>
          <w:szCs w:val="28"/>
        </w:rPr>
        <w:t>.</w:t>
      </w:r>
      <w:r w:rsidR="002458CB" w:rsidRPr="00166CAE">
        <w:rPr>
          <w:sz w:val="28"/>
          <w:szCs w:val="28"/>
        </w:rPr>
        <w:t xml:space="preserve"> </w:t>
      </w:r>
      <w:r w:rsidR="008C7504" w:rsidRPr="00AA10D0">
        <w:rPr>
          <w:sz w:val="28"/>
          <w:szCs w:val="28"/>
        </w:rPr>
        <w:t xml:space="preserve">На реализацию выделено </w:t>
      </w:r>
      <w:r w:rsidR="008C7504">
        <w:rPr>
          <w:sz w:val="28"/>
          <w:szCs w:val="28"/>
        </w:rPr>
        <w:t>80,0</w:t>
      </w:r>
      <w:r w:rsidR="008C7504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8C7504">
        <w:rPr>
          <w:sz w:val="28"/>
          <w:szCs w:val="28"/>
        </w:rPr>
        <w:t xml:space="preserve"> поселения</w:t>
      </w:r>
      <w:r w:rsidR="008C7504" w:rsidRPr="00AA10D0">
        <w:rPr>
          <w:sz w:val="28"/>
          <w:szCs w:val="28"/>
        </w:rPr>
        <w:t xml:space="preserve"> составило </w:t>
      </w:r>
      <w:r w:rsidR="008C7504">
        <w:rPr>
          <w:sz w:val="28"/>
          <w:szCs w:val="28"/>
        </w:rPr>
        <w:t>80,0</w:t>
      </w:r>
      <w:r w:rsidR="008C7504" w:rsidRPr="00AA10D0">
        <w:rPr>
          <w:sz w:val="28"/>
          <w:szCs w:val="28"/>
        </w:rPr>
        <w:t xml:space="preserve"> тыс. рублей или </w:t>
      </w:r>
      <w:r w:rsidR="008C7504">
        <w:rPr>
          <w:sz w:val="28"/>
          <w:szCs w:val="28"/>
        </w:rPr>
        <w:t>100,0</w:t>
      </w:r>
      <w:r w:rsidR="008C7504" w:rsidRPr="0057678A">
        <w:rPr>
          <w:sz w:val="28"/>
          <w:szCs w:val="28"/>
        </w:rPr>
        <w:t>%.</w:t>
      </w:r>
      <w:r w:rsidR="008C7504">
        <w:rPr>
          <w:sz w:val="28"/>
          <w:szCs w:val="28"/>
        </w:rPr>
        <w:t xml:space="preserve"> </w:t>
      </w:r>
    </w:p>
    <w:p w:rsidR="00A74741" w:rsidRDefault="0085448D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85448D">
        <w:rPr>
          <w:noProof/>
          <w:sz w:val="28"/>
          <w:szCs w:val="28"/>
        </w:rPr>
        <w:pict>
          <v:shape id="_x0000_s2079" type="#_x0000_t202" style="position:absolute;left:0;text-align:left;margin-left:206.45pt;margin-top:10.3pt;width:105.75pt;height:18pt;z-index:251691008" filled="f" stroked="f">
            <v:textbox>
              <w:txbxContent>
                <w:p w:rsidR="008C7504" w:rsidRPr="000A35F8" w:rsidRDefault="008C7504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5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B53DE8">
        <w:rPr>
          <w:sz w:val="28"/>
          <w:szCs w:val="28"/>
        </w:rPr>
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</w:t>
      </w:r>
      <w:r w:rsidR="0017397A" w:rsidRPr="00B53DE8">
        <w:rPr>
          <w:sz w:val="28"/>
          <w:szCs w:val="28"/>
        </w:rPr>
        <w:t>р</w:t>
      </w:r>
      <w:r w:rsidR="0017397A" w:rsidRPr="00B53DE8">
        <w:rPr>
          <w:sz w:val="28"/>
          <w:szCs w:val="28"/>
        </w:rPr>
        <w:t>вые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="0057678A"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85448D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85448D">
        <w:rPr>
          <w:noProof/>
          <w:sz w:val="28"/>
          <w:szCs w:val="28"/>
        </w:rPr>
        <w:pict>
          <v:shape id="_x0000_s2080" type="#_x0000_t202" style="position:absolute;left:0;text-align:left;margin-left:206.45pt;margin-top:10.3pt;width:105.75pt;height:18pt;z-index:251693056" filled="f" stroked="f">
            <v:textbox>
              <w:txbxContent>
                <w:p w:rsidR="008C7504" w:rsidRPr="000A35F8" w:rsidRDefault="008C7504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6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B53DE8">
        <w:rPr>
          <w:sz w:val="28"/>
          <w:szCs w:val="28"/>
        </w:rPr>
        <w:t>Проведение мероприятий по содействию тр</w:t>
      </w:r>
      <w:r w:rsidR="0017397A" w:rsidRPr="00B53DE8">
        <w:rPr>
          <w:sz w:val="28"/>
          <w:szCs w:val="28"/>
        </w:rPr>
        <w:t>у</w:t>
      </w:r>
      <w:r w:rsidR="0017397A" w:rsidRPr="00B53DE8">
        <w:rPr>
          <w:sz w:val="28"/>
          <w:szCs w:val="28"/>
        </w:rPr>
        <w:t>доустройству незанятых инвалидов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85448D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85448D">
        <w:rPr>
          <w:noProof/>
          <w:sz w:val="28"/>
          <w:szCs w:val="28"/>
        </w:rPr>
        <w:pict>
          <v:shape id="_x0000_s2081" type="#_x0000_t202" style="position:absolute;left:0;text-align:left;margin-left:206.45pt;margin-top:10.3pt;width:105.75pt;height:18pt;z-index:251695104" filled="f" stroked="f">
            <v:textbox>
              <w:txbxContent>
                <w:p w:rsidR="008C7504" w:rsidRPr="000A35F8" w:rsidRDefault="008C7504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7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>
        <w:rPr>
          <w:spacing w:val="-8"/>
          <w:sz w:val="28"/>
          <w:szCs w:val="28"/>
        </w:rPr>
        <w:t>Прочие мероприятия по благоустройству</w:t>
      </w:r>
      <w:r w:rsidR="00A74741">
        <w:rPr>
          <w:sz w:val="28"/>
          <w:szCs w:val="28"/>
        </w:rPr>
        <w:t>» в</w:t>
      </w:r>
      <w:r w:rsidR="00A74741">
        <w:rPr>
          <w:sz w:val="28"/>
          <w:szCs w:val="28"/>
        </w:rPr>
        <w:t>ы</w:t>
      </w:r>
      <w:r w:rsidR="00A74741">
        <w:rPr>
          <w:sz w:val="28"/>
          <w:szCs w:val="28"/>
        </w:rPr>
        <w:t>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Pr="008C7504" w:rsidRDefault="00A74741" w:rsidP="00A74741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="008C7504" w:rsidRPr="00AA10D0">
        <w:rPr>
          <w:sz w:val="28"/>
          <w:szCs w:val="28"/>
        </w:rPr>
        <w:t xml:space="preserve">На реализацию выделено </w:t>
      </w:r>
      <w:r w:rsidR="00AC17C9">
        <w:rPr>
          <w:sz w:val="28"/>
          <w:szCs w:val="28"/>
        </w:rPr>
        <w:t>135,9</w:t>
      </w:r>
      <w:r w:rsidR="008C7504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8C7504">
        <w:rPr>
          <w:sz w:val="28"/>
          <w:szCs w:val="28"/>
        </w:rPr>
        <w:t xml:space="preserve"> поселения</w:t>
      </w:r>
      <w:r w:rsidR="008C7504" w:rsidRPr="00AA10D0">
        <w:rPr>
          <w:sz w:val="28"/>
          <w:szCs w:val="28"/>
        </w:rPr>
        <w:t xml:space="preserve"> составило </w:t>
      </w:r>
      <w:r w:rsidR="00AC17C9">
        <w:rPr>
          <w:sz w:val="28"/>
          <w:szCs w:val="28"/>
        </w:rPr>
        <w:t>135,</w:t>
      </w:r>
      <w:r w:rsidR="009571B3">
        <w:rPr>
          <w:sz w:val="28"/>
          <w:szCs w:val="28"/>
        </w:rPr>
        <w:t>8</w:t>
      </w:r>
      <w:r w:rsidR="008C7504" w:rsidRPr="00AA10D0">
        <w:rPr>
          <w:sz w:val="28"/>
          <w:szCs w:val="28"/>
        </w:rPr>
        <w:t xml:space="preserve"> тыс. рублей или </w:t>
      </w:r>
      <w:r w:rsidR="009571B3">
        <w:rPr>
          <w:sz w:val="28"/>
          <w:szCs w:val="28"/>
        </w:rPr>
        <w:t>99</w:t>
      </w:r>
      <w:r w:rsidR="008C7504">
        <w:rPr>
          <w:sz w:val="28"/>
          <w:szCs w:val="28"/>
        </w:rPr>
        <w:t>,</w:t>
      </w:r>
      <w:r w:rsidR="009571B3">
        <w:rPr>
          <w:sz w:val="28"/>
          <w:szCs w:val="28"/>
        </w:rPr>
        <w:t>9</w:t>
      </w:r>
      <w:r w:rsidR="008C7504" w:rsidRPr="0057678A">
        <w:rPr>
          <w:sz w:val="28"/>
          <w:szCs w:val="28"/>
        </w:rPr>
        <w:t>%.</w:t>
      </w:r>
      <w:r w:rsidR="008C7504">
        <w:rPr>
          <w:sz w:val="28"/>
          <w:szCs w:val="28"/>
        </w:rPr>
        <w:t xml:space="preserve"> </w:t>
      </w:r>
    </w:p>
    <w:p w:rsidR="00A74741" w:rsidRDefault="0085448D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85448D">
        <w:rPr>
          <w:noProof/>
          <w:sz w:val="28"/>
          <w:szCs w:val="28"/>
        </w:rPr>
        <w:pict>
          <v:shape id="_x0000_s2082" type="#_x0000_t202" style="position:absolute;left:0;text-align:left;margin-left:206.45pt;margin-top:10.3pt;width:105.75pt;height:18pt;z-index:251697152" filled="f" stroked="f">
            <v:textbox>
              <w:txbxContent>
                <w:p w:rsidR="008C7504" w:rsidRPr="000A35F8" w:rsidRDefault="008C7504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8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21115B">
        <w:rPr>
          <w:sz w:val="28"/>
          <w:szCs w:val="28"/>
        </w:rPr>
        <w:t>Изготовление проектно-сметной документ</w:t>
      </w:r>
      <w:r w:rsidR="0017397A" w:rsidRPr="0021115B">
        <w:rPr>
          <w:sz w:val="28"/>
          <w:szCs w:val="28"/>
        </w:rPr>
        <w:t>а</w:t>
      </w:r>
      <w:r w:rsidR="0017397A" w:rsidRPr="0021115B">
        <w:rPr>
          <w:sz w:val="28"/>
          <w:szCs w:val="28"/>
        </w:rPr>
        <w:t>ции на объекты благоустройства включая прохождение экспертизы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Pr="00A74741" w:rsidRDefault="00A74741" w:rsidP="002458CB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="00AC17C9"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2458CB" w:rsidRPr="009E7F47" w:rsidRDefault="0085448D" w:rsidP="002458CB">
      <w:pPr>
        <w:pStyle w:val="af9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85448D">
        <w:rPr>
          <w:noProof/>
          <w:sz w:val="28"/>
          <w:szCs w:val="28"/>
        </w:rPr>
        <w:pict>
          <v:shape id="_x0000_s2078" type="#_x0000_t202" style="position:absolute;left:0;text-align:left;margin-left:300.95pt;margin-top:11.55pt;width:105.75pt;height:18pt;z-index:251688960" filled="f" stroked="f">
            <v:textbox>
              <w:txbxContent>
                <w:p w:rsidR="008C7504" w:rsidRPr="000A35F8" w:rsidRDefault="008C7504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i/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Сведения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выполнении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основных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мероприятий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20</w:t>
      </w:r>
      <w:r w:rsidR="00EE3CE6">
        <w:rPr>
          <w:sz w:val="28"/>
          <w:szCs w:val="28"/>
        </w:rPr>
        <w:t>2</w:t>
      </w:r>
      <w:r w:rsidR="00AC17C9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приведены</w:t>
      </w:r>
      <w:r w:rsidR="002458CB">
        <w:rPr>
          <w:sz w:val="28"/>
          <w:szCs w:val="28"/>
        </w:rPr>
        <w:t xml:space="preserve"> </w:t>
      </w:r>
      <w:r w:rsidR="002458CB" w:rsidRPr="00BD57D1">
        <w:rPr>
          <w:sz w:val="28"/>
          <w:szCs w:val="28"/>
        </w:rPr>
        <w:t xml:space="preserve">в приложении № </w:t>
      </w:r>
      <w:r w:rsidR="00E37915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к отчету о реализации муниципальной программы</w:t>
      </w:r>
      <w:r w:rsidR="002458CB" w:rsidRPr="00016864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8CB" w:rsidRPr="009F5BAF" w:rsidRDefault="002458CB" w:rsidP="002458CB">
      <w:pPr>
        <w:ind w:firstLine="709"/>
        <w:jc w:val="both"/>
        <w:rPr>
          <w:kern w:val="2"/>
          <w:sz w:val="28"/>
          <w:szCs w:val="28"/>
        </w:rPr>
      </w:pPr>
      <w:r w:rsidRPr="009F5BAF">
        <w:rPr>
          <w:kern w:val="2"/>
          <w:sz w:val="28"/>
          <w:szCs w:val="28"/>
        </w:rPr>
        <w:t>Факторы</w:t>
      </w:r>
      <w:r>
        <w:rPr>
          <w:kern w:val="2"/>
          <w:sz w:val="28"/>
          <w:szCs w:val="28"/>
        </w:rPr>
        <w:t>, повлиявшие на ход реализации П</w:t>
      </w:r>
      <w:r w:rsidRPr="009F5BAF">
        <w:rPr>
          <w:kern w:val="2"/>
          <w:sz w:val="28"/>
          <w:szCs w:val="28"/>
        </w:rPr>
        <w:t>рограммы, отсутствуют.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5" type="#_x0000_t202" style="position:absolute;left:0;text-align:left;margin-left:156.95pt;margin-top:27.5pt;width:243pt;height:18pt;z-index:251665408" filled="f" stroked="f">
            <v:textbox>
              <w:txbxContent>
                <w:p w:rsidR="008C7504" w:rsidRPr="000A35F8" w:rsidRDefault="008C7504" w:rsidP="002458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56" type="#_x0000_t202" style="position:absolute;left:0;text-align:left;margin-left:2.45pt;margin-top:27.5pt;width:105.75pt;height:18pt;z-index:251666432" filled="f" stroked="f">
            <v:textbox>
              <w:txbxContent>
                <w:p w:rsidR="008C7504" w:rsidRPr="000A35F8" w:rsidRDefault="008C7504" w:rsidP="002458CB"/>
              </w:txbxContent>
            </v:textbox>
          </v:shape>
        </w:pict>
      </w:r>
      <w:r w:rsidR="002458CB">
        <w:rPr>
          <w:sz w:val="28"/>
          <w:szCs w:val="28"/>
        </w:rPr>
        <w:t>Объем запланированных расходов на реализацию муниципальной пр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граммы на 20</w:t>
      </w:r>
      <w:r w:rsidR="00EE3CE6">
        <w:rPr>
          <w:sz w:val="28"/>
          <w:szCs w:val="28"/>
        </w:rPr>
        <w:t>2</w:t>
      </w:r>
      <w:r w:rsidR="00AC17C9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года составил </w:t>
      </w:r>
      <w:r w:rsidR="00AC17C9">
        <w:rPr>
          <w:sz w:val="28"/>
          <w:szCs w:val="28"/>
        </w:rPr>
        <w:t>5429,4</w:t>
      </w:r>
      <w:r w:rsidR="002458CB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2458CB" w:rsidRPr="00024CEF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448D">
        <w:rPr>
          <w:rFonts w:ascii="Arial" w:hAnsi="Arial" w:cs="Arial"/>
          <w:noProof/>
          <w:sz w:val="21"/>
          <w:szCs w:val="21"/>
        </w:rPr>
        <w:lastRenderedPageBreak/>
        <w:pict>
          <v:shape id="_x0000_s2057" type="#_x0000_t202" style="position:absolute;left:0;text-align:left;margin-left:137.45pt;margin-top:13.4pt;width:118.5pt;height:18pt;z-index:251667456" filled="f" stroked="f">
            <v:textbox>
              <w:txbxContent>
                <w:p w:rsidR="008C7504" w:rsidRPr="00ED030B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AC17C9">
        <w:rPr>
          <w:sz w:val="28"/>
          <w:szCs w:val="28"/>
        </w:rPr>
        <w:t>5429,4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8" type="#_x0000_t202" style="position:absolute;left:0;text-align:left;margin-left:380.45pt;margin-top:11.45pt;width:118.5pt;height:18pt;z-index:251668480" filled="f" stroked="f">
            <v:textbox>
              <w:txbxContent>
                <w:p w:rsidR="008C7504" w:rsidRPr="00ED030B" w:rsidRDefault="008C7504" w:rsidP="002458CB">
                  <w:pPr>
                    <w:jc w:val="center"/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85448D" w:rsidP="0017397A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9" type="#_x0000_t202" style="position:absolute;left:0;text-align:left;margin-left:-11.05pt;margin-top:30pt;width:118.5pt;height:18pt;z-index:251669504" filled="f" stroked="f">
            <v:textbox>
              <w:txbxContent>
                <w:p w:rsidR="008C7504" w:rsidRPr="00ED030B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0" type="#_x0000_t202" style="position:absolute;left:0;text-align:left;margin-left:212.45pt;margin-top:12.55pt;width:118.5pt;height:18pt;z-index:251670528" filled="f" stroked="f">
            <v:textbox>
              <w:txbxContent>
                <w:p w:rsidR="008C7504" w:rsidRPr="00ED030B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внебюджетные источники – 0,0 тыс. рублей.</w:t>
      </w:r>
    </w:p>
    <w:p w:rsidR="002458CB" w:rsidRPr="005E6032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 w:rsidRPr="0085448D">
        <w:rPr>
          <w:noProof/>
          <w:sz w:val="28"/>
          <w:szCs w:val="28"/>
        </w:rPr>
        <w:pict>
          <v:shape id="_x0000_s2061" type="#_x0000_t202" style="position:absolute;left:0;text-align:left;margin-left:330.95pt;margin-top:28.35pt;width:118.5pt;height:18pt;z-index:251671552" filled="f" stroked="f">
            <v:textbox>
              <w:txbxContent>
                <w:p w:rsidR="008C7504" w:rsidRPr="00ED030B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План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соответствии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</w:t>
      </w:r>
      <w:r w:rsidR="002458CB">
        <w:rPr>
          <w:sz w:val="28"/>
          <w:szCs w:val="28"/>
        </w:rPr>
        <w:t xml:space="preserve"> решением  Собрания депутатов Ку</w:t>
      </w:r>
      <w:r w:rsidR="002458CB">
        <w:rPr>
          <w:sz w:val="28"/>
          <w:szCs w:val="28"/>
        </w:rPr>
        <w:t>й</w:t>
      </w:r>
      <w:r w:rsidR="002458CB">
        <w:rPr>
          <w:sz w:val="28"/>
          <w:szCs w:val="28"/>
        </w:rPr>
        <w:t xml:space="preserve">бышевского сельского поселения </w:t>
      </w:r>
      <w:r w:rsidR="002458CB" w:rsidRPr="006858F8">
        <w:rPr>
          <w:sz w:val="28"/>
          <w:szCs w:val="28"/>
        </w:rPr>
        <w:t xml:space="preserve">№ </w:t>
      </w:r>
      <w:r w:rsidR="00AC17C9">
        <w:rPr>
          <w:sz w:val="28"/>
          <w:szCs w:val="28"/>
        </w:rPr>
        <w:t>21</w:t>
      </w:r>
      <w:r w:rsidR="002458CB" w:rsidRPr="006858F8">
        <w:rPr>
          <w:sz w:val="28"/>
          <w:szCs w:val="28"/>
        </w:rPr>
        <w:t xml:space="preserve"> от 2</w:t>
      </w:r>
      <w:r w:rsidR="00AC17C9">
        <w:rPr>
          <w:sz w:val="28"/>
          <w:szCs w:val="28"/>
        </w:rPr>
        <w:t>4.12.2020</w:t>
      </w:r>
      <w:r w:rsidR="002458CB" w:rsidRPr="006858F8">
        <w:rPr>
          <w:sz w:val="28"/>
          <w:szCs w:val="28"/>
        </w:rPr>
        <w:t xml:space="preserve"> г.</w:t>
      </w:r>
      <w:r w:rsidR="002458CB">
        <w:rPr>
          <w:sz w:val="28"/>
          <w:szCs w:val="28"/>
        </w:rPr>
        <w:t xml:space="preserve"> </w:t>
      </w:r>
    </w:p>
    <w:p w:rsidR="002458CB" w:rsidRDefault="0085448D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 w:rsidRPr="0085448D">
        <w:rPr>
          <w:noProof/>
          <w:szCs w:val="28"/>
        </w:rPr>
        <w:pict>
          <v:shape id="_x0000_s2062" type="#_x0000_t202" style="position:absolute;left:0;text-align:left;margin-left:7.7pt;margin-top:13.85pt;width:486pt;height:18pt;z-index:251672576" filled="f" stroked="f">
            <v:textbox>
              <w:txbxContent>
                <w:p w:rsidR="008C7504" w:rsidRPr="00EE3CE6" w:rsidRDefault="008C7504" w:rsidP="00EE3CE6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«Об</w:t>
      </w:r>
      <w:r w:rsidR="002458CB">
        <w:rPr>
          <w:sz w:val="28"/>
          <w:szCs w:val="28"/>
        </w:rPr>
        <w:t xml:space="preserve"> утверждении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6858F8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плановый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период</w:t>
      </w:r>
      <w:r w:rsidR="002458CB">
        <w:rPr>
          <w:sz w:val="28"/>
          <w:szCs w:val="28"/>
        </w:rPr>
        <w:t xml:space="preserve"> 202</w:t>
      </w:r>
      <w:r w:rsidR="006858F8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202</w:t>
      </w:r>
      <w:r w:rsidR="006858F8">
        <w:rPr>
          <w:sz w:val="28"/>
          <w:szCs w:val="28"/>
        </w:rPr>
        <w:t>3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годов»</w:t>
      </w:r>
      <w:r w:rsidR="002458CB">
        <w:rPr>
          <w:sz w:val="28"/>
          <w:szCs w:val="28"/>
        </w:rPr>
        <w:t xml:space="preserve"> </w:t>
      </w:r>
    </w:p>
    <w:p w:rsidR="002458CB" w:rsidRPr="005E6032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</w:t>
      </w:r>
      <w:r w:rsidR="00AC17C9">
        <w:rPr>
          <w:sz w:val="28"/>
          <w:szCs w:val="28"/>
        </w:rPr>
        <w:t>5429,4</w:t>
      </w:r>
      <w:r>
        <w:rPr>
          <w:sz w:val="28"/>
          <w:szCs w:val="28"/>
        </w:rPr>
        <w:t xml:space="preserve"> тыс.рублей. В соответстви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</w:t>
      </w:r>
    </w:p>
    <w:p w:rsidR="002458CB" w:rsidRPr="00CF2C26" w:rsidRDefault="0085448D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3" type="#_x0000_t202" style="position:absolute;left:0;text-align:left;margin-left:1.7pt;margin-top:13.25pt;width:118.5pt;height:18pt;z-index:251673600" filled="f" stroked="f">
            <v:textbox>
              <w:txbxContent>
                <w:p w:rsidR="008C7504" w:rsidRPr="00ED030B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– </w:t>
      </w:r>
      <w:r w:rsidR="00AC17C9">
        <w:rPr>
          <w:sz w:val="28"/>
          <w:szCs w:val="28"/>
        </w:rPr>
        <w:t>5429,</w:t>
      </w:r>
      <w:r w:rsidR="00BF3CB4">
        <w:rPr>
          <w:sz w:val="28"/>
          <w:szCs w:val="28"/>
        </w:rPr>
        <w:t>4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том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числе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источникам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финансирования:</w:t>
      </w:r>
    </w:p>
    <w:p w:rsidR="002458CB" w:rsidRPr="00024CEF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448D">
        <w:rPr>
          <w:rFonts w:ascii="Arial" w:hAnsi="Arial" w:cs="Arial"/>
          <w:noProof/>
          <w:sz w:val="21"/>
          <w:szCs w:val="21"/>
        </w:rPr>
        <w:pict>
          <v:shape id="_x0000_s2064" type="#_x0000_t202" style="position:absolute;left:0;text-align:left;margin-left:137.45pt;margin-top:13.4pt;width:118.5pt;height:18pt;z-index:251674624" filled="f" stroked="f">
            <v:textbox>
              <w:txbxContent>
                <w:p w:rsidR="008C7504" w:rsidRPr="00ED030B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AC17C9">
        <w:rPr>
          <w:sz w:val="28"/>
          <w:szCs w:val="28"/>
        </w:rPr>
        <w:t>5429,</w:t>
      </w:r>
      <w:r w:rsidR="00BF3CB4">
        <w:rPr>
          <w:sz w:val="28"/>
          <w:szCs w:val="28"/>
        </w:rPr>
        <w:t>4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5" type="#_x0000_t202" style="position:absolute;left:0;text-align:left;margin-left:380.45pt;margin-top:10.7pt;width:118.5pt;height:18pt;z-index:251675648" filled="f" stroked="f">
            <v:textbox>
              <w:txbxContent>
                <w:p w:rsidR="008C7504" w:rsidRPr="00E22A4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CF2C26" w:rsidRDefault="0085448D" w:rsidP="00CF2C26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6" type="#_x0000_t202" style="position:absolute;left:0;text-align:left;margin-left:-11.05pt;margin-top:30pt;width:118.5pt;height:18pt;z-index:251676672" filled="f" stroked="f">
            <v:textbox>
              <w:txbxContent>
                <w:p w:rsidR="008C7504" w:rsidRPr="00E22A4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AC17C9">
        <w:rPr>
          <w:sz w:val="28"/>
          <w:szCs w:val="28"/>
        </w:rPr>
        <w:t>5429,</w:t>
      </w:r>
      <w:r w:rsidR="00BF3C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2458CB" w:rsidRPr="00024CEF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448D">
        <w:rPr>
          <w:rFonts w:ascii="Arial" w:hAnsi="Arial" w:cs="Arial"/>
          <w:noProof/>
          <w:sz w:val="21"/>
          <w:szCs w:val="21"/>
        </w:rPr>
        <w:pict>
          <v:shape id="_x0000_s2067" type="#_x0000_t202" style="position:absolute;left:0;text-align:left;margin-left:133.7pt;margin-top:13.4pt;width:139.5pt;height:18pt;z-index:251677696" filled="f" stroked="f">
            <v:textbox>
              <w:txbxContent>
                <w:p w:rsidR="008C7504" w:rsidRPr="00E22A4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7E2530">
        <w:rPr>
          <w:sz w:val="28"/>
          <w:szCs w:val="28"/>
        </w:rPr>
        <w:t xml:space="preserve">– </w:t>
      </w:r>
      <w:r w:rsidR="00AC17C9">
        <w:rPr>
          <w:sz w:val="28"/>
          <w:szCs w:val="28"/>
        </w:rPr>
        <w:t>5429,</w:t>
      </w:r>
      <w:r w:rsidR="00BF3CB4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8" type="#_x0000_t202" style="position:absolute;left:0;text-align:left;margin-left:371.45pt;margin-top:10.7pt;width:135pt;height:18pt;z-index:251678720" filled="f" stroked="f">
            <v:textbox>
              <w:txbxContent>
                <w:p w:rsidR="008C7504" w:rsidRPr="00ED030B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0,0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024CEF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9" type="#_x0000_t202" style="position:absolute;left:0;text-align:left;margin-left:-10.3pt;margin-top:30pt;width:134.25pt;height:18pt;z-index:251679744" filled="f" stroked="f">
            <v:textbox>
              <w:txbxContent>
                <w:p w:rsidR="008C7504" w:rsidRPr="00C2221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0" type="#_x0000_t202" style="position:absolute;left:0;text-align:left;margin-left:212.45pt;margin-top:12.55pt;width:136.5pt;height:18pt;z-index:251680768" filled="f" stroked="f">
            <v:textbox>
              <w:txbxContent>
                <w:p w:rsidR="008C7504" w:rsidRPr="00E22A4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внебюджетные источники – 0,0 тыс.рублей.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448D">
        <w:rPr>
          <w:rFonts w:ascii="Arial" w:hAnsi="Arial" w:cs="Arial"/>
          <w:noProof/>
          <w:szCs w:val="21"/>
        </w:rPr>
        <w:pict>
          <v:shape id="_x0000_s2071" type="#_x0000_t202" style="position:absolute;left:0;text-align:left;margin-left:30.95pt;margin-top:44.55pt;width:156.75pt;height:18pt;z-index:251681792" filled="f" stroked="f">
            <v:textbox>
              <w:txbxContent>
                <w:p w:rsidR="008C7504" w:rsidRPr="00E22A4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Объем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неосвоенных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сельского посел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ния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безвозмездных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муниц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пальной </w:t>
      </w:r>
      <w:r w:rsidR="002458CB" w:rsidRPr="00016864">
        <w:rPr>
          <w:sz w:val="28"/>
          <w:szCs w:val="28"/>
        </w:rPr>
        <w:t>программе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составил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</w:p>
    <w:p w:rsidR="002458CB" w:rsidRPr="00016864" w:rsidRDefault="0085448D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85448D">
        <w:rPr>
          <w:noProof/>
          <w:sz w:val="28"/>
          <w:szCs w:val="28"/>
        </w:rPr>
        <w:pict>
          <v:shape id="_x0000_s2072" type="#_x0000_t202" style="position:absolute;left:0;text-align:left;margin-left:288.2pt;margin-top:28.75pt;width:156.75pt;height:18pt;z-index:251682816" filled="f" stroked="f">
            <v:textbox>
              <w:txbxContent>
                <w:p w:rsidR="008C7504" w:rsidRPr="00E22A4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   </w:t>
      </w:r>
      <w:r w:rsidR="002458CB" w:rsidRPr="00016864">
        <w:rPr>
          <w:sz w:val="28"/>
          <w:szCs w:val="28"/>
        </w:rPr>
        <w:t>Сведения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об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использовании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внебюджетных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средств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реализацию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AC17C9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приведены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</w:r>
      <w:r w:rsidR="002458CB" w:rsidRPr="00BD57D1">
        <w:rPr>
          <w:sz w:val="28"/>
          <w:szCs w:val="28"/>
        </w:rPr>
        <w:t xml:space="preserve">приложении № </w:t>
      </w:r>
      <w:r w:rsidR="00E37915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к отчету о реализации муниципальной программы</w:t>
      </w:r>
      <w:r w:rsidR="002458CB" w:rsidRPr="00016864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2458CB" w:rsidRPr="00016864" w:rsidRDefault="0085448D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 id="_x0000_s2073" type="#_x0000_t202" style="position:absolute;left:0;text-align:left;margin-left:375.2pt;margin-top:28.55pt;width:86.25pt;height:18pt;z-index:251683840" filled="f" stroked="f">
            <v:textbox>
              <w:txbxContent>
                <w:p w:rsidR="008C7504" w:rsidRPr="00E22A47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значений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показателей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rFonts w:ascii="Arial" w:hAnsi="Arial" w:cs="Arial"/>
          <w:sz w:val="21"/>
          <w:szCs w:val="21"/>
        </w:rPr>
        <w:br/>
      </w:r>
      <w:r w:rsidR="002458CB" w:rsidRPr="00016864">
        <w:rPr>
          <w:sz w:val="28"/>
          <w:szCs w:val="28"/>
        </w:rPr>
        <w:t>программы,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подпрограмм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AC17C9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57D1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</w:t>
      </w:r>
      <w:r w:rsidRPr="00BD57D1">
        <w:rPr>
          <w:sz w:val="28"/>
          <w:szCs w:val="28"/>
        </w:rPr>
        <w:t>а</w:t>
      </w:r>
      <w:r w:rsidRPr="00BD57D1">
        <w:rPr>
          <w:sz w:val="28"/>
          <w:szCs w:val="28"/>
        </w:rPr>
        <w:t xml:space="preserve">зателям приведены в приложении № </w:t>
      </w:r>
      <w:r w:rsidR="00E37915">
        <w:rPr>
          <w:sz w:val="28"/>
          <w:szCs w:val="28"/>
        </w:rPr>
        <w:t>3</w:t>
      </w:r>
      <w:r w:rsidRPr="00BD57D1">
        <w:rPr>
          <w:sz w:val="28"/>
          <w:szCs w:val="28"/>
        </w:rPr>
        <w:t xml:space="preserve"> к отчету о реализации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достижения целевого показателя 1 –  1;</w:t>
      </w:r>
    </w:p>
    <w:p w:rsidR="002458CB" w:rsidRPr="006F13D4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 w:rsidRPr="0085448D">
        <w:rPr>
          <w:noProof/>
          <w:sz w:val="28"/>
          <w:szCs w:val="28"/>
        </w:rPr>
        <w:pict>
          <v:shape id="_x0000_s2074" type="#_x0000_t202" style="position:absolute;left:0;text-align:left;margin-left:-7.3pt;margin-top:45.65pt;width:168pt;height:18pt;z-index:251684864" filled="f" stroked="f">
            <v:textbox>
              <w:txbxContent>
                <w:p w:rsidR="008C7504" w:rsidRPr="005E6032" w:rsidRDefault="008C7504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Суммарная оценка степени достижения целевых показателей муниципал</w:t>
      </w:r>
      <w:r w:rsidR="002458CB">
        <w:rPr>
          <w:sz w:val="28"/>
          <w:szCs w:val="28"/>
        </w:rPr>
        <w:t>ь</w:t>
      </w:r>
      <w:r w:rsidR="002458CB">
        <w:rPr>
          <w:sz w:val="28"/>
          <w:szCs w:val="28"/>
        </w:rPr>
        <w:t>ной программы составляет 1, что характеризует высокий уровень эффективн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сти реализации муниципальной программы по степени достижения целевых п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казателей.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2458CB" w:rsidRDefault="0085448D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5" type="#_x0000_t202" style="position:absolute;left:0;text-align:left;margin-left:279.2pt;margin-top:44.45pt;width:168pt;height:18pt;z-index:251685888" filled="f" stroked="f">
            <v:textbox>
              <w:txbxContent>
                <w:p w:rsidR="008C7504" w:rsidRPr="006F13D4" w:rsidRDefault="008C7504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Степень реализации основных мероприятий, составляет 1 , что характер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>зует высокий уровень эффективности реализации муниципальной программы по степени реализации основных мероприятий.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10AA">
        <w:rPr>
          <w:kern w:val="2"/>
          <w:sz w:val="28"/>
          <w:szCs w:val="28"/>
        </w:rPr>
        <w:t xml:space="preserve">3. Бюджетная эффективность реализации Программы рассчитывается в </w:t>
      </w:r>
      <w:r w:rsidRPr="00D56232">
        <w:rPr>
          <w:kern w:val="2"/>
          <w:sz w:val="28"/>
          <w:szCs w:val="28"/>
        </w:rPr>
        <w:t>н</w:t>
      </w:r>
      <w:r w:rsidRPr="00D56232">
        <w:rPr>
          <w:kern w:val="2"/>
          <w:sz w:val="28"/>
          <w:szCs w:val="28"/>
        </w:rPr>
        <w:t>е</w:t>
      </w:r>
      <w:r w:rsidRPr="00D56232">
        <w:rPr>
          <w:kern w:val="2"/>
          <w:sz w:val="28"/>
          <w:szCs w:val="28"/>
        </w:rPr>
        <w:t>сколько этапов.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3.1. 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>, оценивается как доля мероприятий, выполненных в полном объеме, составляет 1.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составляет </w:t>
      </w:r>
      <w:r w:rsidR="00AC17C9">
        <w:rPr>
          <w:kern w:val="2"/>
          <w:sz w:val="28"/>
          <w:szCs w:val="28"/>
        </w:rPr>
        <w:t>0,99</w:t>
      </w:r>
      <w:r w:rsidRPr="00D56232">
        <w:rPr>
          <w:kern w:val="2"/>
          <w:sz w:val="28"/>
          <w:szCs w:val="28"/>
        </w:rPr>
        <w:t xml:space="preserve"> (</w:t>
      </w:r>
      <w:r w:rsidR="00AC17C9">
        <w:rPr>
          <w:kern w:val="2"/>
          <w:sz w:val="28"/>
          <w:szCs w:val="28"/>
        </w:rPr>
        <w:t>5429,</w:t>
      </w:r>
      <w:r w:rsidR="00BF3CB4">
        <w:rPr>
          <w:kern w:val="2"/>
          <w:sz w:val="28"/>
          <w:szCs w:val="28"/>
        </w:rPr>
        <w:t>2</w:t>
      </w:r>
      <w:r w:rsidRPr="007E2530">
        <w:rPr>
          <w:kern w:val="2"/>
          <w:sz w:val="28"/>
          <w:szCs w:val="28"/>
        </w:rPr>
        <w:t xml:space="preserve"> тыс. рублей / </w:t>
      </w:r>
      <w:r w:rsidR="00AC17C9">
        <w:rPr>
          <w:kern w:val="2"/>
          <w:sz w:val="28"/>
          <w:szCs w:val="28"/>
        </w:rPr>
        <w:t>5429,4</w:t>
      </w:r>
      <w:r w:rsidRPr="00D56232">
        <w:rPr>
          <w:kern w:val="2"/>
          <w:sz w:val="28"/>
          <w:szCs w:val="28"/>
        </w:rPr>
        <w:t xml:space="preserve"> тыс. рублей).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3.3. Эффективность использования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на реал</w:t>
      </w:r>
      <w:r w:rsidRPr="00D56232">
        <w:rPr>
          <w:kern w:val="2"/>
          <w:sz w:val="28"/>
          <w:szCs w:val="28"/>
        </w:rPr>
        <w:t>и</w:t>
      </w:r>
      <w:r w:rsidRPr="00D56232">
        <w:rPr>
          <w:kern w:val="2"/>
          <w:sz w:val="28"/>
          <w:szCs w:val="28"/>
        </w:rPr>
        <w:t xml:space="preserve">зацию Программы составила </w:t>
      </w:r>
      <w:r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высокую</w:t>
      </w:r>
      <w:r w:rsidRPr="00D56232">
        <w:rPr>
          <w:kern w:val="2"/>
          <w:sz w:val="28"/>
          <w:szCs w:val="28"/>
        </w:rPr>
        <w:t xml:space="preserve"> бюджетную эффе</w:t>
      </w:r>
      <w:r w:rsidRPr="00D56232">
        <w:rPr>
          <w:kern w:val="2"/>
          <w:sz w:val="28"/>
          <w:szCs w:val="28"/>
        </w:rPr>
        <w:t>к</w:t>
      </w:r>
      <w:r w:rsidRPr="00D56232">
        <w:rPr>
          <w:kern w:val="2"/>
          <w:sz w:val="28"/>
          <w:szCs w:val="28"/>
        </w:rPr>
        <w:t>тивность реализации Программы в 20</w:t>
      </w:r>
      <w:r w:rsidR="00EE3CE6">
        <w:rPr>
          <w:kern w:val="2"/>
          <w:sz w:val="28"/>
          <w:szCs w:val="28"/>
        </w:rPr>
        <w:t>2</w:t>
      </w:r>
      <w:r w:rsidR="00AC17C9"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 году.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>Уровень реализации Программы в целом составляет 1. Таким образом, уровень реализации Программы по итогам 20</w:t>
      </w:r>
      <w:r w:rsidR="00EE3CE6">
        <w:rPr>
          <w:kern w:val="2"/>
          <w:sz w:val="28"/>
          <w:szCs w:val="28"/>
        </w:rPr>
        <w:t>2</w:t>
      </w:r>
      <w:r w:rsidR="00AC17C9"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 года признается </w:t>
      </w:r>
      <w:r w:rsidRPr="00D56232">
        <w:rPr>
          <w:sz w:val="28"/>
          <w:szCs w:val="28"/>
        </w:rPr>
        <w:t>высоким</w:t>
      </w:r>
      <w:r w:rsidRPr="00D56232">
        <w:rPr>
          <w:kern w:val="2"/>
          <w:sz w:val="28"/>
          <w:szCs w:val="28"/>
        </w:rPr>
        <w:t>.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77B6">
        <w:rPr>
          <w:kern w:val="2"/>
          <w:sz w:val="28"/>
          <w:szCs w:val="28"/>
        </w:rPr>
        <w:t>Бюджетная эффективность реализации Программы в 20</w:t>
      </w:r>
      <w:r w:rsidR="00EE3CE6">
        <w:rPr>
          <w:kern w:val="2"/>
          <w:sz w:val="28"/>
          <w:szCs w:val="28"/>
        </w:rPr>
        <w:t>2</w:t>
      </w:r>
      <w:r w:rsidR="00AC17C9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году характер</w:t>
      </w:r>
      <w:r w:rsidRPr="00DA77B6">
        <w:rPr>
          <w:kern w:val="2"/>
          <w:sz w:val="28"/>
          <w:szCs w:val="28"/>
        </w:rPr>
        <w:t>и</w:t>
      </w:r>
      <w:r w:rsidRPr="00DA77B6">
        <w:rPr>
          <w:kern w:val="2"/>
          <w:sz w:val="28"/>
          <w:szCs w:val="28"/>
        </w:rPr>
        <w:t xml:space="preserve">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</w:rPr>
      </w:pPr>
      <w:r w:rsidRPr="00DA77B6">
        <w:rPr>
          <w:kern w:val="2"/>
          <w:sz w:val="28"/>
          <w:szCs w:val="28"/>
        </w:rPr>
        <w:t>По итогам 20</w:t>
      </w:r>
      <w:r w:rsidR="00EE3CE6">
        <w:rPr>
          <w:kern w:val="2"/>
          <w:sz w:val="28"/>
          <w:szCs w:val="28"/>
        </w:rPr>
        <w:t>2</w:t>
      </w:r>
      <w:r w:rsidR="00BF3CB4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года объем бюджетных ассигнований, предусмотренных на реализацию Программы, составляет </w:t>
      </w:r>
      <w:r w:rsidR="00AC17C9">
        <w:rPr>
          <w:kern w:val="2"/>
          <w:sz w:val="28"/>
          <w:szCs w:val="28"/>
        </w:rPr>
        <w:t>5429,4</w:t>
      </w:r>
      <w:r w:rsidRPr="00CF2C26">
        <w:rPr>
          <w:kern w:val="2"/>
          <w:sz w:val="28"/>
          <w:szCs w:val="28"/>
        </w:rPr>
        <w:t xml:space="preserve"> тыс</w:t>
      </w:r>
      <w:r w:rsidRPr="00DA77B6">
        <w:rPr>
          <w:kern w:val="2"/>
          <w:sz w:val="28"/>
          <w:szCs w:val="28"/>
        </w:rPr>
        <w:t>. рублей. Объем расходов, пред</w:t>
      </w:r>
      <w:r w:rsidRPr="00DA77B6">
        <w:rPr>
          <w:kern w:val="2"/>
          <w:sz w:val="28"/>
          <w:szCs w:val="28"/>
        </w:rPr>
        <w:t>у</w:t>
      </w:r>
      <w:r w:rsidRPr="00DA77B6">
        <w:rPr>
          <w:kern w:val="2"/>
          <w:sz w:val="28"/>
          <w:szCs w:val="28"/>
        </w:rPr>
        <w:t xml:space="preserve">смотренных сводной бюджетной росписью – </w:t>
      </w:r>
      <w:r w:rsidR="00AC17C9">
        <w:rPr>
          <w:kern w:val="2"/>
          <w:sz w:val="28"/>
          <w:szCs w:val="28"/>
        </w:rPr>
        <w:t>5429,</w:t>
      </w:r>
      <w:r w:rsidR="00BF3CB4">
        <w:rPr>
          <w:kern w:val="2"/>
          <w:sz w:val="28"/>
          <w:szCs w:val="28"/>
        </w:rPr>
        <w:t>4</w:t>
      </w:r>
      <w:r w:rsidRPr="00CF2C26">
        <w:rPr>
          <w:kern w:val="2"/>
          <w:sz w:val="28"/>
          <w:szCs w:val="28"/>
        </w:rPr>
        <w:t xml:space="preserve"> тыс.</w:t>
      </w:r>
      <w:r w:rsidRPr="00DA77B6">
        <w:rPr>
          <w:kern w:val="2"/>
          <w:sz w:val="28"/>
          <w:szCs w:val="28"/>
        </w:rPr>
        <w:t xml:space="preserve"> рублей.</w:t>
      </w:r>
      <w:r w:rsidR="00CF2C26">
        <w:rPr>
          <w:kern w:val="2"/>
          <w:sz w:val="28"/>
          <w:szCs w:val="28"/>
        </w:rPr>
        <w:t xml:space="preserve"> Фактические расходы -</w:t>
      </w:r>
      <w:r w:rsidR="00AC17C9">
        <w:rPr>
          <w:kern w:val="2"/>
          <w:sz w:val="28"/>
          <w:szCs w:val="28"/>
        </w:rPr>
        <w:t>5429,</w:t>
      </w:r>
      <w:r w:rsidR="00BF3CB4">
        <w:rPr>
          <w:kern w:val="2"/>
          <w:sz w:val="28"/>
          <w:szCs w:val="28"/>
        </w:rPr>
        <w:t>2</w:t>
      </w:r>
      <w:r w:rsidR="00CF2C26">
        <w:rPr>
          <w:kern w:val="2"/>
          <w:sz w:val="28"/>
          <w:szCs w:val="28"/>
        </w:rPr>
        <w:t xml:space="preserve"> тыс. руб.</w:t>
      </w:r>
      <w:r w:rsidRPr="00DA77B6">
        <w:rPr>
          <w:kern w:val="2"/>
          <w:sz w:val="28"/>
          <w:szCs w:val="28"/>
        </w:rPr>
        <w:t xml:space="preserve"> Произведенные в 20</w:t>
      </w:r>
      <w:r w:rsidR="00EE3CE6">
        <w:rPr>
          <w:kern w:val="2"/>
          <w:sz w:val="28"/>
          <w:szCs w:val="28"/>
        </w:rPr>
        <w:t>2</w:t>
      </w:r>
      <w:r w:rsidR="00AC17C9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году расходы полностью соо</w:t>
      </w:r>
      <w:r w:rsidRPr="00DA77B6">
        <w:rPr>
          <w:kern w:val="2"/>
          <w:sz w:val="28"/>
          <w:szCs w:val="28"/>
        </w:rPr>
        <w:t>т</w:t>
      </w:r>
      <w:r w:rsidRPr="00DA77B6">
        <w:rPr>
          <w:kern w:val="2"/>
          <w:sz w:val="28"/>
          <w:szCs w:val="28"/>
        </w:rPr>
        <w:t>ветствуют их назначению</w:t>
      </w:r>
      <w:r w:rsidRPr="00DA77B6">
        <w:rPr>
          <w:kern w:val="2"/>
        </w:rPr>
        <w:t>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68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9571B3">
        <w:rPr>
          <w:rFonts w:ascii="Times New Roman" w:hAnsi="Times New Roman" w:cs="Times New Roman"/>
          <w:sz w:val="28"/>
          <w:szCs w:val="28"/>
        </w:rPr>
        <w:t>2</w:t>
      </w:r>
      <w:r w:rsidR="009571B3">
        <w:rPr>
          <w:rFonts w:ascii="Times New Roman" w:hAnsi="Times New Roman" w:cs="Times New Roman"/>
          <w:sz w:val="28"/>
          <w:szCs w:val="28"/>
        </w:rPr>
        <w:t>3</w:t>
      </w:r>
      <w:r w:rsidRPr="009571B3">
        <w:rPr>
          <w:rFonts w:ascii="Times New Roman" w:hAnsi="Times New Roman" w:cs="Times New Roman"/>
          <w:sz w:val="28"/>
          <w:szCs w:val="28"/>
        </w:rPr>
        <w:t>.12.20</w:t>
      </w:r>
      <w:r w:rsidR="006858F8" w:rsidRPr="009571B3">
        <w:rPr>
          <w:rFonts w:ascii="Times New Roman" w:hAnsi="Times New Roman" w:cs="Times New Roman"/>
          <w:sz w:val="28"/>
          <w:szCs w:val="28"/>
        </w:rPr>
        <w:t>2</w:t>
      </w:r>
      <w:r w:rsidR="009571B3">
        <w:rPr>
          <w:rFonts w:ascii="Times New Roman" w:hAnsi="Times New Roman" w:cs="Times New Roman"/>
          <w:sz w:val="28"/>
          <w:szCs w:val="28"/>
        </w:rPr>
        <w:t>1</w:t>
      </w:r>
      <w:r w:rsidRPr="009571B3">
        <w:rPr>
          <w:rFonts w:ascii="Times New Roman" w:hAnsi="Times New Roman" w:cs="Times New Roman"/>
          <w:sz w:val="28"/>
          <w:szCs w:val="28"/>
        </w:rPr>
        <w:t xml:space="preserve"> № </w:t>
      </w:r>
      <w:r w:rsidR="009571B3">
        <w:rPr>
          <w:rFonts w:ascii="Times New Roman" w:hAnsi="Times New Roman" w:cs="Times New Roman"/>
          <w:sz w:val="28"/>
          <w:szCs w:val="28"/>
        </w:rPr>
        <w:t>77</w:t>
      </w:r>
      <w:r w:rsidRPr="00635C6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</w:t>
      </w:r>
      <w:r w:rsidRPr="001F119F">
        <w:rPr>
          <w:rFonts w:ascii="Times New Roman" w:hAnsi="Times New Roman" w:cs="Times New Roman"/>
          <w:sz w:val="28"/>
          <w:szCs w:val="28"/>
        </w:rPr>
        <w:t>К</w:t>
      </w:r>
      <w:r w:rsidR="001F119F">
        <w:rPr>
          <w:rFonts w:ascii="Times New Roman" w:hAnsi="Times New Roman" w:cs="Times New Roman"/>
          <w:sz w:val="28"/>
          <w:szCs w:val="28"/>
        </w:rPr>
        <w:t>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53498">
        <w:rPr>
          <w:rFonts w:ascii="Times New Roman" w:hAnsi="Times New Roman" w:cs="Times New Roman"/>
          <w:sz w:val="28"/>
          <w:szCs w:val="28"/>
        </w:rPr>
        <w:t>«</w:t>
      </w:r>
      <w:r w:rsidRPr="002458C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</w:t>
      </w:r>
      <w:r w:rsidRPr="00635C68">
        <w:rPr>
          <w:rFonts w:ascii="Times New Roman" w:hAnsi="Times New Roman" w:cs="Times New Roman"/>
          <w:sz w:val="28"/>
          <w:szCs w:val="28"/>
        </w:rPr>
        <w:t>» на 20</w:t>
      </w:r>
      <w:r w:rsidR="006858F8">
        <w:rPr>
          <w:rFonts w:ascii="Times New Roman" w:hAnsi="Times New Roman" w:cs="Times New Roman"/>
          <w:sz w:val="28"/>
          <w:szCs w:val="28"/>
        </w:rPr>
        <w:t>2</w:t>
      </w:r>
      <w:r w:rsidR="00AC17C9">
        <w:rPr>
          <w:rFonts w:ascii="Times New Roman" w:hAnsi="Times New Roman" w:cs="Times New Roman"/>
          <w:sz w:val="28"/>
          <w:szCs w:val="28"/>
        </w:rPr>
        <w:t>2</w:t>
      </w:r>
      <w:r w:rsidRPr="00635C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Решением Собрания депутатов К</w:t>
      </w:r>
      <w:r>
        <w:rPr>
          <w:rFonts w:ascii="Times New Roman" w:hAnsi="Times New Roman" w:cs="Times New Roman"/>
          <w:sz w:val="28"/>
          <w:szCs w:val="28"/>
        </w:rPr>
        <w:t>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6858F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C17C9">
        <w:rPr>
          <w:rFonts w:ascii="Times New Roman" w:hAnsi="Times New Roman" w:cs="Times New Roman"/>
          <w:sz w:val="28"/>
          <w:szCs w:val="28"/>
        </w:rPr>
        <w:t>3</w:t>
      </w:r>
      <w:r w:rsidRPr="006858F8">
        <w:rPr>
          <w:rFonts w:ascii="Times New Roman" w:hAnsi="Times New Roman" w:cs="Times New Roman"/>
          <w:sz w:val="28"/>
          <w:szCs w:val="28"/>
        </w:rPr>
        <w:t>.12.20</w:t>
      </w:r>
      <w:r w:rsidR="00AC17C9">
        <w:rPr>
          <w:rFonts w:ascii="Times New Roman" w:hAnsi="Times New Roman" w:cs="Times New Roman"/>
          <w:sz w:val="28"/>
          <w:szCs w:val="28"/>
        </w:rPr>
        <w:t>21</w:t>
      </w:r>
      <w:r w:rsidRPr="006858F8">
        <w:rPr>
          <w:rFonts w:ascii="Times New Roman" w:hAnsi="Times New Roman" w:cs="Times New Roman"/>
          <w:sz w:val="28"/>
          <w:szCs w:val="28"/>
        </w:rPr>
        <w:t xml:space="preserve"> № </w:t>
      </w:r>
      <w:r w:rsidR="00AC17C9">
        <w:rPr>
          <w:rFonts w:ascii="Times New Roman" w:hAnsi="Times New Roman" w:cs="Times New Roman"/>
          <w:sz w:val="28"/>
          <w:szCs w:val="28"/>
        </w:rPr>
        <w:t>45</w:t>
      </w:r>
      <w:r w:rsidRPr="006858F8">
        <w:rPr>
          <w:rFonts w:ascii="Times New Roman" w:hAnsi="Times New Roman" w:cs="Times New Roman"/>
          <w:sz w:val="28"/>
          <w:szCs w:val="28"/>
        </w:rPr>
        <w:t xml:space="preserve"> «О бюджете Куйбышевского сельского поселения Куйбышевского района на 202</w:t>
      </w:r>
      <w:r w:rsidR="00AC17C9">
        <w:rPr>
          <w:rFonts w:ascii="Times New Roman" w:hAnsi="Times New Roman" w:cs="Times New Roman"/>
          <w:sz w:val="28"/>
          <w:szCs w:val="28"/>
        </w:rPr>
        <w:t>2</w:t>
      </w:r>
      <w:r w:rsidRPr="006858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17C9">
        <w:rPr>
          <w:rFonts w:ascii="Times New Roman" w:hAnsi="Times New Roman" w:cs="Times New Roman"/>
          <w:sz w:val="28"/>
          <w:szCs w:val="28"/>
        </w:rPr>
        <w:t>3</w:t>
      </w:r>
      <w:r w:rsidRPr="006858F8">
        <w:rPr>
          <w:rFonts w:ascii="Times New Roman" w:hAnsi="Times New Roman" w:cs="Times New Roman"/>
          <w:sz w:val="28"/>
          <w:szCs w:val="28"/>
        </w:rPr>
        <w:t xml:space="preserve"> и 202</w:t>
      </w:r>
      <w:r w:rsidR="00AC17C9">
        <w:rPr>
          <w:rFonts w:ascii="Times New Roman" w:hAnsi="Times New Roman" w:cs="Times New Roman"/>
          <w:sz w:val="28"/>
          <w:szCs w:val="28"/>
        </w:rPr>
        <w:t>4</w:t>
      </w:r>
      <w:r w:rsidRPr="006858F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35C68">
        <w:rPr>
          <w:rFonts w:ascii="Times New Roman" w:hAnsi="Times New Roman" w:cs="Times New Roman"/>
          <w:sz w:val="28"/>
          <w:szCs w:val="28"/>
        </w:rPr>
        <w:t>» утверждены бюджетные ассигнования на реализацию основных мероприятий Программы.</w:t>
      </w:r>
    </w:p>
    <w:p w:rsidR="002458CB" w:rsidRDefault="002458CB" w:rsidP="002458CB"/>
    <w:p w:rsidR="002458CB" w:rsidRDefault="002458CB" w:rsidP="002458CB"/>
    <w:p w:rsidR="001A4DE3" w:rsidRDefault="001A4DE3">
      <w:pPr>
        <w:sectPr w:rsidR="001A4DE3" w:rsidSect="00CD6FDC">
          <w:headerReference w:type="default" r:id="rId8"/>
          <w:footerReference w:type="default" r:id="rId9"/>
          <w:headerReference w:type="first" r:id="rId10"/>
          <w:pgSz w:w="11906" w:h="16838"/>
          <w:pgMar w:top="709" w:right="851" w:bottom="1134" w:left="1304" w:header="720" w:footer="720" w:gutter="0"/>
          <w:pgNumType w:start="1"/>
          <w:cols w:space="720"/>
          <w:titlePg/>
          <w:docGrid w:linePitch="360"/>
        </w:sectPr>
      </w:pPr>
      <w:bookmarkStart w:id="0" w:name="sub_1003"/>
    </w:p>
    <w:p w:rsidR="00921A49" w:rsidRDefault="00921A49">
      <w:pPr>
        <w:jc w:val="both"/>
      </w:pPr>
    </w:p>
    <w:p w:rsidR="00921A49" w:rsidRDefault="00921A49">
      <w:pPr>
        <w:jc w:val="both"/>
      </w:pPr>
    </w:p>
    <w:p w:rsidR="001A4DE3" w:rsidRDefault="001A4DE3">
      <w:pPr>
        <w:jc w:val="both"/>
      </w:pPr>
    </w:p>
    <w:p w:rsidR="001A4DE3" w:rsidRDefault="001A4DE3">
      <w:pPr>
        <w:jc w:val="both"/>
      </w:pPr>
    </w:p>
    <w:p w:rsidR="001A4DE3" w:rsidRDefault="00CF2C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1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A4DE3" w:rsidRDefault="001A4DE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населения Куйбышевского сельского поселения» за 20</w:t>
      </w:r>
      <w:r w:rsidR="00EE3CE6">
        <w:rPr>
          <w:sz w:val="24"/>
          <w:szCs w:val="24"/>
        </w:rPr>
        <w:t>2</w:t>
      </w:r>
      <w:r w:rsidR="00AC17C9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A4DE3" w:rsidRDefault="001A4DE3">
      <w:pPr>
        <w:rPr>
          <w:sz w:val="24"/>
          <w:szCs w:val="24"/>
        </w:rPr>
      </w:pPr>
    </w:p>
    <w:p w:rsidR="001A4DE3" w:rsidRPr="002212EB" w:rsidRDefault="001A4DE3">
      <w:pPr>
        <w:jc w:val="center"/>
        <w:rPr>
          <w:sz w:val="28"/>
          <w:szCs w:val="28"/>
        </w:rPr>
      </w:pPr>
      <w:bookmarkStart w:id="1" w:name="Par1520"/>
      <w:bookmarkEnd w:id="1"/>
      <w:r w:rsidRPr="002212EB">
        <w:rPr>
          <w:sz w:val="28"/>
          <w:szCs w:val="28"/>
        </w:rPr>
        <w:t>Сведения</w:t>
      </w:r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о  выполнени</w:t>
      </w:r>
      <w:r w:rsidR="00E37915">
        <w:rPr>
          <w:sz w:val="28"/>
          <w:szCs w:val="28"/>
        </w:rPr>
        <w:t>и</w:t>
      </w:r>
      <w:r w:rsidRPr="002212EB">
        <w:rPr>
          <w:sz w:val="28"/>
          <w:szCs w:val="28"/>
        </w:rPr>
        <w:t xml:space="preserve"> основных мероприятий подпрограмм муниципальной программы Куйбышевского сельского</w:t>
      </w:r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</w:t>
      </w:r>
      <w:r w:rsid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«Обеспечение качественными жилищно-коммунальными услугами населения Куйбышевского сельского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985"/>
        <w:gridCol w:w="1559"/>
        <w:gridCol w:w="1559"/>
        <w:gridCol w:w="1559"/>
        <w:gridCol w:w="1560"/>
        <w:gridCol w:w="1559"/>
        <w:gridCol w:w="1559"/>
      </w:tblGrid>
      <w:tr w:rsidR="0021115B" w:rsidRPr="00990FF9" w:rsidTr="002458CB">
        <w:trPr>
          <w:trHeight w:val="552"/>
        </w:trPr>
        <w:tc>
          <w:tcPr>
            <w:tcW w:w="710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</w:tcPr>
          <w:p w:rsidR="0021115B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Номер и наименование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 xml:space="preserve"> </w:t>
            </w:r>
            <w:hyperlink w:anchor="Par1127" w:history="1">
              <w:r w:rsidRPr="00990FF9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Плановый срок око</w:t>
            </w:r>
            <w:r w:rsidRPr="00990FF9">
              <w:rPr>
                <w:sz w:val="26"/>
                <w:szCs w:val="26"/>
              </w:rPr>
              <w:t>н</w:t>
            </w:r>
            <w:r w:rsidRPr="00990FF9">
              <w:rPr>
                <w:sz w:val="26"/>
                <w:szCs w:val="26"/>
              </w:rPr>
              <w:t>чания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3118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Фактический срок</w:t>
            </w:r>
          </w:p>
        </w:tc>
        <w:tc>
          <w:tcPr>
            <w:tcW w:w="3119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Причины не реализ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ции/ реал</w:t>
            </w:r>
            <w:r w:rsidRPr="00990FF9">
              <w:rPr>
                <w:sz w:val="26"/>
                <w:szCs w:val="26"/>
              </w:rPr>
              <w:t>и</w:t>
            </w:r>
            <w:r w:rsidRPr="00990FF9">
              <w:rPr>
                <w:sz w:val="26"/>
                <w:szCs w:val="26"/>
              </w:rPr>
              <w:t>зации не в полном объеме</w:t>
            </w:r>
          </w:p>
        </w:tc>
      </w:tr>
      <w:tr w:rsidR="0021115B" w:rsidRPr="00990FF9" w:rsidTr="0021115B">
        <w:tc>
          <w:tcPr>
            <w:tcW w:w="71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начала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заплани-рованные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достигн</w:t>
            </w:r>
            <w:r w:rsidRPr="00990FF9">
              <w:rPr>
                <w:sz w:val="26"/>
                <w:szCs w:val="26"/>
              </w:rPr>
              <w:t>у</w:t>
            </w:r>
            <w:r w:rsidRPr="00990FF9">
              <w:rPr>
                <w:sz w:val="26"/>
                <w:szCs w:val="26"/>
              </w:rPr>
              <w:t>тые</w:t>
            </w: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9</w:t>
            </w: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Подпрограмма 1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условий для обеспечение качественными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 услугами населения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Основное мероприятие 1.1.</w:t>
            </w:r>
            <w:r>
              <w:rPr>
                <w:color w:val="000000"/>
                <w:sz w:val="24"/>
                <w:szCs w:val="24"/>
              </w:rPr>
              <w:t xml:space="preserve"> Строительство газовых 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тей, включая  разработку проектно-сметной докуме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1985" w:type="dxa"/>
          </w:tcPr>
          <w:p w:rsidR="0021115B" w:rsidRDefault="0021115B" w:rsidP="0021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1115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Варшавский </w:t>
            </w:r>
            <w:r>
              <w:rPr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1559" w:type="dxa"/>
          </w:tcPr>
          <w:p w:rsidR="0021115B" w:rsidRDefault="0021115B" w:rsidP="00EE3C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AC17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115B" w:rsidRDefault="0021115B" w:rsidP="00EE3C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C17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115B" w:rsidRDefault="0021115B" w:rsidP="00EE3C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C17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115B" w:rsidRDefault="0021115B" w:rsidP="002458CB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Куйбышевск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 сельского поселения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повышение уровня 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зификации населения </w:t>
            </w:r>
            <w:r>
              <w:rPr>
                <w:color w:val="000000"/>
                <w:sz w:val="24"/>
                <w:szCs w:val="24"/>
              </w:rPr>
              <w:br/>
              <w:t>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</w:t>
            </w:r>
            <w:r>
              <w:rPr>
                <w:color w:val="000000"/>
                <w:sz w:val="24"/>
                <w:szCs w:val="24"/>
              </w:rPr>
              <w:t>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жание объектов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ройства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</w:p>
          <w:p w:rsidR="00EE3CE6" w:rsidRPr="00990FF9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2.1.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«Содержание мест захоронения»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</w:p>
          <w:p w:rsidR="00EE3CE6" w:rsidRPr="0021115B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2.3. «</w:t>
            </w:r>
            <w:r>
              <w:rPr>
                <w:sz w:val="24"/>
                <w:szCs w:val="24"/>
              </w:rPr>
              <w:t xml:space="preserve">Содержание и оплата </w:t>
            </w:r>
            <w:r>
              <w:rPr>
                <w:sz w:val="24"/>
                <w:szCs w:val="24"/>
              </w:rPr>
              <w:lastRenderedPageBreak/>
              <w:t>за электроэнергию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</w:t>
            </w:r>
            <w:r>
              <w:rPr>
                <w:color w:val="000000"/>
                <w:sz w:val="24"/>
                <w:szCs w:val="24"/>
              </w:rPr>
              <w:lastRenderedPageBreak/>
              <w:t>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lastRenderedPageBreak/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2.4.</w:t>
            </w:r>
          </w:p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4"/>
                <w:szCs w:val="24"/>
              </w:rPr>
              <w:t>Установка указателей с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именованием улиц и номеров домов, размещение и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малых архитектурных форм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AC17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2.5.</w:t>
            </w:r>
          </w:p>
          <w:p w:rsidR="00EE3CE6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3023D">
              <w:rPr>
                <w:sz w:val="24"/>
                <w:szCs w:val="24"/>
              </w:rPr>
              <w:t>Проведение мероприятий по организации временного трудоустройства несове</w:t>
            </w:r>
            <w:r w:rsidRPr="0083023D">
              <w:rPr>
                <w:sz w:val="24"/>
                <w:szCs w:val="24"/>
              </w:rPr>
              <w:t>р</w:t>
            </w:r>
            <w:r w:rsidRPr="0083023D">
              <w:rPr>
                <w:sz w:val="24"/>
                <w:szCs w:val="24"/>
              </w:rPr>
              <w:t>шеннолетних граждан в во</w:t>
            </w:r>
            <w:r w:rsidRPr="0083023D">
              <w:rPr>
                <w:sz w:val="24"/>
                <w:szCs w:val="24"/>
              </w:rPr>
              <w:t>з</w:t>
            </w:r>
            <w:r w:rsidRPr="0083023D">
              <w:rPr>
                <w:sz w:val="24"/>
                <w:szCs w:val="24"/>
              </w:rPr>
              <w:t>расте от 14 до 18 лет в св</w:t>
            </w:r>
            <w:r w:rsidRPr="0083023D">
              <w:rPr>
                <w:sz w:val="24"/>
                <w:szCs w:val="24"/>
              </w:rPr>
              <w:t>о</w:t>
            </w:r>
            <w:r w:rsidRPr="0083023D">
              <w:rPr>
                <w:sz w:val="24"/>
                <w:szCs w:val="24"/>
              </w:rPr>
              <w:t>бодное от учебы время, бе</w:t>
            </w:r>
            <w:r w:rsidRPr="0083023D">
              <w:rPr>
                <w:sz w:val="24"/>
                <w:szCs w:val="24"/>
              </w:rPr>
              <w:t>з</w:t>
            </w:r>
            <w:r w:rsidRPr="0083023D">
              <w:rPr>
                <w:sz w:val="24"/>
                <w:szCs w:val="24"/>
              </w:rPr>
              <w:t>работных граждан в возрасте от 18 до 20 лет, имеющих среднее профессиональное образование и ищущих раб</w:t>
            </w:r>
            <w:r w:rsidRPr="0083023D">
              <w:rPr>
                <w:sz w:val="24"/>
                <w:szCs w:val="24"/>
              </w:rPr>
              <w:t>о</w:t>
            </w:r>
            <w:r w:rsidRPr="0083023D">
              <w:rPr>
                <w:sz w:val="24"/>
                <w:szCs w:val="24"/>
              </w:rPr>
              <w:lastRenderedPageBreak/>
              <w:t>ту впервые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2.6.</w:t>
            </w:r>
          </w:p>
          <w:p w:rsidR="00EE3CE6" w:rsidRPr="00990FF9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3023D">
              <w:rPr>
                <w:sz w:val="24"/>
                <w:szCs w:val="24"/>
              </w:rPr>
              <w:t>Проведение мероприятий по содействию трудоустро</w:t>
            </w:r>
            <w:r w:rsidRPr="0083023D">
              <w:rPr>
                <w:sz w:val="24"/>
                <w:szCs w:val="24"/>
              </w:rPr>
              <w:t>й</w:t>
            </w:r>
            <w:r w:rsidRPr="0083023D">
              <w:rPr>
                <w:sz w:val="24"/>
                <w:szCs w:val="24"/>
              </w:rPr>
              <w:t>ству незанятых инвалидов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C17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2.7. «</w:t>
            </w:r>
            <w:r>
              <w:rPr>
                <w:sz w:val="24"/>
                <w:szCs w:val="24"/>
              </w:rPr>
              <w:t>Прочие мероприятия по благоустройству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2.8. «</w:t>
            </w:r>
            <w:r w:rsidRPr="006A7C71">
              <w:rPr>
                <w:sz w:val="24"/>
                <w:szCs w:val="24"/>
              </w:rPr>
              <w:t>Изготовление проек</w:t>
            </w:r>
            <w:r w:rsidRPr="006A7C71">
              <w:rPr>
                <w:sz w:val="24"/>
                <w:szCs w:val="24"/>
              </w:rPr>
              <w:t>т</w:t>
            </w:r>
            <w:r w:rsidRPr="006A7C71">
              <w:rPr>
                <w:sz w:val="24"/>
                <w:szCs w:val="24"/>
              </w:rPr>
              <w:t>но-сметной документации на объекты благоустройства включая прохождение эк</w:t>
            </w:r>
            <w:r w:rsidRPr="006A7C71">
              <w:rPr>
                <w:sz w:val="24"/>
                <w:szCs w:val="24"/>
              </w:rPr>
              <w:t>с</w:t>
            </w:r>
            <w:r w:rsidRPr="006A7C71">
              <w:rPr>
                <w:sz w:val="24"/>
                <w:szCs w:val="24"/>
              </w:rPr>
              <w:t>пертизы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AC17C9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212EB" w:rsidRDefault="002212EB">
      <w:pPr>
        <w:contextualSpacing/>
        <w:jc w:val="center"/>
        <w:rPr>
          <w:sz w:val="24"/>
          <w:szCs w:val="24"/>
        </w:rPr>
      </w:pPr>
    </w:p>
    <w:p w:rsidR="001A4DE3" w:rsidRDefault="001A4DE3" w:rsidP="00B809E5">
      <w:pPr>
        <w:rPr>
          <w:sz w:val="24"/>
          <w:szCs w:val="24"/>
        </w:rPr>
      </w:pPr>
      <w:bookmarkStart w:id="2" w:name="Par1596"/>
      <w:bookmarkEnd w:id="2"/>
    </w:p>
    <w:p w:rsidR="001A4DE3" w:rsidRDefault="0017397A">
      <w:pPr>
        <w:jc w:val="right"/>
        <w:rPr>
          <w:sz w:val="24"/>
          <w:szCs w:val="24"/>
        </w:rPr>
      </w:pPr>
      <w:bookmarkStart w:id="3" w:name="Par1643"/>
      <w:bookmarkEnd w:id="3"/>
      <w:r>
        <w:rPr>
          <w:sz w:val="24"/>
          <w:szCs w:val="24"/>
        </w:rPr>
        <w:t xml:space="preserve">Приложение 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2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«Обеспечение качественными жилищно-коммунальными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услугами населения Куйбышевского сельского поселения» за 20</w:t>
      </w:r>
      <w:r w:rsidR="00EE3CE6">
        <w:rPr>
          <w:sz w:val="24"/>
          <w:szCs w:val="24"/>
        </w:rPr>
        <w:t>2</w:t>
      </w:r>
      <w:r w:rsidR="00AC17C9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Сведения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 xml:space="preserve">об использовании </w:t>
      </w:r>
      <w:r w:rsidR="00E37915" w:rsidRPr="00E37915">
        <w:rPr>
          <w:sz w:val="28"/>
          <w:szCs w:val="28"/>
        </w:rPr>
        <w:t>бюджетных ассигнований</w:t>
      </w:r>
      <w:r w:rsidRPr="002212EB">
        <w:rPr>
          <w:sz w:val="28"/>
          <w:szCs w:val="28"/>
        </w:rPr>
        <w:t xml:space="preserve"> и внебюджетных источников на реализацию муниципальной программы «Обеспечение качественными жилищно-коммунальными услугами населения Куйбышевского сельского поселения» за  20</w:t>
      </w:r>
      <w:r w:rsidR="00EE3CE6">
        <w:rPr>
          <w:sz w:val="28"/>
          <w:szCs w:val="28"/>
        </w:rPr>
        <w:t>2</w:t>
      </w:r>
      <w:r w:rsidR="00AC17C9">
        <w:rPr>
          <w:sz w:val="28"/>
          <w:szCs w:val="28"/>
        </w:rPr>
        <w:t>1</w:t>
      </w:r>
      <w:r w:rsidRPr="002212EB">
        <w:rPr>
          <w:sz w:val="28"/>
          <w:szCs w:val="28"/>
        </w:rPr>
        <w:t xml:space="preserve"> г.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5245"/>
        <w:gridCol w:w="2410"/>
        <w:gridCol w:w="2551"/>
        <w:gridCol w:w="2552"/>
      </w:tblGrid>
      <w:tr w:rsidR="0021115B" w:rsidRPr="00990FF9" w:rsidTr="002458CB">
        <w:trPr>
          <w:trHeight w:val="305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подпрограммы,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Объем расходов (тыс. рублей), предусмотренных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расходы (тыс. рублей),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0F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&lt;1&gt;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1115B" w:rsidRPr="00990FF9" w:rsidTr="002458CB">
        <w:trPr>
          <w:trHeight w:val="117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программой </w:t>
            </w:r>
          </w:p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сводной бюджетной росписью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115B" w:rsidRPr="00990FF9" w:rsidRDefault="0021115B" w:rsidP="0021115B">
      <w:pPr>
        <w:autoSpaceDN w:val="0"/>
        <w:adjustRightInd w:val="0"/>
        <w:jc w:val="center"/>
        <w:rPr>
          <w:sz w:val="26"/>
          <w:szCs w:val="26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4961"/>
        <w:gridCol w:w="2410"/>
        <w:gridCol w:w="2551"/>
        <w:gridCol w:w="2552"/>
      </w:tblGrid>
      <w:tr w:rsidR="0021115B" w:rsidRPr="00990FF9" w:rsidTr="0021115B">
        <w:trPr>
          <w:tblHeader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115B" w:rsidRPr="00990FF9" w:rsidTr="0021115B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</w:p>
          <w:p w:rsidR="0021115B" w:rsidRPr="0085787A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коммунальными услугами населения Куйбышевского сельского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AC17C9" w:rsidRDefault="00AC17C9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AC17C9" w:rsidRDefault="00AC17C9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AC17C9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24E" w:rsidRPr="00990FF9" w:rsidTr="0021115B">
        <w:trPr>
          <w:trHeight w:val="309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AC17C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AC17C9" w:rsidRDefault="00B6624E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24E" w:rsidRPr="00990FF9" w:rsidTr="0021115B">
        <w:trPr>
          <w:trHeight w:val="38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1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22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85787A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</w:t>
            </w:r>
          </w:p>
          <w:p w:rsidR="00B6624E" w:rsidRPr="0085787A" w:rsidRDefault="00B6624E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6624E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6624E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15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43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6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6624E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6624E" w:rsidRPr="00990FF9" w:rsidTr="0021115B">
        <w:trPr>
          <w:trHeight w:val="39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3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4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7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4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7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289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благоустройства Куйбышевского сельского поселения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AC17C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AC17C9" w:rsidRDefault="00B6624E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24E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AC17C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AC17C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9">
              <w:rPr>
                <w:rFonts w:ascii="Times New Roman" w:hAnsi="Times New Roman" w:cs="Times New Roman"/>
                <w:sz w:val="24"/>
                <w:szCs w:val="24"/>
              </w:rPr>
              <w:t>5429,</w:t>
            </w:r>
            <w:r w:rsidR="00B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24E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1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0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и 2.1 </w:t>
            </w:r>
            <w:r w:rsidRPr="00672B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2111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F3CB4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  <w:r w:rsidR="00B662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6624E" w:rsidRPr="00990FF9" w:rsidTr="0021115B">
        <w:trPr>
          <w:trHeight w:val="21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F3CB4" w:rsidP="00BF3CB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499,9</w:t>
            </w:r>
          </w:p>
        </w:tc>
      </w:tr>
      <w:tr w:rsidR="00B6624E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713CED" w:rsidRDefault="00B6624E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Основное 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B662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Default="00B6624E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3.</w:t>
            </w:r>
          </w:p>
          <w:p w:rsidR="00B6624E" w:rsidRPr="00713CED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оплата за электроэнергию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B662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F31F73">
            <w:pPr>
              <w:pStyle w:val="ConsPlusCell"/>
              <w:jc w:val="center"/>
              <w:rPr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588,5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5F713D">
            <w:pPr>
              <w:pStyle w:val="ConsPlusCell"/>
              <w:jc w:val="center"/>
              <w:rPr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F31F73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588,5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Default="00B6624E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  <w:p w:rsidR="00B6624E" w:rsidRPr="00990FF9" w:rsidRDefault="00B6624E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с наименованием улиц и номеров домов, размещение и содержание малых архитектурных форм»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21115B" w:rsidRDefault="00B6624E" w:rsidP="0021115B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5. </w:t>
            </w:r>
            <w:r w:rsidRPr="0021115B">
              <w:rPr>
                <w:sz w:val="28"/>
                <w:szCs w:val="28"/>
              </w:rPr>
              <w:t>«Проведение мер</w:t>
            </w:r>
            <w:r w:rsidRPr="0021115B">
              <w:rPr>
                <w:sz w:val="28"/>
                <w:szCs w:val="28"/>
              </w:rPr>
              <w:t>о</w:t>
            </w:r>
            <w:r w:rsidRPr="0021115B">
              <w:rPr>
                <w:sz w:val="28"/>
                <w:szCs w:val="28"/>
              </w:rPr>
              <w:t>приятий по организ</w:t>
            </w:r>
            <w:r w:rsidRPr="0021115B">
              <w:rPr>
                <w:sz w:val="28"/>
                <w:szCs w:val="28"/>
              </w:rPr>
              <w:t>а</w:t>
            </w:r>
            <w:r w:rsidRPr="0021115B">
              <w:rPr>
                <w:sz w:val="28"/>
                <w:szCs w:val="28"/>
              </w:rPr>
              <w:t>ции временного труд</w:t>
            </w:r>
            <w:r w:rsidRPr="0021115B">
              <w:rPr>
                <w:sz w:val="28"/>
                <w:szCs w:val="28"/>
              </w:rPr>
              <w:t>о</w:t>
            </w:r>
            <w:r w:rsidRPr="0021115B">
              <w:rPr>
                <w:sz w:val="28"/>
                <w:szCs w:val="28"/>
              </w:rPr>
              <w:t>устройства несове</w:t>
            </w:r>
            <w:r w:rsidRPr="0021115B">
              <w:rPr>
                <w:sz w:val="28"/>
                <w:szCs w:val="28"/>
              </w:rPr>
              <w:t>р</w:t>
            </w:r>
            <w:r w:rsidRPr="0021115B">
              <w:rPr>
                <w:sz w:val="28"/>
                <w:szCs w:val="28"/>
              </w:rPr>
              <w:t>шеннолетних граждан в возрасте от 14 до 18 лет в свободное от учебы время, безр</w:t>
            </w:r>
            <w:r w:rsidRPr="0021115B">
              <w:rPr>
                <w:sz w:val="28"/>
                <w:szCs w:val="28"/>
              </w:rPr>
              <w:t>а</w:t>
            </w:r>
            <w:r w:rsidRPr="0021115B">
              <w:rPr>
                <w:sz w:val="28"/>
                <w:szCs w:val="28"/>
              </w:rPr>
              <w:t>ботных граждан в во</w:t>
            </w:r>
            <w:r w:rsidRPr="0021115B">
              <w:rPr>
                <w:sz w:val="28"/>
                <w:szCs w:val="28"/>
              </w:rPr>
              <w:t>з</w:t>
            </w:r>
            <w:r w:rsidRPr="0021115B">
              <w:rPr>
                <w:sz w:val="28"/>
                <w:szCs w:val="28"/>
              </w:rPr>
              <w:t>расте от 18 до 20 лет, имеющих среднее профессиональное о</w:t>
            </w:r>
            <w:r w:rsidRPr="0021115B">
              <w:rPr>
                <w:sz w:val="28"/>
                <w:szCs w:val="28"/>
              </w:rPr>
              <w:t>б</w:t>
            </w:r>
            <w:r w:rsidRPr="0021115B">
              <w:rPr>
                <w:sz w:val="28"/>
                <w:szCs w:val="28"/>
              </w:rPr>
              <w:lastRenderedPageBreak/>
              <w:t>разование и ищущих работу впервые»</w:t>
            </w:r>
          </w:p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8C750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 по содействию трудоустройству незанятых инвалидов»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21115B" w:rsidRDefault="00B6624E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«Прочие мероприятия по благоустройству»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B6624E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4E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B6624E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4E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21115B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B6624E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4E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B6624E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4E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проектно-сметной документации на объекты благоустройства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прохождение экспертизы»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665EDC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185C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24E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E" w:rsidRPr="00990FF9" w:rsidRDefault="00B6624E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1115B" w:rsidRDefault="0021115B" w:rsidP="0021115B">
      <w:pPr>
        <w:jc w:val="center"/>
        <w:rPr>
          <w:sz w:val="24"/>
          <w:szCs w:val="24"/>
        </w:rPr>
      </w:pPr>
    </w:p>
    <w:p w:rsidR="0012577F" w:rsidRDefault="0012577F" w:rsidP="0012577F">
      <w:pPr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F31F73" w:rsidRDefault="00F31F73" w:rsidP="0012577F">
      <w:pPr>
        <w:jc w:val="right"/>
        <w:rPr>
          <w:sz w:val="24"/>
          <w:szCs w:val="24"/>
        </w:rPr>
      </w:pPr>
    </w:p>
    <w:p w:rsidR="00F31F73" w:rsidRDefault="00F31F73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2577F" w:rsidRDefault="0012577F" w:rsidP="0012577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населения Куйбышевского сельского поселения» за 20</w:t>
      </w:r>
      <w:r w:rsidR="00EE3CE6">
        <w:rPr>
          <w:sz w:val="24"/>
          <w:szCs w:val="24"/>
        </w:rPr>
        <w:t>2</w:t>
      </w:r>
      <w:r w:rsidR="00B6624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shd w:val="clear" w:color="auto" w:fill="FFFFFF"/>
        <w:jc w:val="center"/>
        <w:rPr>
          <w:sz w:val="28"/>
          <w:szCs w:val="28"/>
        </w:rPr>
      </w:pPr>
      <w:bookmarkStart w:id="4" w:name="Par1422"/>
      <w:bookmarkEnd w:id="4"/>
      <w:r w:rsidRPr="002212EB">
        <w:rPr>
          <w:sz w:val="28"/>
          <w:szCs w:val="28"/>
        </w:rPr>
        <w:t xml:space="preserve">Сведения о достижении значений показателей </w:t>
      </w:r>
    </w:p>
    <w:p w:rsidR="0012577F" w:rsidRPr="002212EB" w:rsidRDefault="0012577F" w:rsidP="0012577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11"/>
        <w:gridCol w:w="1300"/>
        <w:gridCol w:w="2333"/>
        <w:gridCol w:w="967"/>
        <w:gridCol w:w="1867"/>
        <w:gridCol w:w="3238"/>
      </w:tblGrid>
      <w:tr w:rsidR="0012577F" w:rsidTr="0057678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Pr="00167CE4" w:rsidRDefault="0012577F" w:rsidP="005767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E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2577F" w:rsidTr="0057678A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B6624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&lt;20</w:t>
              </w:r>
              <w:r w:rsidR="00B662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57678A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  <w:jc w:val="center"/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57678A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77F" w:rsidTr="0057678A">
        <w:tc>
          <w:tcPr>
            <w:tcW w:w="13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Муниципальная программа Куйбышевского сельского поселения «</w:t>
            </w:r>
            <w:r>
              <w:rPr>
                <w:sz w:val="24"/>
                <w:szCs w:val="24"/>
              </w:rPr>
              <w:t>Обеспечение качественными жилищно-коммунальными услугами</w:t>
            </w:r>
          </w:p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Куйбышевского сельского поселения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12577F" w:rsidTr="0057678A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af2"/>
              <w:jc w:val="center"/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B6624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6624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B6624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B6624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</w:tbl>
    <w:p w:rsidR="0012577F" w:rsidRDefault="0012577F" w:rsidP="0012577F">
      <w:pPr>
        <w:jc w:val="both"/>
        <w:rPr>
          <w:sz w:val="24"/>
          <w:szCs w:val="24"/>
        </w:rPr>
      </w:pPr>
      <w:bookmarkStart w:id="5" w:name="Par1462"/>
      <w:bookmarkEnd w:id="5"/>
    </w:p>
    <w:p w:rsidR="0012577F" w:rsidRDefault="0012577F" w:rsidP="0012577F">
      <w:pPr>
        <w:ind w:firstLine="540"/>
        <w:jc w:val="both"/>
      </w:pPr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</w:t>
      </w:r>
    </w:p>
    <w:p w:rsidR="0021115B" w:rsidRDefault="0021115B"/>
    <w:p w:rsidR="0021115B" w:rsidRDefault="0021115B">
      <w:pPr>
        <w:rPr>
          <w:sz w:val="24"/>
          <w:szCs w:val="24"/>
        </w:rPr>
      </w:pPr>
    </w:p>
    <w:p w:rsidR="001A4DE3" w:rsidRDefault="001A4DE3">
      <w:pPr>
        <w:rPr>
          <w:sz w:val="24"/>
          <w:szCs w:val="24"/>
        </w:rPr>
      </w:pPr>
    </w:p>
    <w:p w:rsidR="001A4DE3" w:rsidRPr="0021115B" w:rsidRDefault="001A4DE3">
      <w:pPr>
        <w:jc w:val="center"/>
        <w:rPr>
          <w:sz w:val="28"/>
          <w:szCs w:val="28"/>
        </w:rPr>
      </w:pPr>
      <w:r w:rsidRPr="0021115B">
        <w:rPr>
          <w:sz w:val="28"/>
          <w:szCs w:val="28"/>
        </w:rPr>
        <w:t>Глава Администрации Куйбышевского сельского поселения</w:t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bookmarkEnd w:id="0"/>
      <w:r w:rsidR="00EE3CE6">
        <w:rPr>
          <w:sz w:val="28"/>
          <w:szCs w:val="28"/>
        </w:rPr>
        <w:t>С.Л. Слепченко</w:t>
      </w:r>
    </w:p>
    <w:sectPr w:rsidR="001A4DE3" w:rsidRPr="0021115B" w:rsidSect="00162E49">
      <w:footerReference w:type="even" r:id="rId11"/>
      <w:footerReference w:type="default" r:id="rId12"/>
      <w:footerReference w:type="first" r:id="rId13"/>
      <w:pgSz w:w="16838" w:h="11906" w:orient="landscape"/>
      <w:pgMar w:top="851" w:right="1134" w:bottom="130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48" w:rsidRDefault="00193248">
      <w:r>
        <w:separator/>
      </w:r>
    </w:p>
  </w:endnote>
  <w:endnote w:type="continuationSeparator" w:id="1">
    <w:p w:rsidR="00193248" w:rsidRDefault="0019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04" w:rsidRDefault="008C7504">
    <w:pPr>
      <w:pStyle w:val="af"/>
      <w:ind w:right="360"/>
    </w:pPr>
  </w:p>
  <w:p w:rsidR="008C7504" w:rsidRDefault="008C75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04" w:rsidRDefault="008C750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04" w:rsidRDefault="0085448D">
    <w:pPr>
      <w:pStyle w:val="a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8C7504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D6FDC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  <w:p w:rsidR="008C7504" w:rsidRDefault="008C7504">
    <w:pPr>
      <w:pStyle w:val="af"/>
      <w:rPr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04" w:rsidRDefault="008C75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48" w:rsidRDefault="00193248">
      <w:r>
        <w:separator/>
      </w:r>
    </w:p>
  </w:footnote>
  <w:footnote w:type="continuationSeparator" w:id="1">
    <w:p w:rsidR="00193248" w:rsidRDefault="0019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2785"/>
      <w:docPartObj>
        <w:docPartGallery w:val="Page Numbers (Top of Page)"/>
        <w:docPartUnique/>
      </w:docPartObj>
    </w:sdtPr>
    <w:sdtContent>
      <w:p w:rsidR="00CD6FDC" w:rsidRDefault="00CD6FDC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D6FDC" w:rsidRDefault="00CD6FD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DC" w:rsidRDefault="00CD6FDC">
    <w:pPr>
      <w:pStyle w:val="af0"/>
      <w:jc w:val="center"/>
    </w:pPr>
  </w:p>
  <w:p w:rsidR="00CD6FDC" w:rsidRDefault="00CD6FD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17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D5826"/>
    <w:rsid w:val="0012577F"/>
    <w:rsid w:val="00143C58"/>
    <w:rsid w:val="00162E49"/>
    <w:rsid w:val="00167CE4"/>
    <w:rsid w:val="0017397A"/>
    <w:rsid w:val="00193248"/>
    <w:rsid w:val="001A4DE3"/>
    <w:rsid w:val="001B7F32"/>
    <w:rsid w:val="001F119F"/>
    <w:rsid w:val="0021115B"/>
    <w:rsid w:val="002212EB"/>
    <w:rsid w:val="00226DD8"/>
    <w:rsid w:val="002458CB"/>
    <w:rsid w:val="00382967"/>
    <w:rsid w:val="003B6A51"/>
    <w:rsid w:val="003D0667"/>
    <w:rsid w:val="004541AA"/>
    <w:rsid w:val="0057678A"/>
    <w:rsid w:val="005F713D"/>
    <w:rsid w:val="006078A8"/>
    <w:rsid w:val="006858F8"/>
    <w:rsid w:val="007056FF"/>
    <w:rsid w:val="00762097"/>
    <w:rsid w:val="007E2530"/>
    <w:rsid w:val="007F761E"/>
    <w:rsid w:val="0085448D"/>
    <w:rsid w:val="008C7504"/>
    <w:rsid w:val="008D5826"/>
    <w:rsid w:val="00910109"/>
    <w:rsid w:val="00912420"/>
    <w:rsid w:val="00921A49"/>
    <w:rsid w:val="00936141"/>
    <w:rsid w:val="00941CE0"/>
    <w:rsid w:val="00950D64"/>
    <w:rsid w:val="009571B3"/>
    <w:rsid w:val="00A47A91"/>
    <w:rsid w:val="00A578DD"/>
    <w:rsid w:val="00A74741"/>
    <w:rsid w:val="00A9616E"/>
    <w:rsid w:val="00AC17C9"/>
    <w:rsid w:val="00AD7704"/>
    <w:rsid w:val="00B53DE8"/>
    <w:rsid w:val="00B6624E"/>
    <w:rsid w:val="00B70AE0"/>
    <w:rsid w:val="00B809E5"/>
    <w:rsid w:val="00BA294D"/>
    <w:rsid w:val="00BB4E6F"/>
    <w:rsid w:val="00BE245A"/>
    <w:rsid w:val="00BF3CB4"/>
    <w:rsid w:val="00C01F08"/>
    <w:rsid w:val="00C1106E"/>
    <w:rsid w:val="00C32FA5"/>
    <w:rsid w:val="00C7037E"/>
    <w:rsid w:val="00C814CB"/>
    <w:rsid w:val="00CA59DF"/>
    <w:rsid w:val="00CB1F79"/>
    <w:rsid w:val="00CB58A1"/>
    <w:rsid w:val="00CD6FDC"/>
    <w:rsid w:val="00CF2C26"/>
    <w:rsid w:val="00E37915"/>
    <w:rsid w:val="00E83C2E"/>
    <w:rsid w:val="00EE3CE6"/>
    <w:rsid w:val="00F31F73"/>
    <w:rsid w:val="00F356AE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49"/>
    <w:pPr>
      <w:widowControl w:val="0"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162E49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162E49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162E49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162E49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2E49"/>
  </w:style>
  <w:style w:type="character" w:customStyle="1" w:styleId="WW8Num1z1">
    <w:name w:val="WW8Num1z1"/>
    <w:rsid w:val="00162E49"/>
  </w:style>
  <w:style w:type="character" w:customStyle="1" w:styleId="WW8Num1z2">
    <w:name w:val="WW8Num1z2"/>
    <w:rsid w:val="00162E49"/>
  </w:style>
  <w:style w:type="character" w:customStyle="1" w:styleId="WW8Num1z3">
    <w:name w:val="WW8Num1z3"/>
    <w:rsid w:val="00162E49"/>
  </w:style>
  <w:style w:type="character" w:customStyle="1" w:styleId="WW8Num1z4">
    <w:name w:val="WW8Num1z4"/>
    <w:rsid w:val="00162E49"/>
  </w:style>
  <w:style w:type="character" w:customStyle="1" w:styleId="WW8Num1z5">
    <w:name w:val="WW8Num1z5"/>
    <w:rsid w:val="00162E49"/>
  </w:style>
  <w:style w:type="character" w:customStyle="1" w:styleId="WW8Num1z6">
    <w:name w:val="WW8Num1z6"/>
    <w:rsid w:val="00162E49"/>
  </w:style>
  <w:style w:type="character" w:customStyle="1" w:styleId="WW8Num1z7">
    <w:name w:val="WW8Num1z7"/>
    <w:rsid w:val="00162E49"/>
  </w:style>
  <w:style w:type="character" w:customStyle="1" w:styleId="WW8Num1z8">
    <w:name w:val="WW8Num1z8"/>
    <w:rsid w:val="00162E49"/>
  </w:style>
  <w:style w:type="character" w:customStyle="1" w:styleId="WW8Num2z0">
    <w:name w:val="WW8Num2z0"/>
    <w:rsid w:val="00162E49"/>
    <w:rPr>
      <w:rFonts w:hint="default"/>
    </w:rPr>
  </w:style>
  <w:style w:type="character" w:customStyle="1" w:styleId="WW8Num2z1">
    <w:name w:val="WW8Num2z1"/>
    <w:rsid w:val="00162E49"/>
  </w:style>
  <w:style w:type="character" w:customStyle="1" w:styleId="WW8Num2z2">
    <w:name w:val="WW8Num2z2"/>
    <w:rsid w:val="00162E49"/>
  </w:style>
  <w:style w:type="character" w:customStyle="1" w:styleId="WW8Num2z3">
    <w:name w:val="WW8Num2z3"/>
    <w:rsid w:val="00162E49"/>
  </w:style>
  <w:style w:type="character" w:customStyle="1" w:styleId="WW8Num2z4">
    <w:name w:val="WW8Num2z4"/>
    <w:rsid w:val="00162E49"/>
  </w:style>
  <w:style w:type="character" w:customStyle="1" w:styleId="WW8Num2z5">
    <w:name w:val="WW8Num2z5"/>
    <w:rsid w:val="00162E49"/>
  </w:style>
  <w:style w:type="character" w:customStyle="1" w:styleId="WW8Num2z6">
    <w:name w:val="WW8Num2z6"/>
    <w:rsid w:val="00162E49"/>
  </w:style>
  <w:style w:type="character" w:customStyle="1" w:styleId="WW8Num2z7">
    <w:name w:val="WW8Num2z7"/>
    <w:rsid w:val="00162E49"/>
  </w:style>
  <w:style w:type="character" w:customStyle="1" w:styleId="WW8Num2z8">
    <w:name w:val="WW8Num2z8"/>
    <w:rsid w:val="00162E49"/>
  </w:style>
  <w:style w:type="character" w:customStyle="1" w:styleId="WW8Num3z0">
    <w:name w:val="WW8Num3z0"/>
    <w:rsid w:val="00162E49"/>
    <w:rPr>
      <w:rFonts w:hint="default"/>
    </w:rPr>
  </w:style>
  <w:style w:type="character" w:customStyle="1" w:styleId="WW8Num4z0">
    <w:name w:val="WW8Num4z0"/>
    <w:rsid w:val="00162E49"/>
    <w:rPr>
      <w:rFonts w:ascii="Symbol" w:hAnsi="Symbol" w:cs="Symbol" w:hint="default"/>
    </w:rPr>
  </w:style>
  <w:style w:type="character" w:customStyle="1" w:styleId="WW8Num4z1">
    <w:name w:val="WW8Num4z1"/>
    <w:rsid w:val="00162E49"/>
    <w:rPr>
      <w:rFonts w:ascii="Courier New" w:hAnsi="Courier New" w:cs="Courier New" w:hint="default"/>
    </w:rPr>
  </w:style>
  <w:style w:type="character" w:customStyle="1" w:styleId="WW8Num4z2">
    <w:name w:val="WW8Num4z2"/>
    <w:rsid w:val="00162E49"/>
    <w:rPr>
      <w:rFonts w:ascii="Wingdings" w:hAnsi="Wingdings" w:cs="Wingdings" w:hint="default"/>
    </w:rPr>
  </w:style>
  <w:style w:type="character" w:customStyle="1" w:styleId="WW8Num5z0">
    <w:name w:val="WW8Num5z0"/>
    <w:rsid w:val="00162E49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62E49"/>
  </w:style>
  <w:style w:type="character" w:customStyle="1" w:styleId="WW8Num5z2">
    <w:name w:val="WW8Num5z2"/>
    <w:rsid w:val="00162E49"/>
  </w:style>
  <w:style w:type="character" w:customStyle="1" w:styleId="WW8Num5z3">
    <w:name w:val="WW8Num5z3"/>
    <w:rsid w:val="00162E49"/>
  </w:style>
  <w:style w:type="character" w:customStyle="1" w:styleId="WW8Num5z4">
    <w:name w:val="WW8Num5z4"/>
    <w:rsid w:val="00162E49"/>
  </w:style>
  <w:style w:type="character" w:customStyle="1" w:styleId="WW8Num5z5">
    <w:name w:val="WW8Num5z5"/>
    <w:rsid w:val="00162E49"/>
  </w:style>
  <w:style w:type="character" w:customStyle="1" w:styleId="WW8Num5z6">
    <w:name w:val="WW8Num5z6"/>
    <w:rsid w:val="00162E49"/>
  </w:style>
  <w:style w:type="character" w:customStyle="1" w:styleId="WW8Num5z7">
    <w:name w:val="WW8Num5z7"/>
    <w:rsid w:val="00162E49"/>
  </w:style>
  <w:style w:type="character" w:customStyle="1" w:styleId="WW8Num5z8">
    <w:name w:val="WW8Num5z8"/>
    <w:rsid w:val="00162E49"/>
  </w:style>
  <w:style w:type="character" w:customStyle="1" w:styleId="WW8Num6z0">
    <w:name w:val="WW8Num6z0"/>
    <w:rsid w:val="00162E49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  <w:rsid w:val="00162E49"/>
    <w:rPr>
      <w:rFonts w:ascii="Courier New" w:hAnsi="Courier New" w:cs="Courier New" w:hint="default"/>
    </w:rPr>
  </w:style>
  <w:style w:type="character" w:customStyle="1" w:styleId="WW8Num6z2">
    <w:name w:val="WW8Num6z2"/>
    <w:rsid w:val="00162E49"/>
    <w:rPr>
      <w:rFonts w:ascii="Wingdings" w:hAnsi="Wingdings" w:cs="Wingdings" w:hint="default"/>
    </w:rPr>
  </w:style>
  <w:style w:type="character" w:customStyle="1" w:styleId="WW8Num6z3">
    <w:name w:val="WW8Num6z3"/>
    <w:rsid w:val="00162E49"/>
    <w:rPr>
      <w:rFonts w:ascii="Symbol" w:hAnsi="Symbol" w:cs="Symbol" w:hint="default"/>
    </w:rPr>
  </w:style>
  <w:style w:type="character" w:customStyle="1" w:styleId="WW8Num7z0">
    <w:name w:val="WW8Num7z0"/>
    <w:rsid w:val="00162E49"/>
    <w:rPr>
      <w:rFonts w:hint="default"/>
    </w:rPr>
  </w:style>
  <w:style w:type="character" w:customStyle="1" w:styleId="WW8Num7z1">
    <w:name w:val="WW8Num7z1"/>
    <w:rsid w:val="00162E49"/>
  </w:style>
  <w:style w:type="character" w:customStyle="1" w:styleId="WW8Num7z2">
    <w:name w:val="WW8Num7z2"/>
    <w:rsid w:val="00162E49"/>
  </w:style>
  <w:style w:type="character" w:customStyle="1" w:styleId="WW8Num7z3">
    <w:name w:val="WW8Num7z3"/>
    <w:rsid w:val="00162E49"/>
  </w:style>
  <w:style w:type="character" w:customStyle="1" w:styleId="WW8Num7z4">
    <w:name w:val="WW8Num7z4"/>
    <w:rsid w:val="00162E49"/>
  </w:style>
  <w:style w:type="character" w:customStyle="1" w:styleId="WW8Num7z5">
    <w:name w:val="WW8Num7z5"/>
    <w:rsid w:val="00162E49"/>
  </w:style>
  <w:style w:type="character" w:customStyle="1" w:styleId="WW8Num7z6">
    <w:name w:val="WW8Num7z6"/>
    <w:rsid w:val="00162E49"/>
  </w:style>
  <w:style w:type="character" w:customStyle="1" w:styleId="WW8Num7z7">
    <w:name w:val="WW8Num7z7"/>
    <w:rsid w:val="00162E49"/>
  </w:style>
  <w:style w:type="character" w:customStyle="1" w:styleId="WW8Num7z8">
    <w:name w:val="WW8Num7z8"/>
    <w:rsid w:val="00162E49"/>
  </w:style>
  <w:style w:type="character" w:customStyle="1" w:styleId="WW8Num8z0">
    <w:name w:val="WW8Num8z0"/>
    <w:rsid w:val="00162E49"/>
    <w:rPr>
      <w:rFonts w:hint="default"/>
    </w:rPr>
  </w:style>
  <w:style w:type="character" w:customStyle="1" w:styleId="WW8Num9z0">
    <w:name w:val="WW8Num9z0"/>
    <w:rsid w:val="00162E49"/>
    <w:rPr>
      <w:rFonts w:hint="default"/>
    </w:rPr>
  </w:style>
  <w:style w:type="character" w:customStyle="1" w:styleId="WW8Num10z0">
    <w:name w:val="WW8Num10z0"/>
    <w:rsid w:val="00162E49"/>
    <w:rPr>
      <w:rFonts w:ascii="Symbol" w:hAnsi="Symbol" w:cs="Symbol" w:hint="default"/>
    </w:rPr>
  </w:style>
  <w:style w:type="character" w:customStyle="1" w:styleId="WW8Num10z1">
    <w:name w:val="WW8Num10z1"/>
    <w:rsid w:val="00162E49"/>
  </w:style>
  <w:style w:type="character" w:customStyle="1" w:styleId="WW8Num10z2">
    <w:name w:val="WW8Num10z2"/>
    <w:rsid w:val="00162E49"/>
  </w:style>
  <w:style w:type="character" w:customStyle="1" w:styleId="WW8Num10z3">
    <w:name w:val="WW8Num10z3"/>
    <w:rsid w:val="00162E49"/>
  </w:style>
  <w:style w:type="character" w:customStyle="1" w:styleId="WW8Num10z4">
    <w:name w:val="WW8Num10z4"/>
    <w:rsid w:val="00162E49"/>
  </w:style>
  <w:style w:type="character" w:customStyle="1" w:styleId="WW8Num10z5">
    <w:name w:val="WW8Num10z5"/>
    <w:rsid w:val="00162E49"/>
  </w:style>
  <w:style w:type="character" w:customStyle="1" w:styleId="WW8Num10z6">
    <w:name w:val="WW8Num10z6"/>
    <w:rsid w:val="00162E49"/>
  </w:style>
  <w:style w:type="character" w:customStyle="1" w:styleId="WW8Num10z7">
    <w:name w:val="WW8Num10z7"/>
    <w:rsid w:val="00162E49"/>
  </w:style>
  <w:style w:type="character" w:customStyle="1" w:styleId="WW8Num10z8">
    <w:name w:val="WW8Num10z8"/>
    <w:rsid w:val="00162E49"/>
  </w:style>
  <w:style w:type="character" w:customStyle="1" w:styleId="WW8Num11z0">
    <w:name w:val="WW8Num11z0"/>
    <w:rsid w:val="00162E49"/>
    <w:rPr>
      <w:rFonts w:hint="default"/>
    </w:rPr>
  </w:style>
  <w:style w:type="character" w:customStyle="1" w:styleId="WW8Num11z1">
    <w:name w:val="WW8Num11z1"/>
    <w:rsid w:val="00162E49"/>
  </w:style>
  <w:style w:type="character" w:customStyle="1" w:styleId="WW8Num11z2">
    <w:name w:val="WW8Num11z2"/>
    <w:rsid w:val="00162E49"/>
  </w:style>
  <w:style w:type="character" w:customStyle="1" w:styleId="WW8Num11z3">
    <w:name w:val="WW8Num11z3"/>
    <w:rsid w:val="00162E49"/>
  </w:style>
  <w:style w:type="character" w:customStyle="1" w:styleId="WW8Num11z4">
    <w:name w:val="WW8Num11z4"/>
    <w:rsid w:val="00162E49"/>
  </w:style>
  <w:style w:type="character" w:customStyle="1" w:styleId="WW8Num11z5">
    <w:name w:val="WW8Num11z5"/>
    <w:rsid w:val="00162E49"/>
  </w:style>
  <w:style w:type="character" w:customStyle="1" w:styleId="WW8Num11z6">
    <w:name w:val="WW8Num11z6"/>
    <w:rsid w:val="00162E49"/>
  </w:style>
  <w:style w:type="character" w:customStyle="1" w:styleId="WW8Num11z7">
    <w:name w:val="WW8Num11z7"/>
    <w:rsid w:val="00162E49"/>
  </w:style>
  <w:style w:type="character" w:customStyle="1" w:styleId="WW8Num11z8">
    <w:name w:val="WW8Num11z8"/>
    <w:rsid w:val="00162E49"/>
  </w:style>
  <w:style w:type="character" w:customStyle="1" w:styleId="WW8Num12z0">
    <w:name w:val="WW8Num12z0"/>
    <w:rsid w:val="00162E49"/>
    <w:rPr>
      <w:rFonts w:hint="default"/>
    </w:rPr>
  </w:style>
  <w:style w:type="character" w:customStyle="1" w:styleId="WW8Num13z0">
    <w:name w:val="WW8Num13z0"/>
    <w:rsid w:val="00162E49"/>
    <w:rPr>
      <w:rFonts w:hint="default"/>
    </w:rPr>
  </w:style>
  <w:style w:type="character" w:customStyle="1" w:styleId="WW8Num14z0">
    <w:name w:val="WW8Num14z0"/>
    <w:rsid w:val="00162E49"/>
    <w:rPr>
      <w:rFonts w:hint="default"/>
    </w:rPr>
  </w:style>
  <w:style w:type="character" w:customStyle="1" w:styleId="WW8Num14z1">
    <w:name w:val="WW8Num14z1"/>
    <w:rsid w:val="00162E49"/>
  </w:style>
  <w:style w:type="character" w:customStyle="1" w:styleId="WW8Num14z2">
    <w:name w:val="WW8Num14z2"/>
    <w:rsid w:val="00162E49"/>
  </w:style>
  <w:style w:type="character" w:customStyle="1" w:styleId="WW8Num14z3">
    <w:name w:val="WW8Num14z3"/>
    <w:rsid w:val="00162E49"/>
  </w:style>
  <w:style w:type="character" w:customStyle="1" w:styleId="WW8Num14z4">
    <w:name w:val="WW8Num14z4"/>
    <w:rsid w:val="00162E49"/>
  </w:style>
  <w:style w:type="character" w:customStyle="1" w:styleId="WW8Num14z5">
    <w:name w:val="WW8Num14z5"/>
    <w:rsid w:val="00162E49"/>
  </w:style>
  <w:style w:type="character" w:customStyle="1" w:styleId="WW8Num14z6">
    <w:name w:val="WW8Num14z6"/>
    <w:rsid w:val="00162E49"/>
  </w:style>
  <w:style w:type="character" w:customStyle="1" w:styleId="WW8Num14z7">
    <w:name w:val="WW8Num14z7"/>
    <w:rsid w:val="00162E49"/>
  </w:style>
  <w:style w:type="character" w:customStyle="1" w:styleId="WW8Num14z8">
    <w:name w:val="WW8Num14z8"/>
    <w:rsid w:val="00162E49"/>
  </w:style>
  <w:style w:type="character" w:customStyle="1" w:styleId="10">
    <w:name w:val="Основной шрифт абзаца1"/>
    <w:rsid w:val="00162E49"/>
  </w:style>
  <w:style w:type="character" w:customStyle="1" w:styleId="11">
    <w:name w:val="Заголовок 1 Знак"/>
    <w:rsid w:val="00162E49"/>
    <w:rPr>
      <w:b/>
      <w:bCs/>
      <w:sz w:val="24"/>
      <w:szCs w:val="24"/>
    </w:rPr>
  </w:style>
  <w:style w:type="character" w:customStyle="1" w:styleId="20">
    <w:name w:val="Заголовок 2 Знак"/>
    <w:rsid w:val="00162E49"/>
    <w:rPr>
      <w:b/>
      <w:bCs/>
      <w:sz w:val="28"/>
      <w:szCs w:val="24"/>
    </w:rPr>
  </w:style>
  <w:style w:type="character" w:customStyle="1" w:styleId="a3">
    <w:name w:val="Текст выноски Знак"/>
    <w:rsid w:val="00162E4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162E49"/>
  </w:style>
  <w:style w:type="character" w:customStyle="1" w:styleId="a5">
    <w:name w:val="Без интервала Знак"/>
    <w:rsid w:val="00162E49"/>
    <w:rPr>
      <w:sz w:val="28"/>
      <w:szCs w:val="22"/>
      <w:lang w:val="ru-RU" w:bidi="ar-SA"/>
    </w:rPr>
  </w:style>
  <w:style w:type="character" w:styleId="a6">
    <w:name w:val="Hyperlink"/>
    <w:rsid w:val="00162E49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a7">
    <w:name w:val="Гипертекстовая ссылка"/>
    <w:rsid w:val="00162E49"/>
    <w:rPr>
      <w:b w:val="0"/>
      <w:bCs w:val="0"/>
      <w:color w:val="106BBE"/>
      <w:sz w:val="26"/>
      <w:szCs w:val="26"/>
    </w:rPr>
  </w:style>
  <w:style w:type="character" w:customStyle="1" w:styleId="a8">
    <w:name w:val="Верхний колонтитул Знак"/>
    <w:uiPriority w:val="99"/>
    <w:rsid w:val="00162E49"/>
  </w:style>
  <w:style w:type="character" w:customStyle="1" w:styleId="a9">
    <w:name w:val="Нижний колонтитул Знак"/>
    <w:rsid w:val="00162E49"/>
  </w:style>
  <w:style w:type="character" w:customStyle="1" w:styleId="70">
    <w:name w:val="Заголовок 7 Знак"/>
    <w:basedOn w:val="10"/>
    <w:rsid w:val="00162E49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16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62E49"/>
    <w:pPr>
      <w:widowControl/>
      <w:autoSpaceDE/>
      <w:spacing w:after="120"/>
    </w:pPr>
    <w:rPr>
      <w:sz w:val="24"/>
      <w:szCs w:val="24"/>
    </w:rPr>
  </w:style>
  <w:style w:type="paragraph" w:styleId="ac">
    <w:name w:val="List"/>
    <w:basedOn w:val="ab"/>
    <w:rsid w:val="00162E49"/>
    <w:rPr>
      <w:rFonts w:cs="Mangal"/>
    </w:rPr>
  </w:style>
  <w:style w:type="paragraph" w:styleId="ad">
    <w:name w:val="caption"/>
    <w:basedOn w:val="a"/>
    <w:qFormat/>
    <w:rsid w:val="00162E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62E49"/>
    <w:pPr>
      <w:suppressLineNumbers/>
    </w:pPr>
    <w:rPr>
      <w:rFonts w:cs="Mangal"/>
    </w:rPr>
  </w:style>
  <w:style w:type="paragraph" w:customStyle="1" w:styleId="13">
    <w:name w:val="Знак1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e">
    <w:name w:val="Balloon Text"/>
    <w:basedOn w:val="a"/>
    <w:rsid w:val="00162E4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162E49"/>
    <w:pPr>
      <w:tabs>
        <w:tab w:val="center" w:pos="4677"/>
        <w:tab w:val="right" w:pos="9355"/>
      </w:tabs>
    </w:pPr>
  </w:style>
  <w:style w:type="paragraph" w:styleId="af0">
    <w:name w:val="header"/>
    <w:basedOn w:val="a"/>
    <w:uiPriority w:val="99"/>
    <w:rsid w:val="00162E49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22">
    <w:name w:val="Основной текст 22"/>
    <w:basedOn w:val="a"/>
    <w:rsid w:val="00162E49"/>
    <w:pPr>
      <w:widowControl/>
      <w:autoSpaceDE/>
      <w:jc w:val="both"/>
    </w:pPr>
    <w:rPr>
      <w:sz w:val="28"/>
    </w:rPr>
  </w:style>
  <w:style w:type="paragraph" w:customStyle="1" w:styleId="21">
    <w:name w:val="Основной текст 21"/>
    <w:basedOn w:val="a"/>
    <w:rsid w:val="00162E49"/>
    <w:pPr>
      <w:spacing w:after="120" w:line="480" w:lineRule="auto"/>
    </w:pPr>
  </w:style>
  <w:style w:type="paragraph" w:customStyle="1" w:styleId="14">
    <w:name w:val="Знак Знак Знак1 Знак"/>
    <w:basedOn w:val="a"/>
    <w:rsid w:val="00162E49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sid w:val="00162E49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">
    <w:name w:val="ConsPlusNormal"/>
    <w:rsid w:val="00162E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62E4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ubheader">
    <w:name w:val="subheader"/>
    <w:basedOn w:val="a"/>
    <w:rsid w:val="00162E49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3">
    <w:name w:val="Знак Знак Знак 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uiPriority w:val="99"/>
    <w:rsid w:val="00162E4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162E49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rsid w:val="00162E49"/>
    <w:pPr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Содержимое таблицы"/>
    <w:basedOn w:val="a"/>
    <w:rsid w:val="00162E49"/>
    <w:pPr>
      <w:suppressLineNumbers/>
    </w:pPr>
  </w:style>
  <w:style w:type="paragraph" w:customStyle="1" w:styleId="af7">
    <w:name w:val="Заголовок таблицы"/>
    <w:basedOn w:val="af6"/>
    <w:rsid w:val="00162E49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162E49"/>
  </w:style>
  <w:style w:type="paragraph" w:styleId="af9">
    <w:name w:val="Normal (Web)"/>
    <w:basedOn w:val="a"/>
    <w:uiPriority w:val="99"/>
    <w:unhideWhenUsed/>
    <w:rsid w:val="002458CB"/>
    <w:pPr>
      <w:widowControl/>
      <w:autoSpaceDE/>
      <w:spacing w:before="30" w:after="3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CFA2-7656-4CAD-8F74-65EBBFE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22450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БуханцеваНГ</cp:lastModifiedBy>
  <cp:revision>26</cp:revision>
  <cp:lastPrinted>2022-03-15T06:41:00Z</cp:lastPrinted>
  <dcterms:created xsi:type="dcterms:W3CDTF">2014-03-11T13:05:00Z</dcterms:created>
  <dcterms:modified xsi:type="dcterms:W3CDTF">2022-03-15T06:48:00Z</dcterms:modified>
</cp:coreProperties>
</file>