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5A014B" w:rsidRDefault="004A57EB" w:rsidP="005A0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A014B" w:rsidRPr="005A014B">
        <w:rPr>
          <w:rFonts w:ascii="Times New Roman" w:eastAsia="Times New Roman" w:hAnsi="Times New Roman" w:cs="Times New Roman"/>
          <w:sz w:val="26"/>
          <w:szCs w:val="26"/>
        </w:rPr>
        <w:t>Куйбышевского сельского поселения «Муниципальная политика»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5A014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мес. 20</w:t>
      </w:r>
      <w:r w:rsidR="005A014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A57EB" w:rsidRDefault="005539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ar1127" w:history="1">
              <w:r w:rsidR="004A57E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A57EB" w:rsidRDefault="005539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Par1127" w:history="1">
              <w:r w:rsidR="004A57E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57EB" w:rsidTr="00F95FB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076FE" w:rsidTr="00F95FB4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076FE" w:rsidRDefault="009076FE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55,0/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запланирована на 2 полугодие</w:t>
            </w:r>
          </w:p>
        </w:tc>
      </w:tr>
      <w:tr w:rsidR="009076FE" w:rsidTr="00F95FB4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D2D32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 сельского  поселения ведущий специалист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1C3D01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местного бюджета на содержание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Default="002F6075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1.3.</w:t>
            </w:r>
          </w:p>
          <w:p w:rsidR="002F6075" w:rsidRDefault="002F6075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методов работы с кадровым резервом, муниципальным резервом управленческих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076FE" w:rsidRDefault="002F6075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своевременное замещение высвобождающихся должностей муниципаль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076FE" w:rsidRDefault="002F6075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55,0/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запланирована на 2 полугодие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Направление муниципальных служащих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муниципаль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772639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5140,9/ реализация запланирована на 2 полугодие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–по вопросам делопроизводства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5140,9/ реализация запланирована на 2 полугодие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F41926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3. «Долгосрочное финансовое планирование»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772639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 бюджета Куйбышевского сельского поселения в соответствии с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поселения начальник сектора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исполнение бюджета Куйбышевс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сельского поселения на основе программно-целевых принципов (планирование, 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Куйбышевского сельского поселения, формируемых в рамках муниципальных программ, к общему объему расходов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Куйбышевского района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772639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772639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772639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CE2005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муниципальных заим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ствований Куйбышевского сельского поселения, управления муниципальным  долгом Куйбышевского сельского поселения  в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жетным кодек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объема муниципального долга Куйбышевского сельского поселения в пределах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нормативов, установленных Бюджетным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.2. Планирование бюджетных ассигнований на обслужива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муниципального долга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A014B" w:rsidTr="00F95FB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5195,9/ реализация запланирована на 2 полугодие</w:t>
            </w:r>
          </w:p>
        </w:tc>
      </w:tr>
      <w:tr w:rsidR="004634B5" w:rsidTr="00F95FB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B5" w:rsidRDefault="00463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B5" w:rsidRDefault="00463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5195,9/ реализация запланирована на 2 полугодие</w:t>
            </w:r>
          </w:p>
        </w:tc>
      </w:tr>
    </w:tbl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bookmarkStart w:id="1" w:name="Par1413"/>
      <w:bookmarkEnd w:id="1"/>
    </w:p>
    <w:p w:rsidR="00AA50E9" w:rsidRDefault="00AA50E9" w:rsidP="00A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Администрации </w:t>
      </w:r>
    </w:p>
    <w:p w:rsidR="00AA50E9" w:rsidRDefault="00AA50E9" w:rsidP="00AA50E9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Куйбышевского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Н.Н.Варшавский</w:t>
      </w:r>
    </w:p>
    <w:p w:rsidR="009E7534" w:rsidRDefault="009E7534" w:rsidP="00AA50E9"/>
    <w:sectPr w:rsidR="009E7534" w:rsidSect="00F95FB4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A57EB"/>
    <w:rsid w:val="002F6075"/>
    <w:rsid w:val="004634B5"/>
    <w:rsid w:val="004A57EB"/>
    <w:rsid w:val="00553998"/>
    <w:rsid w:val="005A014B"/>
    <w:rsid w:val="007B693C"/>
    <w:rsid w:val="009076FE"/>
    <w:rsid w:val="009E7534"/>
    <w:rsid w:val="00AA50E9"/>
    <w:rsid w:val="00E922D0"/>
    <w:rsid w:val="00F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5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5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4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4</cp:revision>
  <cp:lastPrinted>2020-07-07T07:22:00Z</cp:lastPrinted>
  <dcterms:created xsi:type="dcterms:W3CDTF">2020-07-07T05:48:00Z</dcterms:created>
  <dcterms:modified xsi:type="dcterms:W3CDTF">2020-07-07T07:23:00Z</dcterms:modified>
</cp:coreProperties>
</file>