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5A014B" w:rsidRDefault="004A57EB" w:rsidP="005A0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A014B" w:rsidRPr="005A014B">
        <w:rPr>
          <w:rFonts w:ascii="Times New Roman" w:eastAsia="Times New Roman" w:hAnsi="Times New Roman" w:cs="Times New Roman"/>
          <w:sz w:val="26"/>
          <w:szCs w:val="26"/>
        </w:rPr>
        <w:t>Куйбышевского сельского поселения «Муниципальная политика»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5A014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мес. 20</w:t>
      </w:r>
      <w:r w:rsidR="005A014B">
        <w:rPr>
          <w:rFonts w:ascii="Times New Roman" w:hAnsi="Times New Roman" w:cs="Times New Roman"/>
          <w:sz w:val="26"/>
          <w:szCs w:val="26"/>
        </w:rPr>
        <w:t>2</w:t>
      </w:r>
      <w:r w:rsidR="00990011" w:rsidRPr="009900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4A57EB" w:rsidTr="00F95FB4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A57EB" w:rsidRDefault="001603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anchor="Par1127" w:history="1">
              <w:r w:rsidR="004A57E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A57EB" w:rsidRDefault="001603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Par1127" w:history="1">
              <w:r w:rsidR="004A57E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</w:tr>
      <w:tr w:rsidR="004A57EB" w:rsidTr="00F95FB4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60"/>
        <w:gridCol w:w="1840"/>
        <w:gridCol w:w="1699"/>
        <w:gridCol w:w="993"/>
        <w:gridCol w:w="1557"/>
      </w:tblGrid>
      <w:tr w:rsidR="004A57EB" w:rsidTr="00987B8E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076FE" w:rsidTr="00987B8E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076FE" w:rsidRDefault="009076FE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5729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90011" w:rsidRDefault="009900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90011" w:rsidP="005729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>реализация запланирована на 2 полугодие</w:t>
            </w:r>
          </w:p>
        </w:tc>
      </w:tr>
      <w:tr w:rsidR="009076FE" w:rsidTr="00987B8E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D2D32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 сельского  поселения ведущий специалист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1C3D01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расходов местного бюджета на содержание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эффективное распределение функциональных обязанностей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5729F6" w:rsidRDefault="002F6075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5729F6" w:rsidRDefault="002F6075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9900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1.3.</w:t>
            </w:r>
          </w:p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методов работы с кадровым резервом, муниципальным резервом управленческих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своевременное замещение высвобождающихся должностей муниципаль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990011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Направление муниципальных служащих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престижа муниципаль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990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13143,7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8441,9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Куйбышевского сельского поселения в информационном бюллетени, являющего официальным источником опубликования правовых актов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–по вопросам делопроизводства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регулирующего вопросы опубликования правовых актов в информационном бюллетени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90011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Default="00990011" w:rsidP="00990011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11" w:rsidRPr="001C3D01" w:rsidRDefault="00990011" w:rsidP="009900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9D2D32" w:rsidRDefault="00990011" w:rsidP="009900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1C3D01" w:rsidRDefault="00990011" w:rsidP="009900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Default="00990011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Default="00990011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990011" w:rsidRDefault="00990011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011">
              <w:rPr>
                <w:rFonts w:ascii="Times New Roman" w:hAnsi="Times New Roman" w:cs="Times New Roman"/>
                <w:sz w:val="26"/>
                <w:szCs w:val="26"/>
              </w:rPr>
              <w:t>13143,7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990011" w:rsidRDefault="00990011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011">
              <w:rPr>
                <w:rFonts w:ascii="Times New Roman" w:hAnsi="Times New Roman" w:cs="Times New Roman"/>
                <w:sz w:val="26"/>
                <w:szCs w:val="26"/>
              </w:rPr>
              <w:t>13143,7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990011" w:rsidRDefault="00990011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011">
              <w:rPr>
                <w:rFonts w:ascii="Times New Roman" w:hAnsi="Times New Roman" w:cs="Times New Roman"/>
                <w:sz w:val="26"/>
                <w:szCs w:val="26"/>
              </w:rPr>
              <w:t>4701,8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Default="00990011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8441,9/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F41926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3. «Долгосрочное финансовое планирование»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 бюджета Куйбышевского сельского поселения в соответствии с муниципальными программами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исполнение бюджета Куйбышевского сельского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на основе программно-целевых принципов (планирование,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Куйбышевского сельского поселения, формируемых в рамках муниципальных программ, к общему объему расходов  бюджета Куйбышевс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района составит в 2030 году более 95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Администрации Куйбышевского сельского поселения, подготовка и принятие нормативных правовых актов Администрации Куйбышевского сельского поселения по вопросам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CE2005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муниципальных заим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ствований Куйбышевского сельского поселения, управления муниципальным  долгом Куйбышевского сельского поселения  в соответ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Бюд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жетным кодек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сохранение объема муниципального долга Куйбышевского сельского поселения в пределах нормативов, установлен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Бюджетным кодексом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.2. Планирование бюджетных ассигнований на обслужива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муниципального долга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90011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A014B" w:rsidTr="00987B8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90011" w:rsidP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13193,7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90011" w:rsidP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900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90011" w:rsidP="0096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8478,9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990011" w:rsidTr="00987B8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11" w:rsidRDefault="00990011" w:rsidP="009900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11" w:rsidRDefault="00990011" w:rsidP="009900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11" w:rsidRDefault="00990011" w:rsidP="009900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11" w:rsidRDefault="00990011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11" w:rsidRDefault="00990011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11" w:rsidRDefault="00990011" w:rsidP="009900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990011" w:rsidRDefault="00990011" w:rsidP="009900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011">
              <w:rPr>
                <w:rFonts w:ascii="Times New Roman" w:hAnsi="Times New Roman" w:cs="Times New Roman"/>
                <w:sz w:val="26"/>
                <w:szCs w:val="26"/>
              </w:rPr>
              <w:t>13193,7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990011" w:rsidRDefault="00990011" w:rsidP="009900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011">
              <w:rPr>
                <w:rFonts w:ascii="Times New Roman" w:hAnsi="Times New Roman" w:cs="Times New Roman"/>
                <w:sz w:val="26"/>
                <w:szCs w:val="26"/>
              </w:rPr>
              <w:t>13193,7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990011" w:rsidRDefault="00990011" w:rsidP="009900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011">
              <w:rPr>
                <w:rFonts w:ascii="Times New Roman" w:hAnsi="Times New Roman" w:cs="Times New Roman"/>
                <w:sz w:val="26"/>
                <w:szCs w:val="26"/>
              </w:rPr>
              <w:t>4714,8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Default="00990011" w:rsidP="009900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8478,9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</w:tbl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  <w:bookmarkStart w:id="2" w:name="Par1413"/>
      <w:bookmarkEnd w:id="2"/>
    </w:p>
    <w:p w:rsidR="00AA50E9" w:rsidRPr="00987B8E" w:rsidRDefault="00987B8E" w:rsidP="00AA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8E">
        <w:rPr>
          <w:rFonts w:ascii="Times New Roman" w:hAnsi="Times New Roman" w:cs="Times New Roman"/>
          <w:sz w:val="28"/>
          <w:szCs w:val="28"/>
        </w:rPr>
        <w:t>Г</w:t>
      </w:r>
      <w:r w:rsidR="00AA50E9" w:rsidRPr="00987B8E">
        <w:rPr>
          <w:rFonts w:ascii="Times New Roman" w:hAnsi="Times New Roman" w:cs="Times New Roman"/>
          <w:sz w:val="28"/>
          <w:szCs w:val="28"/>
        </w:rPr>
        <w:t>лав</w:t>
      </w:r>
      <w:r w:rsidRPr="00987B8E">
        <w:rPr>
          <w:rFonts w:ascii="Times New Roman" w:hAnsi="Times New Roman" w:cs="Times New Roman"/>
          <w:sz w:val="28"/>
          <w:szCs w:val="28"/>
        </w:rPr>
        <w:t>а</w:t>
      </w:r>
      <w:r w:rsidR="00AA50E9" w:rsidRPr="00987B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A50E9" w:rsidRPr="00987B8E" w:rsidRDefault="00AA50E9" w:rsidP="00AA50E9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8E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                                        </w:t>
      </w:r>
      <w:r w:rsidRPr="00987B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7B8E" w:rsidRPr="00987B8E">
        <w:rPr>
          <w:rFonts w:ascii="Times New Roman" w:hAnsi="Times New Roman" w:cs="Times New Roman"/>
          <w:sz w:val="28"/>
          <w:szCs w:val="28"/>
        </w:rPr>
        <w:t>С.Л.Слепченко</w:t>
      </w:r>
      <w:proofErr w:type="spellEnd"/>
    </w:p>
    <w:p w:rsidR="009E7534" w:rsidRPr="00987B8E" w:rsidRDefault="009E7534" w:rsidP="00AA50E9">
      <w:pPr>
        <w:rPr>
          <w:sz w:val="28"/>
          <w:szCs w:val="28"/>
        </w:rPr>
      </w:pPr>
    </w:p>
    <w:sectPr w:rsidR="009E7534" w:rsidRPr="00987B8E" w:rsidSect="00F95FB4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B"/>
    <w:rsid w:val="00160396"/>
    <w:rsid w:val="001D28FC"/>
    <w:rsid w:val="002F6075"/>
    <w:rsid w:val="00371968"/>
    <w:rsid w:val="004634B5"/>
    <w:rsid w:val="004A57EB"/>
    <w:rsid w:val="00553998"/>
    <w:rsid w:val="005729F6"/>
    <w:rsid w:val="005A014B"/>
    <w:rsid w:val="007B693C"/>
    <w:rsid w:val="009076FE"/>
    <w:rsid w:val="0095361B"/>
    <w:rsid w:val="0096677F"/>
    <w:rsid w:val="00987B8E"/>
    <w:rsid w:val="00990011"/>
    <w:rsid w:val="009E7534"/>
    <w:rsid w:val="00AA50E9"/>
    <w:rsid w:val="00AC2437"/>
    <w:rsid w:val="00D70F64"/>
    <w:rsid w:val="00E922D0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AD63"/>
  <w15:docId w15:val="{D4C48475-BF76-4309-B7B0-1F95ECB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A5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5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4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Cerry</cp:lastModifiedBy>
  <cp:revision>2</cp:revision>
  <cp:lastPrinted>2023-07-10T07:37:00Z</cp:lastPrinted>
  <dcterms:created xsi:type="dcterms:W3CDTF">2023-07-10T08:23:00Z</dcterms:created>
  <dcterms:modified xsi:type="dcterms:W3CDTF">2023-07-10T08:23:00Z</dcterms:modified>
</cp:coreProperties>
</file>