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Г Р А Ф И К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проведения отчетов главы Администрации Куйбышевского сельского поселения перед населением в населенных пунктах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Куйбышевского сельского поселения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за 2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полугодие 2023года.</w:t>
      </w:r>
    </w:p>
    <w:p w14:paraId="04000000">
      <w:pPr>
        <w:ind/>
        <w:jc w:val="center"/>
        <w:rPr>
          <w:b w:val="1"/>
          <w:sz w:val="2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93"/>
        <w:gridCol w:w="3529"/>
        <w:gridCol w:w="3461"/>
        <w:gridCol w:w="2314"/>
      </w:tblGrid>
      <w:tr>
        <w:trPr>
          <w:trHeight w:hRule="atLeast" w:val="758"/>
        </w:trPr>
        <w:tc>
          <w:tcPr>
            <w:tcW w:type="dxa" w:w="1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0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п.п.</w:t>
            </w:r>
          </w:p>
        </w:tc>
        <w:tc>
          <w:tcPr>
            <w:tcW w:type="dxa" w:w="3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населенного</w:t>
            </w:r>
          </w:p>
          <w:p w14:paraId="0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пункта</w:t>
            </w:r>
          </w:p>
        </w:tc>
        <w:tc>
          <w:tcPr>
            <w:tcW w:type="dxa" w:w="3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Дата проведения схода граждан,</w:t>
            </w:r>
            <w:r>
              <w:rPr>
                <w:sz w:val="28"/>
              </w:rPr>
              <w:t xml:space="preserve"> место.</w:t>
            </w:r>
          </w:p>
        </w:tc>
        <w:tc>
          <w:tcPr>
            <w:tcW w:type="dxa" w:w="23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Время проведения</w:t>
            </w:r>
            <w:r>
              <w:rPr>
                <w:sz w:val="28"/>
              </w:rPr>
              <w:t xml:space="preserve"> </w:t>
            </w:r>
          </w:p>
        </w:tc>
      </w:tr>
      <w:tr>
        <w:trPr>
          <w:trHeight w:hRule="atLeast" w:val="450"/>
        </w:trPr>
        <w:tc>
          <w:tcPr>
            <w:tcW w:type="dxa" w:w="10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3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rPr>
                <w:sz w:val="28"/>
              </w:rPr>
            </w:pPr>
            <w:r>
              <w:rPr>
                <w:sz w:val="28"/>
              </w:rPr>
              <w:t>хутор Ольховский</w:t>
            </w:r>
          </w:p>
        </w:tc>
        <w:tc>
          <w:tcPr>
            <w:tcW w:type="dxa" w:w="34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13.02.2024</w:t>
            </w:r>
          </w:p>
          <w:p w14:paraId="0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здание филиала ЦДО </w:t>
            </w:r>
            <w:r>
              <w:rPr>
                <w:sz w:val="28"/>
              </w:rPr>
              <w:t>дД</w:t>
            </w:r>
          </w:p>
          <w:p w14:paraId="0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ул. Центральная, 3 А</w:t>
            </w:r>
          </w:p>
        </w:tc>
        <w:tc>
          <w:tcPr>
            <w:tcW w:type="dxa" w:w="23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16.00</w:t>
            </w:r>
          </w:p>
        </w:tc>
      </w:tr>
      <w:tr>
        <w:trPr>
          <w:trHeight w:hRule="atLeast" w:val="275"/>
        </w:trPr>
        <w:tc>
          <w:tcPr>
            <w:tcW w:type="dxa" w:w="10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rPr>
                <w:sz w:val="28"/>
              </w:rPr>
            </w:pPr>
            <w:r>
              <w:rPr>
                <w:sz w:val="28"/>
              </w:rPr>
              <w:t>хутор</w:t>
            </w:r>
            <w:r>
              <w:rPr>
                <w:sz w:val="28"/>
              </w:rPr>
              <w:t xml:space="preserve"> Новоольховский</w:t>
            </w:r>
          </w:p>
        </w:tc>
        <w:tc>
          <w:tcPr>
            <w:tcW w:type="dxa" w:w="34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3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rPr>
          <w:trHeight w:hRule="atLeast" w:val="465"/>
        </w:trPr>
        <w:tc>
          <w:tcPr>
            <w:tcW w:type="dxa" w:w="10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type="dxa" w:w="3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rPr>
                <w:sz w:val="28"/>
              </w:rPr>
            </w:pPr>
            <w:r>
              <w:rPr>
                <w:sz w:val="28"/>
              </w:rPr>
              <w:t>хутор Свободный</w:t>
            </w:r>
          </w:p>
        </w:tc>
        <w:tc>
          <w:tcPr>
            <w:tcW w:type="dxa" w:w="34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15.02.2024</w:t>
            </w:r>
          </w:p>
          <w:p w14:paraId="1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Свободненский </w:t>
            </w:r>
            <w:r>
              <w:rPr>
                <w:sz w:val="28"/>
              </w:rPr>
              <w:t>СК</w:t>
            </w:r>
          </w:p>
          <w:p w14:paraId="1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ул. Победы, 29</w:t>
            </w:r>
          </w:p>
        </w:tc>
        <w:tc>
          <w:tcPr>
            <w:tcW w:type="dxa" w:w="23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16.00</w:t>
            </w:r>
          </w:p>
        </w:tc>
      </w:tr>
      <w:tr>
        <w:trPr>
          <w:trHeight w:hRule="atLeast" w:val="60"/>
        </w:trPr>
        <w:tc>
          <w:tcPr>
            <w:tcW w:type="dxa" w:w="10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rPr>
                <w:sz w:val="28"/>
              </w:rPr>
            </w:pPr>
            <w:r>
              <w:rPr>
                <w:sz w:val="28"/>
              </w:rPr>
              <w:t>хутор Ленинский</w:t>
            </w:r>
          </w:p>
        </w:tc>
        <w:tc>
          <w:tcPr>
            <w:tcW w:type="dxa" w:w="34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3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rPr>
          <w:trHeight w:hRule="atLeast" w:val="60"/>
        </w:trPr>
        <w:tc>
          <w:tcPr>
            <w:tcW w:type="dxa" w:w="1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type="dxa" w:w="3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00000">
            <w:pPr>
              <w:rPr>
                <w:sz w:val="28"/>
              </w:rPr>
            </w:pPr>
            <w:r>
              <w:rPr>
                <w:sz w:val="28"/>
              </w:rPr>
              <w:t>хутор Новобахмутский</w:t>
            </w:r>
          </w:p>
        </w:tc>
        <w:tc>
          <w:tcPr>
            <w:tcW w:type="dxa" w:w="3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>.02.2024</w:t>
            </w:r>
          </w:p>
          <w:p w14:paraId="1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Новобахмутский </w:t>
            </w:r>
            <w:r>
              <w:rPr>
                <w:sz w:val="28"/>
              </w:rPr>
              <w:t>СК</w:t>
            </w:r>
          </w:p>
          <w:p w14:paraId="1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ул. Широкая, 89 А</w:t>
            </w:r>
          </w:p>
        </w:tc>
        <w:tc>
          <w:tcPr>
            <w:tcW w:type="dxa" w:w="23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16.00</w:t>
            </w:r>
          </w:p>
        </w:tc>
      </w:tr>
      <w:tr>
        <w:trPr>
          <w:trHeight w:hRule="atLeast" w:val="492"/>
        </w:trPr>
        <w:tc>
          <w:tcPr>
            <w:tcW w:type="dxa" w:w="10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type="dxa" w:w="3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00000">
            <w:pPr>
              <w:rPr>
                <w:sz w:val="28"/>
              </w:rPr>
            </w:pPr>
            <w:r>
              <w:rPr>
                <w:sz w:val="28"/>
              </w:rPr>
              <w:t>хутор Берестовский</w:t>
            </w:r>
          </w:p>
        </w:tc>
        <w:tc>
          <w:tcPr>
            <w:tcW w:type="dxa" w:w="34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26.02.2024</w:t>
            </w:r>
          </w:p>
          <w:p w14:paraId="2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Русский </w:t>
            </w:r>
            <w:r>
              <w:rPr>
                <w:sz w:val="28"/>
              </w:rPr>
              <w:t>СК</w:t>
            </w:r>
          </w:p>
          <w:p w14:paraId="2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ул. Красноармейская, 1</w:t>
            </w:r>
          </w:p>
        </w:tc>
        <w:tc>
          <w:tcPr>
            <w:tcW w:type="dxa" w:w="23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16.00</w:t>
            </w:r>
          </w:p>
        </w:tc>
      </w:tr>
      <w:tr>
        <w:trPr>
          <w:trHeight w:hRule="atLeast" w:val="204"/>
        </w:trPr>
        <w:tc>
          <w:tcPr>
            <w:tcW w:type="dxa" w:w="10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00000">
            <w:pPr>
              <w:rPr>
                <w:sz w:val="28"/>
              </w:rPr>
            </w:pPr>
            <w:r>
              <w:rPr>
                <w:sz w:val="28"/>
              </w:rPr>
              <w:t>село Русское</w:t>
            </w:r>
          </w:p>
        </w:tc>
        <w:tc>
          <w:tcPr>
            <w:tcW w:type="dxa" w:w="34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3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rPr>
          <w:trHeight w:hRule="atLeast" w:val="137"/>
        </w:trPr>
        <w:tc>
          <w:tcPr>
            <w:tcW w:type="dxa" w:w="10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type="dxa" w:w="3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00000">
            <w:pPr>
              <w:rPr>
                <w:sz w:val="28"/>
              </w:rPr>
            </w:pPr>
            <w:r>
              <w:rPr>
                <w:sz w:val="28"/>
              </w:rPr>
              <w:t>хутор Репяховатый</w:t>
            </w:r>
          </w:p>
        </w:tc>
        <w:tc>
          <w:tcPr>
            <w:tcW w:type="dxa" w:w="34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28.02.2024</w:t>
            </w:r>
          </w:p>
          <w:p w14:paraId="2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Куйбышевский </w:t>
            </w:r>
            <w:r>
              <w:rPr>
                <w:sz w:val="28"/>
              </w:rPr>
              <w:t>СК</w:t>
            </w:r>
          </w:p>
          <w:p w14:paraId="2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ул. Пролетарская, 2б</w:t>
            </w:r>
          </w:p>
        </w:tc>
        <w:tc>
          <w:tcPr>
            <w:tcW w:type="dxa" w:w="23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16.00</w:t>
            </w:r>
          </w:p>
        </w:tc>
      </w:tr>
      <w:tr>
        <w:trPr>
          <w:trHeight w:hRule="atLeast" w:val="85"/>
        </w:trPr>
        <w:tc>
          <w:tcPr>
            <w:tcW w:type="dxa" w:w="10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rPr>
                <w:sz w:val="28"/>
              </w:rPr>
            </w:pPr>
            <w:r>
              <w:rPr>
                <w:sz w:val="28"/>
              </w:rPr>
              <w:t>хутор Заречный</w:t>
            </w:r>
          </w:p>
        </w:tc>
        <w:tc>
          <w:tcPr>
            <w:tcW w:type="dxa" w:w="34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3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rPr>
          <w:trHeight w:hRule="atLeast" w:val="189"/>
        </w:trPr>
        <w:tc>
          <w:tcPr>
            <w:tcW w:type="dxa" w:w="10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rPr>
                <w:sz w:val="28"/>
              </w:rPr>
            </w:pPr>
            <w:r>
              <w:rPr>
                <w:sz w:val="28"/>
              </w:rPr>
              <w:t>хутор Примиусский</w:t>
            </w:r>
          </w:p>
        </w:tc>
        <w:tc>
          <w:tcPr>
            <w:tcW w:type="dxa" w:w="34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3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rPr>
          <w:trHeight w:hRule="atLeast" w:val="60"/>
        </w:trPr>
        <w:tc>
          <w:tcPr>
            <w:tcW w:type="dxa" w:w="10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rPr>
                <w:sz w:val="28"/>
              </w:rPr>
            </w:pPr>
            <w:r>
              <w:rPr>
                <w:sz w:val="28"/>
              </w:rPr>
              <w:t>село Куйбышево</w:t>
            </w:r>
          </w:p>
        </w:tc>
        <w:tc>
          <w:tcPr>
            <w:tcW w:type="dxa" w:w="34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3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rPr>
          <w:trHeight w:hRule="atLeast" w:val="228"/>
        </w:trPr>
        <w:tc>
          <w:tcPr>
            <w:tcW w:type="dxa" w:w="10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rPr>
                <w:sz w:val="28"/>
              </w:rPr>
            </w:pPr>
            <w:r>
              <w:rPr>
                <w:sz w:val="28"/>
              </w:rPr>
              <w:t>хутор Скелянский</w:t>
            </w:r>
          </w:p>
        </w:tc>
        <w:tc>
          <w:tcPr>
            <w:tcW w:type="dxa" w:w="34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3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</w:tbl>
    <w:p w14:paraId="30000000">
      <w:pPr>
        <w:ind/>
        <w:jc w:val="center"/>
        <w:rPr>
          <w:b w:val="1"/>
        </w:rPr>
      </w:pPr>
    </w:p>
    <w:sectPr>
      <w:pgSz w:h="15840" w:orient="portrait" w:w="12240"/>
      <w:pgMar w:bottom="1134" w:footer="720" w:gutter="0" w:header="720" w:left="851" w:right="567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Основной шрифт абзаца1"/>
    <w:link w:val="Style_8_ch"/>
  </w:style>
  <w:style w:styleId="Style_8_ch" w:type="character">
    <w:name w:val="Основной шрифт абзаца1"/>
    <w:link w:val="Style_8"/>
  </w:style>
  <w:style w:styleId="Style_9" w:type="paragraph">
    <w:name w:val="Гиперссылка1"/>
    <w:link w:val="Style_9_ch"/>
    <w:rPr>
      <w:color w:val="0000FF"/>
      <w:u w:val="single"/>
    </w:rPr>
  </w:style>
  <w:style w:styleId="Style_9_ch" w:type="character">
    <w:name w:val="Гиперссылка1"/>
    <w:link w:val="Style_9"/>
    <w:rPr>
      <w:color w:val="0000FF"/>
      <w:u w:val="single"/>
    </w:rPr>
  </w:style>
  <w:style w:styleId="Style_10" w:type="paragraph">
    <w:name w:val="toc 3"/>
    <w:next w:val="Style_2"/>
    <w:link w:val="Style_10_ch"/>
    <w:uiPriority w:val="39"/>
    <w:pPr>
      <w:ind w:firstLine="0" w:left="400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ind/>
      <w:jc w:val="both"/>
    </w:pPr>
    <w:rPr>
      <w:rFonts w:ascii="XO Thames" w:hAnsi="XO Thames"/>
    </w:rPr>
  </w:style>
  <w:style w:styleId="Style_16_ch" w:type="character">
    <w:name w:val="Header and Footer"/>
    <w:link w:val="Style_16"/>
    <w:rPr>
      <w:rFonts w:ascii="XO Thames" w:hAnsi="XO Thames"/>
    </w:rPr>
  </w:style>
  <w:style w:styleId="Style_17" w:type="paragraph">
    <w:name w:val="toc 9"/>
    <w:next w:val="Style_2"/>
    <w:link w:val="Style_17_ch"/>
    <w:uiPriority w:val="39"/>
    <w:pPr>
      <w:ind w:firstLine="0" w:left="1600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25" w:type="paragraph">
    <w:name w:val="Обычный1"/>
    <w:link w:val="Style_25_ch"/>
    <w:rPr>
      <w:sz w:val="24"/>
    </w:rPr>
  </w:style>
  <w:style w:styleId="Style_25_ch" w:type="character">
    <w:name w:val="Обычный1"/>
    <w:link w:val="Style_25"/>
    <w:rPr>
      <w:sz w:val="24"/>
    </w:rPr>
  </w:style>
  <w:style w:styleId="Style_26" w:type="table">
    <w:name w:val="Table Grid"/>
    <w:basedOn w:val="Style_1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2024-01-24T07:57:56Z</dcterms:modified>
</cp:coreProperties>
</file>