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B91944" w:rsidRPr="00C11DBE" w:rsidRDefault="00B91944" w:rsidP="00B91944">
      <w:pPr>
        <w:pStyle w:val="a4"/>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B91944" w:rsidRPr="00C11DBE" w:rsidRDefault="00B91944" w:rsidP="00B91944">
      <w:pPr>
        <w:pStyle w:val="a4"/>
        <w:jc w:val="center"/>
        <w:rPr>
          <w:rFonts w:ascii="Times New Roman" w:hAnsi="Times New Roman" w:cs="Times New Roman"/>
          <w:b/>
          <w:sz w:val="32"/>
          <w:szCs w:val="32"/>
        </w:rPr>
      </w:pP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 xml:space="preserve">АДМИНИСТРАЦИЯ </w:t>
      </w:r>
      <w:proofErr w:type="gramStart"/>
      <w:r w:rsidRPr="00C11DBE">
        <w:rPr>
          <w:rFonts w:ascii="Times New Roman" w:hAnsi="Times New Roman" w:cs="Times New Roman"/>
          <w:b/>
          <w:sz w:val="32"/>
          <w:szCs w:val="32"/>
        </w:rPr>
        <w:t>КУЙБЫШЕВСКОГО</w:t>
      </w:r>
      <w:proofErr w:type="gramEnd"/>
      <w:r w:rsidRPr="00C11DBE">
        <w:rPr>
          <w:rFonts w:ascii="Times New Roman" w:hAnsi="Times New Roman" w:cs="Times New Roman"/>
          <w:b/>
          <w:sz w:val="32"/>
          <w:szCs w:val="32"/>
        </w:rPr>
        <w:t xml:space="preserve"> СЕЛЬСКОГО</w:t>
      </w: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B91944" w:rsidRPr="00C11DBE" w:rsidRDefault="00B91944" w:rsidP="00B91944">
      <w:pPr>
        <w:pStyle w:val="a4"/>
        <w:jc w:val="center"/>
        <w:rPr>
          <w:rFonts w:ascii="Times New Roman" w:hAnsi="Times New Roman" w:cs="Times New Roman"/>
          <w:b/>
          <w:sz w:val="32"/>
          <w:szCs w:val="32"/>
        </w:rPr>
      </w:pPr>
    </w:p>
    <w:p w:rsidR="00B91944" w:rsidRPr="00C11DBE" w:rsidRDefault="00B91944" w:rsidP="00B91944">
      <w:pPr>
        <w:pStyle w:val="a4"/>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B91944" w:rsidRPr="00C11DBE" w:rsidRDefault="00B91944" w:rsidP="00B91944">
      <w:pPr>
        <w:pStyle w:val="a4"/>
        <w:jc w:val="center"/>
        <w:rPr>
          <w:rFonts w:ascii="Times New Roman" w:hAnsi="Times New Roman" w:cs="Times New Roman"/>
          <w:sz w:val="32"/>
          <w:szCs w:val="32"/>
        </w:rPr>
      </w:pPr>
    </w:p>
    <w:p w:rsidR="00B91944" w:rsidRPr="00C11DBE" w:rsidRDefault="00B91944" w:rsidP="00B91944">
      <w:pPr>
        <w:pStyle w:val="a4"/>
        <w:jc w:val="both"/>
        <w:rPr>
          <w:rFonts w:ascii="Times New Roman" w:hAnsi="Times New Roman" w:cs="Times New Roman"/>
          <w:sz w:val="28"/>
          <w:szCs w:val="28"/>
        </w:rPr>
      </w:pPr>
      <w:r>
        <w:rPr>
          <w:rFonts w:ascii="Times New Roman" w:hAnsi="Times New Roman" w:cs="Times New Roman"/>
          <w:sz w:val="28"/>
          <w:szCs w:val="28"/>
        </w:rPr>
        <w:t>00.00.2018                                           № 00                                   с. Куйбышево</w:t>
      </w:r>
    </w:p>
    <w:p w:rsidR="00B91944" w:rsidRPr="00C11DBE" w:rsidRDefault="00B91944" w:rsidP="00B91944">
      <w:pPr>
        <w:pStyle w:val="a4"/>
        <w:jc w:val="center"/>
        <w:rPr>
          <w:rFonts w:ascii="Times New Roman" w:hAnsi="Times New Roman" w:cs="Times New Roman"/>
          <w:sz w:val="32"/>
          <w:szCs w:val="32"/>
        </w:rPr>
      </w:pPr>
    </w:p>
    <w:p w:rsidR="00B91944" w:rsidRPr="00676518" w:rsidRDefault="00B91944" w:rsidP="00B91944">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676518">
        <w:rPr>
          <w:b/>
          <w:bCs/>
          <w:sz w:val="28"/>
          <w:szCs w:val="28"/>
        </w:rPr>
        <w:t>«</w:t>
      </w:r>
      <w:r w:rsidR="006954FE">
        <w:rPr>
          <w:b/>
          <w:bCs/>
          <w:sz w:val="28"/>
          <w:szCs w:val="28"/>
        </w:rPr>
        <w:t>Расторжение договора аренды, безвозмездного пользования земельным участком</w:t>
      </w:r>
      <w:r w:rsidRPr="00676518">
        <w:rPr>
          <w:b/>
          <w:bCs/>
          <w:sz w:val="28"/>
          <w:szCs w:val="28"/>
        </w:rPr>
        <w:t>»</w:t>
      </w:r>
    </w:p>
    <w:p w:rsidR="00B91944" w:rsidRPr="00C11DBE" w:rsidRDefault="00B91944" w:rsidP="00B91944">
      <w:pPr>
        <w:pStyle w:val="a4"/>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B91944" w:rsidRPr="00C11DBE" w:rsidRDefault="00B91944" w:rsidP="00B91944">
      <w:pPr>
        <w:pStyle w:val="a4"/>
        <w:jc w:val="both"/>
        <w:rPr>
          <w:rFonts w:ascii="Times New Roman" w:eastAsia="Calibri" w:hAnsi="Times New Roman" w:cs="Times New Roman"/>
          <w:sz w:val="28"/>
          <w:szCs w:val="28"/>
        </w:rPr>
      </w:pPr>
    </w:p>
    <w:p w:rsidR="00B91944" w:rsidRDefault="00B91944" w:rsidP="00B91944">
      <w:pPr>
        <w:pStyle w:val="a4"/>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w:t>
      </w:r>
      <w:r w:rsidRPr="0004163C">
        <w:rPr>
          <w:rFonts w:ascii="Times New Roman" w:eastAsia="Calibri" w:hAnsi="Times New Roman" w:cs="Times New Roman"/>
          <w:sz w:val="28"/>
          <w:szCs w:val="28"/>
        </w:rPr>
        <w:t xml:space="preserve">услуги </w:t>
      </w:r>
      <w:r w:rsidRPr="001D0234">
        <w:rPr>
          <w:rFonts w:ascii="Times New Roman" w:hAnsi="Times New Roman" w:cs="Times New Roman"/>
          <w:bCs/>
          <w:sz w:val="28"/>
          <w:szCs w:val="28"/>
          <w:lang w:eastAsia="ru-RU"/>
        </w:rPr>
        <w:t>«</w:t>
      </w:r>
      <w:r w:rsidR="006954FE">
        <w:rPr>
          <w:rFonts w:ascii="Times New Roman" w:hAnsi="Times New Roman" w:cs="Times New Roman"/>
          <w:bCs/>
          <w:sz w:val="28"/>
          <w:szCs w:val="28"/>
          <w:lang w:eastAsia="ru-RU"/>
        </w:rPr>
        <w:t>Расторжение договора аренды, безвозмездного пользования земельным участком</w:t>
      </w:r>
      <w:r w:rsidRPr="001D0234">
        <w:rPr>
          <w:rFonts w:ascii="Times New Roman" w:hAnsi="Times New Roman" w:cs="Times New Roman"/>
          <w:bCs/>
          <w:sz w:val="28"/>
          <w:szCs w:val="28"/>
          <w:lang w:eastAsia="ru-RU"/>
        </w:rPr>
        <w:t>»</w:t>
      </w:r>
      <w:r w:rsidRPr="001D0234">
        <w:rPr>
          <w:rFonts w:ascii="Times New Roman" w:eastAsia="Calibri" w:hAnsi="Times New Roman" w:cs="Times New Roman"/>
          <w:sz w:val="28"/>
          <w:szCs w:val="28"/>
        </w:rPr>
        <w:t xml:space="preserve">, </w:t>
      </w:r>
      <w:r w:rsidRPr="002A2958">
        <w:rPr>
          <w:rFonts w:ascii="Times New Roman" w:eastAsia="Calibri" w:hAnsi="Times New Roman" w:cs="Times New Roman"/>
          <w:sz w:val="28"/>
          <w:szCs w:val="28"/>
        </w:rPr>
        <w:t>согласно приложению.</w:t>
      </w:r>
    </w:p>
    <w:p w:rsidR="00B91944" w:rsidRDefault="00B91944" w:rsidP="00B91944">
      <w:pPr>
        <w:pStyle w:val="a4"/>
        <w:tabs>
          <w:tab w:val="left" w:pos="851"/>
        </w:tabs>
        <w:ind w:left="567"/>
        <w:jc w:val="both"/>
        <w:rPr>
          <w:rFonts w:ascii="Times New Roman" w:hAnsi="Times New Roman" w:cs="Times New Roman"/>
          <w:sz w:val="28"/>
          <w:szCs w:val="28"/>
        </w:rPr>
      </w:pP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B91944" w:rsidRDefault="00B91944" w:rsidP="00B91944">
      <w:pPr>
        <w:pStyle w:val="a4"/>
      </w:pPr>
    </w:p>
    <w:p w:rsidR="00B91944" w:rsidRPr="000860B1" w:rsidRDefault="00B91944" w:rsidP="00B91944">
      <w:pPr>
        <w:pStyle w:val="a4"/>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w:t>
      </w:r>
      <w:proofErr w:type="gramStart"/>
      <w:r w:rsidRPr="002A2958">
        <w:rPr>
          <w:rFonts w:ascii="Times New Roman" w:eastAsia="Calibri" w:hAnsi="Times New Roman" w:cs="Times New Roman"/>
          <w:sz w:val="28"/>
          <w:szCs w:val="28"/>
        </w:rPr>
        <w:t>на</w:t>
      </w:r>
      <w:proofErr w:type="gramEnd"/>
      <w:r w:rsidRPr="002A2958">
        <w:rPr>
          <w:rFonts w:ascii="Times New Roman" w:eastAsia="Calibri"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B91944" w:rsidRDefault="00B91944" w:rsidP="00B91944">
      <w:pPr>
        <w:pStyle w:val="a4"/>
        <w:tabs>
          <w:tab w:val="left" w:pos="851"/>
        </w:tabs>
        <w:ind w:left="567"/>
        <w:jc w:val="both"/>
        <w:rPr>
          <w:rFonts w:ascii="Times New Roman" w:eastAsia="Calibri" w:hAnsi="Times New Roman" w:cs="Times New Roman"/>
          <w:sz w:val="28"/>
          <w:szCs w:val="28"/>
        </w:rPr>
      </w:pPr>
    </w:p>
    <w:p w:rsidR="00B91944" w:rsidRPr="002A2958" w:rsidRDefault="00B91944" w:rsidP="00B91944">
      <w:pPr>
        <w:pStyle w:val="a4"/>
        <w:tabs>
          <w:tab w:val="left" w:pos="851"/>
        </w:tabs>
        <w:ind w:left="567"/>
        <w:jc w:val="both"/>
        <w:rPr>
          <w:rFonts w:ascii="Times New Roman" w:eastAsia="Calibri" w:hAnsi="Times New Roman" w:cs="Times New Roman"/>
          <w:sz w:val="28"/>
          <w:szCs w:val="28"/>
        </w:rPr>
      </w:pP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B91944" w:rsidRDefault="00B91944" w:rsidP="00B91944">
      <w:pPr>
        <w:rPr>
          <w:rFonts w:ascii="Times New Roman" w:hAnsi="Times New Roman" w:cs="Times New Roman"/>
          <w:sz w:val="24"/>
          <w:szCs w:val="24"/>
        </w:rPr>
      </w:pPr>
      <w:r>
        <w:rPr>
          <w:rFonts w:ascii="Times New Roman" w:hAnsi="Times New Roman" w:cs="Times New Roman"/>
          <w:sz w:val="24"/>
          <w:szCs w:val="24"/>
        </w:rPr>
        <w:br w:type="page"/>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lastRenderedPageBreak/>
        <w:t>Приложение</w:t>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К постановлению Администрации Куйбышевского сельского поселения от 00.00.000 № 00</w:t>
      </w:r>
    </w:p>
    <w:p w:rsidR="00B91944" w:rsidRDefault="00B91944" w:rsidP="00AB77DA">
      <w:pPr>
        <w:pStyle w:val="a4"/>
        <w:jc w:val="center"/>
        <w:rPr>
          <w:lang w:eastAsia="ru-RU"/>
        </w:rPr>
      </w:pPr>
    </w:p>
    <w:p w:rsidR="00F62F41" w:rsidRPr="00AB77DA" w:rsidRDefault="00F62F41" w:rsidP="00AB77DA">
      <w:pPr>
        <w:pStyle w:val="a4"/>
        <w:jc w:val="center"/>
        <w:rPr>
          <w:rFonts w:ascii="Times New Roman" w:hAnsi="Times New Roman" w:cs="Times New Roman"/>
          <w:b/>
          <w:sz w:val="24"/>
          <w:szCs w:val="24"/>
          <w:lang w:eastAsia="ru-RU"/>
        </w:rPr>
      </w:pPr>
      <w:r w:rsidRPr="00AB77DA">
        <w:rPr>
          <w:rFonts w:ascii="Times New Roman" w:hAnsi="Times New Roman" w:cs="Times New Roman"/>
          <w:b/>
          <w:sz w:val="24"/>
          <w:szCs w:val="24"/>
          <w:lang w:eastAsia="ru-RU"/>
        </w:rPr>
        <w:t>АДМИНИСТРАТИВНЫЙ</w:t>
      </w:r>
      <w:r w:rsidR="00EB0733">
        <w:rPr>
          <w:rFonts w:ascii="Times New Roman" w:hAnsi="Times New Roman" w:cs="Times New Roman"/>
          <w:b/>
          <w:sz w:val="24"/>
          <w:szCs w:val="24"/>
          <w:lang w:eastAsia="ru-RU"/>
        </w:rPr>
        <w:t xml:space="preserve"> </w:t>
      </w:r>
      <w:r w:rsidRPr="00AB77DA">
        <w:rPr>
          <w:rFonts w:ascii="Times New Roman" w:hAnsi="Times New Roman" w:cs="Times New Roman"/>
          <w:b/>
          <w:sz w:val="24"/>
          <w:szCs w:val="24"/>
          <w:lang w:eastAsia="ru-RU"/>
        </w:rPr>
        <w:t>РЕГЛАМЕНТ</w:t>
      </w:r>
    </w:p>
    <w:p w:rsidR="00F62F41" w:rsidRPr="00F62F41" w:rsidRDefault="00AB77DA" w:rsidP="00AB77DA">
      <w:pPr>
        <w:pStyle w:val="a4"/>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ОБЩИЕ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ПОЛОЖЕНИЯ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разработан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целях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повышения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качества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доступности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создания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комфортных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условий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определяет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последовательность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содействию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физическим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сфере.</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1.2.</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b/>
          <w:bCs/>
          <w:sz w:val="24"/>
          <w:szCs w:val="24"/>
          <w:lang w:eastAsia="ru-RU"/>
        </w:rPr>
        <w:t>физическим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юридическим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лицам,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органам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государственной</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власти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местного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самоуправления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представителям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запросу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соблюдением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требований,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установленных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настоящим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регламентом.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1.3.</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оказывается:</w:t>
      </w:r>
    </w:p>
    <w:p w:rsidR="00F62F41" w:rsidRPr="00AB77DA" w:rsidRDefault="00F62F41" w:rsidP="00AB77DA">
      <w:pPr>
        <w:pStyle w:val="a4"/>
        <w:ind w:firstLine="567"/>
        <w:jc w:val="both"/>
        <w:rPr>
          <w:rFonts w:ascii="Times New Roman" w:hAnsi="Times New Roman" w:cs="Times New Roman"/>
          <w:sz w:val="24"/>
          <w:szCs w:val="24"/>
          <w:lang w:eastAsia="ru-RU"/>
        </w:rPr>
      </w:pPr>
      <w:proofErr w:type="gramStart"/>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346940,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Пролетарская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(непосредственно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кабинет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Администрация).</w:t>
      </w:r>
      <w:r w:rsidR="00EB0733">
        <w:rPr>
          <w:rFonts w:ascii="Times New Roman" w:hAnsi="Times New Roman" w:cs="Times New Roman"/>
          <w:sz w:val="24"/>
          <w:szCs w:val="24"/>
          <w:lang w:eastAsia="ru-RU"/>
        </w:rPr>
        <w:t xml:space="preserve"> </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дни.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муниципальную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услугу:</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(886348)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32-0-25.</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sp19204@donpac.ru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http://kuybsp.ru/</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базе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бюджетного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«Многофункциональный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центр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вторник,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17-00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среда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20-00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09-00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день.</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(86348)32-7-74.</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mfc.kuibushevo@yandex.ru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Интернет-портал:www.kuib.mfc61.ru.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lastRenderedPageBreak/>
        <w:t>1.4.Сведения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периодически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средствах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массовой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Стенды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(вывески),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1.5.</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сообщается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включая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портале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1.6.</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Информирование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специалистами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1.7.</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подробно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вежливой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форме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информируют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обратившихся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интересующим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должен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наименовании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подразделения,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фамилии,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отчестве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принявшего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Pr="00AB77DA">
        <w:rPr>
          <w:rFonts w:ascii="Times New Roman" w:hAnsi="Times New Roman" w:cs="Times New Roman"/>
          <w:b/>
          <w:bCs/>
          <w:sz w:val="24"/>
          <w:szCs w:val="24"/>
          <w:lang w:eastAsia="ru-RU"/>
        </w:rPr>
        <w:t>.</w:t>
      </w:r>
      <w:r w:rsidR="00EB0733">
        <w:rPr>
          <w:rFonts w:ascii="Times New Roman" w:hAnsi="Times New Roman" w:cs="Times New Roman"/>
          <w:b/>
          <w:bCs/>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находятся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помещениях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предназначенных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1.9.</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образцы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заполнения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proofErr w:type="spellStart"/>
      <w:proofErr w:type="gramStart"/>
      <w:r w:rsidRPr="00AB77DA">
        <w:rPr>
          <w:rFonts w:ascii="Times New Roman" w:hAnsi="Times New Roman" w:cs="Times New Roman"/>
          <w:sz w:val="24"/>
          <w:szCs w:val="24"/>
          <w:lang w:eastAsia="ru-RU"/>
        </w:rPr>
        <w:t>Интернет-портала</w:t>
      </w:r>
      <w:proofErr w:type="spellEnd"/>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краткое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ответы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lastRenderedPageBreak/>
        <w:t>II.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СТАНДАРТ</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Наименование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(далее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МФЦ.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Заявитель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кадастра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картографии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целью</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Администрация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межведомственного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proofErr w:type="gramEnd"/>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предоставлении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27.07.2010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2.3.</w:t>
      </w:r>
      <w:r w:rsid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правоустанавливающего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Процедура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завершается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путем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уведомления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календарных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дней.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с</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136-ФЗ;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первая)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30.11.1994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51-ФЗ</w:t>
      </w:r>
      <w:r w:rsid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вторая)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26.01.1996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14-ФЗ;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137-ФЗ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введении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21.07.1997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122-ФЗ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24.07.2002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101-ФЗ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обороте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сельскохозяйственного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назначения»;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30.06.2006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93-ФЗ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внесении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изменений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вопросу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упрощенном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отдельные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Постановлением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11.11.2005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679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разработки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утверждения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04609B" w:rsidRDefault="0004609B" w:rsidP="000460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РФ от 14.04.2016 N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 июня 2006 г. N 404»;</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Областным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22.07.2003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19-ЗС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регулировании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04609B">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подлежащих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способы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(если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ЕГРП</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Разрешение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многоквартирного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дома)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Справка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строительства)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следующие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юридических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индивидуальных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предпринимателей.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перечисленные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застрахованного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системе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страхования,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Административному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запрещается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возникающие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связи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субъектов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2.8.</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неправомочного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несоответствие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содержанию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действующего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задолженности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плате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неполного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комплекта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Регламента.</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работниками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подразделения,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ответственного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процесса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оказания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tbl>
      <w:tblPr>
        <w:tblW w:w="0" w:type="auto"/>
        <w:tblCellSpacing w:w="0" w:type="dxa"/>
        <w:tblCellMar>
          <w:left w:w="0" w:type="dxa"/>
          <w:right w:w="0" w:type="dxa"/>
        </w:tblCellMar>
        <w:tblLook w:val="04A0"/>
      </w:tblPr>
      <w:tblGrid>
        <w:gridCol w:w="2835"/>
        <w:gridCol w:w="4602"/>
      </w:tblGrid>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Понедельник</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Четверг</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bl>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ведется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предварительной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записи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живой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снабженном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фамилии,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имени,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должен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четким,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понятным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бесплатно.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Максимальный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минут.</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производится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b/>
          <w:bCs/>
          <w:sz w:val="24"/>
          <w:szCs w:val="24"/>
          <w:lang w:eastAsia="ru-RU"/>
        </w:rPr>
        <w:t>Требования</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к</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помещениям</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залу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санитарно-эпидемиологическим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правилам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нормативам;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средствами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противопожарной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защиты;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обозначаются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номера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кабинета;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информирования,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предназначенные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ознакомления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стульями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столами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b/>
          <w:bCs/>
          <w:sz w:val="24"/>
          <w:szCs w:val="24"/>
          <w:lang w:eastAsia="ru-RU"/>
        </w:rPr>
        <w:t>На</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информационных</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хорошо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просматриваемы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функциональны.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оборудованы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карманами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proofErr w:type="gramStart"/>
      <w:r w:rsidRPr="00EB0733">
        <w:rPr>
          <w:rFonts w:ascii="Times New Roman" w:hAnsi="Times New Roman" w:cs="Times New Roman"/>
          <w:sz w:val="24"/>
          <w:szCs w:val="24"/>
          <w:lang w:eastAsia="ru-RU"/>
        </w:rPr>
        <w:t>4</w:t>
      </w:r>
      <w:proofErr w:type="gramEnd"/>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листки.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p>
    <w:p w:rsidR="00F62F41" w:rsidRPr="00EB0733" w:rsidRDefault="00F62F41" w:rsidP="00EB0733">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блок-схема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00790EC6">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консультаций;</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обжалования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2.16.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двумя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характеристиками: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представляющими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совокупность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количественных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параметров,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позволяющих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измерять,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контролировать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оценивать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это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обеспечение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открытости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деятельности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общедоступности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ресурсов,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создание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условий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эффективного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между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Качество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соблюдением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жалоб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режиме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телефонах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другой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использованием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информационно-телекоммуникационных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технологий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ПОСЛЕДОВАТЕЛЬНОСТЬ</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ТРЕБОВАНИЕ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ПОРЯДКУ</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ЕЕ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ТОМ</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ЧИСЛЕ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ОСОБЕННОСТИ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ЭЛЕКТРОННОЙ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ФОРМЕ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w:t>
      </w:r>
      <w:r w:rsidR="00EB0733" w:rsidRPr="0004609B">
        <w:rPr>
          <w:rFonts w:ascii="Times New Roman" w:hAnsi="Times New Roman" w:cs="Times New Roman"/>
          <w:sz w:val="24"/>
          <w:szCs w:val="24"/>
          <w:lang w:eastAsia="ru-RU"/>
        </w:rPr>
        <w:t xml:space="preserve"> </w:t>
      </w:r>
      <w:proofErr w:type="gramStart"/>
      <w:r w:rsidRPr="0004609B">
        <w:rPr>
          <w:rFonts w:ascii="Times New Roman" w:hAnsi="Times New Roman" w:cs="Times New Roman"/>
          <w:sz w:val="24"/>
          <w:szCs w:val="24"/>
          <w:lang w:eastAsia="ru-RU"/>
        </w:rPr>
        <w:t>Граждане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юридические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заинтересованные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подают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МФЦ</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электронном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портал</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proofErr w:type="gramEnd"/>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Днем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является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прохождения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физическим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действия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об</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выдавшем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выдачи,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должностного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оттиска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печати,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заявлению.</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проверку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предмет:</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всех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необходимых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оформление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требованиями,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1</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lastRenderedPageBreak/>
        <w:t>3.4.</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просьбе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сформировано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сотрудником,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осуществляющим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использованием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программных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средств.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этом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своей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рукой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указывает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отчество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ставит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подпись.</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3.5</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каких-либо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неразрешимых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несоответствий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ответ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устной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форме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консультации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возможных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путях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вопроса.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3.6.</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отказано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отсутствия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пакете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кроме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когда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недостающие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получены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или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органами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организациями,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участвующими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процессе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карандашом.</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3.7.</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готовит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проект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проводит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согласование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3.8.</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визирования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принимается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срочного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p>
    <w:p w:rsidR="00F62F41" w:rsidRPr="0004609B" w:rsidRDefault="00EB0733"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3.9.</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Специалист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Администрации</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Куйбышевского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готовит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соглашение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расторжение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договора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аренды,</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безвозмездного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пользования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земельным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участком,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предоставляет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его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подпись</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Главе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3.10</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схема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приводится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регламенту.</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ФОРМЫ</w:t>
      </w:r>
      <w:r w:rsidR="00EB0733">
        <w:rPr>
          <w:rFonts w:ascii="Times New Roman" w:eastAsia="Times New Roman" w:hAnsi="Times New Roman" w:cs="Times New Roman"/>
          <w:b/>
          <w:bCs/>
          <w:sz w:val="24"/>
          <w:szCs w:val="24"/>
          <w:lang w:eastAsia="ru-RU"/>
        </w:rPr>
        <w:t xml:space="preserve"> </w:t>
      </w:r>
      <w:proofErr w:type="gramStart"/>
      <w:r w:rsidRPr="00F62F41">
        <w:rPr>
          <w:rFonts w:ascii="Times New Roman" w:eastAsia="Times New Roman" w:hAnsi="Times New Roman" w:cs="Times New Roman"/>
          <w:b/>
          <w:bCs/>
          <w:sz w:val="24"/>
          <w:szCs w:val="24"/>
          <w:lang w:eastAsia="ru-RU"/>
        </w:rPr>
        <w:t>КОНТРОЛЯ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ЗА</w:t>
      </w:r>
      <w:proofErr w:type="gramEnd"/>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4.1.</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постоянно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каждой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установленными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4.2.</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используются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служебная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корреспонденция,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письменная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регламентируемые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4.3.</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случаях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причинах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немедленно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информируют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своего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непосредственного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срочные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меры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4.4.</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несет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персональную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порядка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заявлений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размещения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официальных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сайтах,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достоверность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сведений,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представляемых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4.5.</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путем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организацию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положений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нормативных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актов.</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Периодичность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устанавливается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4.6.</w:t>
      </w:r>
      <w:r w:rsidR="00EB0733" w:rsidRPr="00790EC6">
        <w:rPr>
          <w:rFonts w:ascii="Times New Roman" w:hAnsi="Times New Roman" w:cs="Times New Roman"/>
          <w:sz w:val="24"/>
          <w:szCs w:val="24"/>
          <w:lang w:eastAsia="ru-RU"/>
        </w:rPr>
        <w:t xml:space="preserve"> </w:t>
      </w:r>
      <w:proofErr w:type="gramStart"/>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proofErr w:type="gramEnd"/>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включает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себя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lastRenderedPageBreak/>
        <w:t>принятие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подготовку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жалобы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(бездействие)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результатам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привлечение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виновных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законодательством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Российской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Федерации.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4.7.</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распоряжений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быть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полугодовых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внеплановыми.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рассматриваться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все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вопросы,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связанные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(комплексные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отдельные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аспекты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(тематические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может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проводиться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конкретному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4.8.</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оформляются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виде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которой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отмечаются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недостатки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предложения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4.9.</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подписывается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проверяемого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(ВНЕСУДЕБНОГО)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ОБЖАЛОВАНИЯ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ДЕЙСТВИЯ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(БЕЗДЕЙСТВИЕ)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ДОЛЖНОСТНОГО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ЛИЦА,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ТАКЖЕ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ПРИНИМАЕМОГО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РЕШЕНИЯ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790EC6" w:rsidRPr="0082714A" w:rsidRDefault="00F62F41" w:rsidP="00790E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62F41">
        <w:rPr>
          <w:rFonts w:ascii="Times New Roman" w:eastAsia="Times New Roman" w:hAnsi="Times New Roman" w:cs="Times New Roman"/>
          <w:sz w:val="24"/>
          <w:szCs w:val="24"/>
          <w:lang w:eastAsia="ru-RU"/>
        </w:rPr>
        <w:t>5</w:t>
      </w:r>
      <w:r w:rsidR="00790EC6" w:rsidRPr="0082714A">
        <w:rPr>
          <w:rFonts w:ascii="Times New Roman" w:hAnsi="Times New Roman" w:cs="Times New Roman"/>
          <w:sz w:val="24"/>
          <w:szCs w:val="24"/>
        </w:rPr>
        <w:t xml:space="preserve">5.1. </w:t>
      </w:r>
      <w:proofErr w:type="gramStart"/>
      <w:r w:rsidR="00790EC6"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790EC6" w:rsidRPr="0082714A">
        <w:rPr>
          <w:rFonts w:ascii="Times New Roman" w:hAnsi="Times New Roman" w:cs="Times New Roman"/>
          <w:color w:val="000000" w:themeColor="text1"/>
          <w:sz w:val="24"/>
          <w:szCs w:val="24"/>
        </w:rPr>
        <w:t xml:space="preserve">от 27.07.2010 N 210-ФЗ </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sz w:val="24"/>
          <w:szCs w:val="24"/>
        </w:rPr>
        <w:t>, или</w:t>
      </w:r>
      <w:proofErr w:type="gramEnd"/>
      <w:r w:rsidR="00790EC6" w:rsidRPr="0082714A">
        <w:rPr>
          <w:rFonts w:ascii="Times New Roman" w:hAnsi="Times New Roman" w:cs="Times New Roman"/>
          <w:sz w:val="24"/>
          <w:szCs w:val="24"/>
        </w:rPr>
        <w:t xml:space="preserve"> их работников, является:</w:t>
      </w:r>
    </w:p>
    <w:p w:rsidR="00790EC6" w:rsidRPr="0082714A" w:rsidRDefault="00790EC6" w:rsidP="00790EC6">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790EC6" w:rsidRPr="0082714A" w:rsidRDefault="00790EC6" w:rsidP="00790EC6">
      <w:pPr>
        <w:pStyle w:val="1"/>
        <w:shd w:val="clear" w:color="auto" w:fill="FFFFFF"/>
        <w:tabs>
          <w:tab w:val="left" w:pos="851"/>
        </w:tabs>
        <w:spacing w:before="0" w:after="144"/>
        <w:ind w:firstLine="567"/>
        <w:jc w:val="both"/>
        <w:rPr>
          <w:b w:val="0"/>
          <w:color w:val="333333"/>
          <w:sz w:val="24"/>
          <w:szCs w:val="24"/>
        </w:rPr>
      </w:pPr>
      <w:proofErr w:type="gramStart"/>
      <w:r w:rsidRPr="00B91944">
        <w:rPr>
          <w:rFonts w:ascii="Times New Roman" w:hAnsi="Times New Roman" w:cs="Times New Roman"/>
          <w:b w:val="0"/>
          <w:color w:val="000000" w:themeColor="text1"/>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1944">
        <w:rPr>
          <w:rFonts w:ascii="Times New Roman" w:hAnsi="Times New Roman" w:cs="Times New Roman"/>
          <w:b w:val="0"/>
          <w:color w:val="000000" w:themeColor="text1"/>
          <w:sz w:val="24"/>
          <w:szCs w:val="24"/>
        </w:rPr>
        <w:t xml:space="preserve"> </w:t>
      </w:r>
      <w:proofErr w:type="gramStart"/>
      <w:r w:rsidRPr="00B91944">
        <w:rPr>
          <w:rFonts w:ascii="Times New Roman" w:hAnsi="Times New Roman" w:cs="Times New Roman"/>
          <w:b w:val="0"/>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B91944">
          <w:rPr>
            <w:rStyle w:val="a5"/>
            <w:rFonts w:ascii="Times New Roman" w:hAnsi="Times New Roman" w:cs="Times New Roman"/>
            <w:b w:val="0"/>
            <w:color w:val="000000" w:themeColor="text1"/>
            <w:sz w:val="24"/>
            <w:szCs w:val="24"/>
          </w:rPr>
          <w:t>частью 1.3 статьи 16</w:t>
        </w:r>
      </w:hyperlink>
      <w:r w:rsidRPr="00B91944">
        <w:rPr>
          <w:rFonts w:ascii="Times New Roman" w:hAnsi="Times New Roman" w:cs="Times New Roman"/>
          <w:b w:val="0"/>
          <w:color w:val="000000" w:themeColor="text1"/>
          <w:sz w:val="24"/>
          <w:szCs w:val="24"/>
        </w:rPr>
        <w:t xml:space="preserve"> Федерального закона</w:t>
      </w:r>
      <w:r w:rsidRPr="0082714A">
        <w:rPr>
          <w:b w:val="0"/>
          <w:color w:val="000000" w:themeColor="text1"/>
          <w:sz w:val="24"/>
          <w:szCs w:val="24"/>
        </w:rPr>
        <w:t xml:space="preserve">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790EC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00661FDD">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F62F41"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1</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F62F41" w:rsidRDefault="00F62F41" w:rsidP="00B855AC">
            <w:pPr>
              <w:pStyle w:val="a4"/>
              <w:rPr>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661FDD" w:rsidRDefault="00661FDD" w:rsidP="00790EC6">
      <w:pPr>
        <w:pStyle w:val="a4"/>
        <w:jc w:val="center"/>
        <w:rPr>
          <w:rFonts w:ascii="Times New Roman" w:hAnsi="Times New Roman" w:cs="Times New Roman"/>
          <w:lang w:eastAsia="ru-RU"/>
        </w:rPr>
      </w:pP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ФОРМА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ЗАЯВЛЕНИЯ</w:t>
      </w: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расторжение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договора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аренды,</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безвозмездного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пользования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земельным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участком.</w:t>
      </w:r>
    </w:p>
    <w:p w:rsidR="00790EC6" w:rsidRPr="00790EC6" w:rsidRDefault="00790EC6" w:rsidP="00B855AC">
      <w:pPr>
        <w:pStyle w:val="a4"/>
        <w:rPr>
          <w:rFonts w:ascii="Times New Roman" w:hAnsi="Times New Roman" w:cs="Times New Roman"/>
          <w:lang w:eastAsia="ru-RU"/>
        </w:rPr>
      </w:pPr>
    </w:p>
    <w:p w:rsidR="00F62F41" w:rsidRPr="00790EC6" w:rsidRDefault="00EB0733"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Главе</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Администрации</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Куйбышевского</w:t>
      </w:r>
      <w:r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сельского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поселения</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Ф.И.О.</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для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физического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p>
    <w:p w:rsidR="00F62F41" w:rsidRPr="00790EC6" w:rsidRDefault="00F62F41" w:rsidP="00B855AC">
      <w:pPr>
        <w:pStyle w:val="a4"/>
        <w:ind w:left="4678"/>
        <w:rPr>
          <w:rFonts w:ascii="Times New Roman" w:hAnsi="Times New Roman" w:cs="Times New Roman"/>
          <w:lang w:eastAsia="ru-RU"/>
        </w:rPr>
      </w:pPr>
      <w:proofErr w:type="gramStart"/>
      <w:r w:rsidRPr="00790EC6">
        <w:rPr>
          <w:rFonts w:ascii="Times New Roman" w:hAnsi="Times New Roman" w:cs="Times New Roman"/>
          <w:lang w:eastAsia="ru-RU"/>
        </w:rPr>
        <w:t>от</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proofErr w:type="gramStart"/>
      <w:r w:rsidRPr="00790EC6">
        <w:rPr>
          <w:rFonts w:ascii="Times New Roman" w:hAnsi="Times New Roman" w:cs="Times New Roman"/>
          <w:lang w:eastAsia="ru-RU"/>
        </w:rPr>
        <w:t>фамилия</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имя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отчество,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регистрации)</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юридические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подают</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фирменном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бланке</w:t>
      </w:r>
      <w:r w:rsidR="00EB0733"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указанием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реквизитов,</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исходящего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документа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участком.</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Прошу</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расторгнуть</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sz w:val="24"/>
          <w:szCs w:val="24"/>
          <w:lang w:eastAsia="ru-RU"/>
        </w:rPr>
        <w:t xml:space="preserve"> </w:t>
      </w:r>
      <w:proofErr w:type="gramStart"/>
      <w:r w:rsidRPr="00F62F41">
        <w:rPr>
          <w:rFonts w:ascii="Times New Roman" w:eastAsia="Times New Roman" w:hAnsi="Times New Roman" w:cs="Times New Roman"/>
          <w:sz w:val="24"/>
          <w:szCs w:val="24"/>
          <w:lang w:eastAsia="ru-RU"/>
        </w:rPr>
        <w:t>от</w:t>
      </w:r>
      <w:proofErr w:type="gramEnd"/>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регистрационный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90EC6" w:rsidRDefault="00F62F41" w:rsidP="00790EC6">
      <w:pPr>
        <w:pStyle w:val="a4"/>
        <w:rPr>
          <w:lang w:eastAsia="ru-RU"/>
        </w:rPr>
      </w:pPr>
      <w:r w:rsidRPr="00F62F41">
        <w:rPr>
          <w:lang w:eastAsia="ru-RU"/>
        </w:rPr>
        <w:t>/____________</w:t>
      </w:r>
      <w:r w:rsidR="00EB0733">
        <w:rPr>
          <w:lang w:eastAsia="ru-RU"/>
        </w:rPr>
        <w:t xml:space="preserve"> </w:t>
      </w:r>
      <w:r w:rsidRPr="00F62F41">
        <w:rPr>
          <w:lang w:eastAsia="ru-RU"/>
        </w:rPr>
        <w:t>/</w:t>
      </w:r>
      <w:r w:rsidR="00EB0733">
        <w:rPr>
          <w:lang w:eastAsia="ru-RU"/>
        </w:rPr>
        <w:t xml:space="preserve"> </w:t>
      </w:r>
      <w:r w:rsidRPr="00F62F41">
        <w:rPr>
          <w:lang w:eastAsia="ru-RU"/>
        </w:rPr>
        <w:t>____________________________________________________</w:t>
      </w:r>
    </w:p>
    <w:p w:rsidR="00F62F41" w:rsidRPr="00790EC6" w:rsidRDefault="00790EC6" w:rsidP="00790EC6">
      <w:pPr>
        <w:pStyle w:val="a4"/>
        <w:rPr>
          <w:vertAlign w:val="superscript"/>
          <w:lang w:eastAsia="ru-RU"/>
        </w:rPr>
      </w:pPr>
      <w:r>
        <w:rPr>
          <w:vertAlign w:val="superscript"/>
          <w:lang w:eastAsia="ru-RU"/>
        </w:rPr>
        <w:t xml:space="preserve">                   </w:t>
      </w:r>
      <w:r w:rsidR="00F62F41" w:rsidRPr="00790EC6">
        <w:rPr>
          <w:vertAlign w:val="superscript"/>
          <w:lang w:eastAsia="ru-RU"/>
        </w:rPr>
        <w:t>(подпись)</w:t>
      </w:r>
      <w:r w:rsidR="00EB0733" w:rsidRPr="00790EC6">
        <w:rPr>
          <w:vertAlign w:val="superscript"/>
          <w:lang w:eastAsia="ru-RU"/>
        </w:rPr>
        <w:t xml:space="preserve"> </w:t>
      </w:r>
      <w:r>
        <w:rPr>
          <w:vertAlign w:val="superscript"/>
          <w:lang w:eastAsia="ru-RU"/>
        </w:rPr>
        <w:t xml:space="preserve">                                                         </w:t>
      </w:r>
      <w:r w:rsidR="00F62F41" w:rsidRPr="00790EC6">
        <w:rPr>
          <w:vertAlign w:val="superscript"/>
          <w:lang w:eastAsia="ru-RU"/>
        </w:rPr>
        <w:t>(Ф.И.О.,</w:t>
      </w:r>
      <w:r w:rsidR="00EB0733" w:rsidRPr="00790EC6">
        <w:rPr>
          <w:vertAlign w:val="superscript"/>
          <w:lang w:eastAsia="ru-RU"/>
        </w:rPr>
        <w:t xml:space="preserve"> </w:t>
      </w:r>
      <w:r w:rsidR="00F62F41" w:rsidRPr="00790EC6">
        <w:rPr>
          <w:vertAlign w:val="superscript"/>
          <w:lang w:eastAsia="ru-RU"/>
        </w:rPr>
        <w:t>должность</w:t>
      </w:r>
      <w:r w:rsidR="00EB0733" w:rsidRPr="00790EC6">
        <w:rPr>
          <w:vertAlign w:val="superscript"/>
          <w:lang w:eastAsia="ru-RU"/>
        </w:rPr>
        <w:t xml:space="preserve"> </w:t>
      </w:r>
      <w:r w:rsidR="00F62F41" w:rsidRPr="00790EC6">
        <w:rPr>
          <w:vertAlign w:val="superscript"/>
          <w:lang w:eastAsia="ru-RU"/>
        </w:rPr>
        <w:t>представителя</w:t>
      </w:r>
      <w:r w:rsidR="00EB0733" w:rsidRPr="00790EC6">
        <w:rPr>
          <w:vertAlign w:val="superscript"/>
          <w:lang w:eastAsia="ru-RU"/>
        </w:rPr>
        <w:t xml:space="preserve"> </w:t>
      </w:r>
      <w:r w:rsidR="00F62F41" w:rsidRPr="00790EC6">
        <w:rPr>
          <w:vertAlign w:val="superscript"/>
          <w:lang w:eastAsia="ru-RU"/>
        </w:rPr>
        <w:t>юридического</w:t>
      </w:r>
      <w:r w:rsidR="00EB0733" w:rsidRPr="00790EC6">
        <w:rPr>
          <w:vertAlign w:val="superscript"/>
          <w:lang w:eastAsia="ru-RU"/>
        </w:rPr>
        <w:t xml:space="preserve"> </w:t>
      </w:r>
      <w:r w:rsidR="00F62F41" w:rsidRPr="00790EC6">
        <w:rPr>
          <w:vertAlign w:val="superscript"/>
          <w:lang w:eastAsia="ru-RU"/>
        </w:rPr>
        <w:t>лица)</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М.П.</w:t>
      </w:r>
      <w:r w:rsidR="00EB0733">
        <w:rPr>
          <w:rFonts w:ascii="Times New Roman" w:eastAsia="Times New Roman" w:hAnsi="Times New Roman" w:cs="Times New Roman"/>
          <w:sz w:val="24"/>
          <w:szCs w:val="24"/>
          <w:lang w:eastAsia="ru-RU"/>
        </w:rPr>
        <w:t xml:space="preserve"> </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201__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года.</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B855AC"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2</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Перечень</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документов</w:t>
      </w:r>
      <w:r w:rsidR="00B855AC">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на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«Расторжение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договора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аренды,</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безвозмездного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пользования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земельным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участком»</w:t>
      </w:r>
    </w:p>
    <w:tbl>
      <w:tblPr>
        <w:tblW w:w="9923" w:type="dxa"/>
        <w:jc w:val="righ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9128"/>
      </w:tblGrid>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Наименование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1.</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на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lang w:eastAsia="ru-RU"/>
              </w:rPr>
            </w:pPr>
            <w:r w:rsidRPr="00AB77DA">
              <w:rPr>
                <w:rFonts w:ascii="Times New Roman" w:hAnsi="Times New Roman" w:cs="Times New Roman"/>
                <w:lang w:eastAsia="ru-RU"/>
              </w:rPr>
              <w:t>Документы,</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удостоверяющие</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(представителя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p>
          <w:p w:rsidR="00F62F41" w:rsidRPr="00F62F41" w:rsidRDefault="00F62F41" w:rsidP="00AB77DA">
            <w:pPr>
              <w:pStyle w:val="a4"/>
              <w:jc w:val="both"/>
              <w:rPr>
                <w:lang w:eastAsia="ru-RU"/>
              </w:rPr>
            </w:pP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электронная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застрахованного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лица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системе</w:t>
            </w:r>
            <w:r w:rsidR="00EB0733">
              <w:rPr>
                <w:rFonts w:ascii="Times New Roman" w:hAnsi="Times New Roman" w:cs="Times New Roman"/>
                <w:lang w:eastAsia="ru-RU"/>
              </w:rPr>
              <w:t xml:space="preserve"> </w:t>
            </w:r>
            <w:r w:rsidRPr="00AB77DA">
              <w:rPr>
                <w:rFonts w:ascii="Times New Roman" w:hAnsi="Times New Roman" w:cs="Times New Roman"/>
                <w:lang w:eastAsia="ru-RU"/>
              </w:rPr>
              <w:t>обязательного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страхования,</w:t>
            </w:r>
            <w:r w:rsidR="00EB0733">
              <w:rPr>
                <w:rFonts w:ascii="Times New Roman" w:hAnsi="Times New Roman" w:cs="Times New Roman"/>
                <w:lang w:eastAsia="ru-RU"/>
              </w:rPr>
              <w:t xml:space="preserve"> </w:t>
            </w:r>
            <w:r w:rsidRPr="00AB77DA">
              <w:rPr>
                <w:rFonts w:ascii="Times New Roman" w:hAnsi="Times New Roman" w:cs="Times New Roman"/>
                <w:lang w:eastAsia="ru-RU"/>
              </w:rPr>
              <w:t>иные</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постановлениями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Правительства</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нормативными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субъектов</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получение</w:t>
            </w:r>
            <w:r w:rsidR="00EB0733">
              <w:rPr>
                <w:rFonts w:ascii="Times New Roman" w:hAnsi="Times New Roman" w:cs="Times New Roman"/>
                <w:lang w:eastAsia="ru-RU"/>
              </w:rPr>
              <w:t xml:space="preserve"> </w:t>
            </w:r>
            <w:r w:rsidRPr="00AB77DA">
              <w:rPr>
                <w:rFonts w:ascii="Times New Roman" w:hAnsi="Times New Roman" w:cs="Times New Roman"/>
                <w:lang w:eastAsia="ru-RU"/>
              </w:rPr>
              <w:t>государственных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услуг.</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3.</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(получателей)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физических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4.</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5.</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заседания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отнесенного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компетенции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принятом</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решении</w:t>
            </w:r>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передаче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заключенный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сотрудников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функции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переданы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коммерческой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индивидуальному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предпринимателю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(управляющему);</w:t>
            </w:r>
          </w:p>
          <w:p w:rsidR="00F62F41" w:rsidRPr="00AB77DA" w:rsidRDefault="00EB0733" w:rsidP="00AB77D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содержащего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обязанности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уставе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«определенный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контрактом»;</w:t>
            </w:r>
          </w:p>
          <w:p w:rsidR="00F62F41" w:rsidRPr="00F62F41" w:rsidRDefault="00F62F41" w:rsidP="00AB77DA">
            <w:pPr>
              <w:pStyle w:val="a4"/>
              <w:jc w:val="both"/>
              <w:rPr>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приказ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(распоряжение)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назначении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является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казенное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унитарное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предприятие.</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обосновывающие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6.1.</w:t>
            </w:r>
          </w:p>
        </w:tc>
        <w:tc>
          <w:tcPr>
            <w:tcW w:w="9128" w:type="dxa"/>
            <w:tcBorders>
              <w:top w:val="outset" w:sz="6" w:space="0" w:color="auto"/>
              <w:left w:val="outset" w:sz="6" w:space="0" w:color="auto"/>
              <w:bottom w:val="outset" w:sz="6" w:space="0" w:color="auto"/>
              <w:right w:val="outset" w:sz="6" w:space="0" w:color="auto"/>
            </w:tcBorders>
            <w:hideMark/>
          </w:tcPr>
          <w:p w:rsidR="00AB77DA"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ЕГРП</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переходе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права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на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здания,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строения,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сооружения)</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Разрешение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ввод</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эксплуатацию.</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вводе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эксплуатацию</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многоквартирного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дома)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6.3.</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Справка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отсутствии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зданий,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строений,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сооружений.</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отказе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участка,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предоставленного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для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строительства)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7.</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наличие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p>
        </w:tc>
      </w:tr>
    </w:tbl>
    <w:p w:rsidR="00AB77DA" w:rsidRDefault="00AB77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lastRenderedPageBreak/>
        <w:t>Приложение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w:t>
      </w:r>
      <w:r w:rsidR="00EB0733">
        <w:rPr>
          <w:rFonts w:ascii="Times New Roman" w:hAnsi="Times New Roman" w:cs="Times New Roman"/>
          <w:sz w:val="24"/>
          <w:szCs w:val="24"/>
        </w:rPr>
        <w:t xml:space="preserve"> </w:t>
      </w:r>
      <w:r w:rsidR="0004609B">
        <w:rPr>
          <w:rFonts w:ascii="Times New Roman" w:hAnsi="Times New Roman" w:cs="Times New Roman"/>
          <w:sz w:val="24"/>
          <w:szCs w:val="24"/>
        </w:rPr>
        <w:t>3</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к</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Административному</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регламенту</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по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предоставлению</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муниципальной</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услуги</w:t>
      </w:r>
    </w:p>
    <w:p w:rsid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«Расторжение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договора</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аренды,</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безвозмездного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пользования</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земельным</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участком»</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p>
    <w:p w:rsidR="00AB77DA" w:rsidRPr="00AB77DA" w:rsidRDefault="00AB77DA" w:rsidP="00AB77DA">
      <w:pPr>
        <w:keepNext/>
        <w:tabs>
          <w:tab w:val="right" w:pos="9355"/>
        </w:tabs>
        <w:jc w:val="center"/>
        <w:outlineLvl w:val="0"/>
        <w:rPr>
          <w:rFonts w:ascii="Times New Roman" w:hAnsi="Times New Roman" w:cs="Times New Roman"/>
          <w:b/>
          <w:kern w:val="28"/>
          <w:sz w:val="28"/>
          <w:szCs w:val="28"/>
        </w:rPr>
      </w:pPr>
      <w:r w:rsidRPr="00AB77DA">
        <w:rPr>
          <w:rFonts w:ascii="Times New Roman" w:hAnsi="Times New Roman" w:cs="Times New Roman"/>
          <w:b/>
          <w:kern w:val="28"/>
          <w:sz w:val="28"/>
          <w:szCs w:val="28"/>
        </w:rPr>
        <w:t>Блок-схема</w:t>
      </w:r>
    </w:p>
    <w:p w:rsidR="00AB77DA" w:rsidRPr="00AB77DA" w:rsidRDefault="00CF1B82" w:rsidP="00AB77DA">
      <w:pPr>
        <w:autoSpaceDE w:val="0"/>
        <w:autoSpaceDN w:val="0"/>
        <w:adjustRightInd w:val="0"/>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159.8pt;margin-top:6.35pt;width:107.25pt;height:23.25pt;z-index:251663360" o:regroupid="1">
            <v:textbox style="mso-next-textbox:#_x0000_s1029">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НАЧАЛО</w:t>
                  </w:r>
                </w:p>
              </w:txbxContent>
            </v:textbox>
          </v:shape>
        </w:pict>
      </w:r>
    </w:p>
    <w:p w:rsidR="00AB77DA" w:rsidRPr="00AB77DA" w:rsidRDefault="00CF1B82" w:rsidP="00AB77DA">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100.2pt;margin-top:29.2pt;width:229.5pt;height:48.7pt;z-index:251661312" o:regroupid="1">
            <v:textbox style="mso-next-textbox:#_x0000_s1027">
              <w:txbxContent>
                <w:p w:rsidR="00AB77DA" w:rsidRPr="00AB77DA" w:rsidRDefault="00AB77DA" w:rsidP="00B855AC">
                  <w:pPr>
                    <w:jc w:val="center"/>
                    <w:rPr>
                      <w:rFonts w:ascii="Times New Roman" w:hAnsi="Times New Roman" w:cs="Times New Roman"/>
                    </w:rPr>
                  </w:pPr>
                  <w:r w:rsidRPr="00AB77DA">
                    <w:rPr>
                      <w:rFonts w:ascii="Times New Roman" w:hAnsi="Times New Roman" w:cs="Times New Roman"/>
                    </w:rPr>
                    <w:t>Заявление о расторжении договора аренды, договора безвозмездного срочного пользования</w:t>
                  </w:r>
                </w:p>
                <w:p w:rsidR="00AB77DA" w:rsidRPr="00EB635B" w:rsidRDefault="00AB77DA" w:rsidP="00AB77DA"/>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3.6pt;margin-top:-.05pt;width:.75pt;height:29.25pt;z-index:251662336" o:connectortype="straight" o:regroupid="1">
            <v:stroke endarrow="block"/>
          </v:shape>
        </w:pict>
      </w:r>
    </w:p>
    <w:p w:rsidR="00AB77DA" w:rsidRPr="00AB77DA" w:rsidRDefault="00AB77DA" w:rsidP="00661FDD">
      <w:pPr>
        <w:widowControl w:val="0"/>
        <w:autoSpaceDE w:val="0"/>
        <w:autoSpaceDN w:val="0"/>
        <w:adjustRightInd w:val="0"/>
        <w:jc w:val="right"/>
        <w:rPr>
          <w:rFonts w:ascii="Times New Roman" w:hAnsi="Times New Roman" w:cs="Times New Roman"/>
          <w:sz w:val="28"/>
          <w:szCs w:val="28"/>
        </w:rPr>
      </w:pPr>
    </w:p>
    <w:p w:rsidR="00AB77DA" w:rsidRPr="00AB77DA" w:rsidRDefault="00CF1B82"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60.3pt;margin-top:18.65pt;width:39.9pt;height:54.75pt;flip:x;z-index:251665408" o:connectortype="straight" o:regroupid="1">
            <v:stroke endarrow="block"/>
          </v:shape>
        </w:pict>
      </w:r>
      <w:r>
        <w:rPr>
          <w:rFonts w:ascii="Times New Roman" w:hAnsi="Times New Roman" w:cs="Times New Roman"/>
          <w:noProof/>
          <w:sz w:val="28"/>
          <w:szCs w:val="28"/>
          <w:lang w:eastAsia="ru-RU"/>
        </w:rPr>
        <w:pict>
          <v:shape id="_x0000_s1030" type="#_x0000_t32" style="position:absolute;left:0;text-align:left;margin-left:329.7pt;margin-top:19.4pt;width:37.35pt;height:54.75pt;z-index:25166438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CF1B82"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202" style="position:absolute;left:0;text-align:left;margin-left:-35.2pt;margin-top:17.15pt;width:158.35pt;height:21pt;z-index:251667456" o:regroupid="1">
            <v:textbox style="mso-next-textbox:#_x0000_s1033">
              <w:txbxContent>
                <w:p w:rsidR="00AB77DA" w:rsidRPr="00B855AC" w:rsidRDefault="00B855AC" w:rsidP="00AB77DA">
                  <w:pPr>
                    <w:jc w:val="center"/>
                    <w:rPr>
                      <w:rFonts w:ascii="Times New Roman" w:hAnsi="Times New Roman" w:cs="Times New Roman"/>
                    </w:rPr>
                  </w:pPr>
                  <w:r w:rsidRPr="00B855AC">
                    <w:rPr>
                      <w:rFonts w:ascii="Times New Roman" w:hAnsi="Times New Roman" w:cs="Times New Roman"/>
                    </w:rPr>
                    <w:t>Администрация поселения</w:t>
                  </w:r>
                </w:p>
              </w:txbxContent>
            </v:textbox>
          </v:shape>
        </w:pict>
      </w:r>
      <w:r>
        <w:rPr>
          <w:rFonts w:ascii="Times New Roman" w:hAnsi="Times New Roman" w:cs="Times New Roman"/>
          <w:noProof/>
          <w:sz w:val="28"/>
          <w:szCs w:val="28"/>
          <w:lang w:eastAsia="ru-RU"/>
        </w:rPr>
        <w:pict>
          <v:shape id="_x0000_s1034" type="#_x0000_t32" style="position:absolute;left:0;text-align:left;margin-left:123.15pt;margin-top:26.45pt;width:208.4pt;height:0;flip:x;z-index:251668480" o:connectortype="straight" o:regroupid="1">
            <v:stroke endarrow="block"/>
          </v:shape>
        </w:pict>
      </w:r>
      <w:r>
        <w:rPr>
          <w:rFonts w:ascii="Times New Roman" w:hAnsi="Times New Roman" w:cs="Times New Roman"/>
          <w:noProof/>
          <w:sz w:val="28"/>
          <w:szCs w:val="28"/>
          <w:lang w:eastAsia="ru-RU"/>
        </w:rPr>
        <w:pict>
          <v:shape id="_x0000_s1032" type="#_x0000_t202" style="position:absolute;left:0;text-align:left;margin-left:331.55pt;margin-top:16.8pt;width:148.5pt;height:21pt;z-index:251666432" o:regroupid="1">
            <v:textbox style="mso-next-textbox:#_x0000_s103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МФЦ</w:t>
                  </w:r>
                </w:p>
              </w:txbxContent>
            </v:textbox>
          </v:shape>
        </w:pict>
      </w:r>
    </w:p>
    <w:p w:rsidR="00AB77DA" w:rsidRPr="00AB77DA" w:rsidRDefault="00CF1B82"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3pt;margin-top:9.6pt;width:100.5pt;height:63.85pt;z-index:25166950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CF1B82"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202" style="position:absolute;margin-left:102.05pt;margin-top:15.75pt;width:229.5pt;height:24.75pt;z-index:251676672" o:regroupid="1">
            <v:textbox style="mso-next-textbox:#_x0000_s104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Рассмотрение заявления</w:t>
                  </w:r>
                </w:p>
              </w:txbxContent>
            </v:textbox>
          </v:shape>
        </w:pict>
      </w:r>
    </w:p>
    <w:p w:rsidR="00AB77DA" w:rsidRPr="00AB77DA" w:rsidRDefault="00CF1B82"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87.3pt;margin-top:13.2pt;width:101.8pt;height:35.15pt;flip:x;z-index:251673600" o:connectortype="straight" o:regroupid="1">
            <v:stroke endarrow="block"/>
          </v:shape>
        </w:pict>
      </w:r>
      <w:r>
        <w:rPr>
          <w:rFonts w:ascii="Times New Roman" w:hAnsi="Times New Roman" w:cs="Times New Roman"/>
          <w:noProof/>
          <w:sz w:val="28"/>
          <w:szCs w:val="28"/>
          <w:lang w:eastAsia="ru-RU"/>
        </w:rPr>
        <w:pict>
          <v:shape id="_x0000_s1040" type="#_x0000_t32" style="position:absolute;margin-left:235.8pt;margin-top:13.2pt;width:100.6pt;height:31.4pt;z-index:251674624" o:connectortype="straight" o:regroupid="1">
            <v:stroke endarrow="block"/>
          </v:shape>
        </w:pict>
      </w:r>
    </w:p>
    <w:p w:rsidR="00AB77DA" w:rsidRPr="00AB77DA" w:rsidRDefault="00CF1B82"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margin-left:-35.2pt;margin-top:21.75pt;width:229.5pt;height:51.3pt;z-index:251672576" o:regroupid="1">
            <v:textbox style="mso-next-textbox:#_x0000_s1038">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Подготовка соглашения о расторжении договора, постановления об отмене сервитута</w:t>
                  </w:r>
                </w:p>
              </w:txbxContent>
            </v:textbox>
          </v:shape>
        </w:pict>
      </w:r>
      <w:r>
        <w:rPr>
          <w:rFonts w:ascii="Times New Roman" w:hAnsi="Times New Roman" w:cs="Times New Roman"/>
          <w:noProof/>
          <w:sz w:val="28"/>
          <w:szCs w:val="28"/>
          <w:lang w:eastAsia="ru-RU"/>
        </w:rPr>
        <w:pict>
          <v:shape id="_x0000_s1041" type="#_x0000_t202" style="position:absolute;margin-left:280.25pt;margin-top:15.75pt;width:205.5pt;height:44.25pt;z-index:251675648" o:regroupid="1">
            <v:textbox style="mso-next-textbox:#_x0000_s1041">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Письменный мотивированный отказ в предоставлении услуги</w:t>
                  </w:r>
                </w:p>
              </w:txbxContent>
            </v:textbox>
          </v:shape>
        </w:pict>
      </w:r>
    </w:p>
    <w:p w:rsidR="00AB77DA" w:rsidRPr="00AB77DA" w:rsidRDefault="00AB77DA" w:rsidP="00AB77DA">
      <w:pPr>
        <w:widowControl w:val="0"/>
        <w:tabs>
          <w:tab w:val="left" w:pos="1575"/>
        </w:tabs>
        <w:autoSpaceDE w:val="0"/>
        <w:autoSpaceDN w:val="0"/>
        <w:adjustRightInd w:val="0"/>
        <w:rPr>
          <w:rFonts w:ascii="Times New Roman" w:hAnsi="Times New Roman" w:cs="Times New Roman"/>
          <w:sz w:val="28"/>
          <w:szCs w:val="28"/>
        </w:rPr>
      </w:pPr>
      <w:r w:rsidRPr="00AB77DA">
        <w:rPr>
          <w:rFonts w:ascii="Times New Roman" w:hAnsi="Times New Roman" w:cs="Times New Roman"/>
          <w:sz w:val="28"/>
          <w:szCs w:val="28"/>
        </w:rPr>
        <w:tab/>
      </w:r>
    </w:p>
    <w:p w:rsidR="00AB77DA" w:rsidRPr="00AB77DA" w:rsidRDefault="00CF1B82"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margin-left:280.25pt;margin-top:2.25pt;width:86.8pt;height:155.5pt;flip:x;z-index:251678720" o:connectortype="straight" o:regroupid="1">
            <v:stroke endarrow="block"/>
          </v:shape>
        </w:pict>
      </w:r>
      <w:r>
        <w:rPr>
          <w:rFonts w:ascii="Times New Roman" w:hAnsi="Times New Roman" w:cs="Times New Roman"/>
          <w:noProof/>
          <w:sz w:val="28"/>
          <w:szCs w:val="28"/>
          <w:lang w:eastAsia="ru-RU"/>
        </w:rPr>
        <w:pict>
          <v:shape id="_x0000_s1043" type="#_x0000_t32" style="position:absolute;margin-left:66.6pt;margin-top:15.3pt;width:0;height:48.15pt;z-index:251677696" o:connectortype="straight" o:regroupid="1">
            <v:stroke endarrow="block"/>
          </v:shape>
        </w:pict>
      </w:r>
    </w:p>
    <w:p w:rsidR="00AB77DA" w:rsidRPr="00AB77DA" w:rsidRDefault="00AB77DA" w:rsidP="00AB77DA">
      <w:pPr>
        <w:rPr>
          <w:rFonts w:ascii="Times New Roman" w:hAnsi="Times New Roman" w:cs="Times New Roman"/>
          <w:sz w:val="28"/>
          <w:szCs w:val="28"/>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AB77DA" w:rsidRPr="00AB77DA" w:rsidTr="00AB77DA">
        <w:tc>
          <w:tcPr>
            <w:tcW w:w="4537" w:type="dxa"/>
          </w:tcPr>
          <w:p w:rsidR="00AB77DA" w:rsidRPr="00AB77DA" w:rsidRDefault="00CF1B82" w:rsidP="00AB77DA">
            <w:pPr>
              <w:tabs>
                <w:tab w:val="left" w:pos="1890"/>
              </w:tabs>
              <w:jc w:val="center"/>
              <w:rPr>
                <w:rFonts w:ascii="Times New Roman" w:hAnsi="Times New Roman" w:cs="Times New Roman"/>
                <w:sz w:val="28"/>
                <w:szCs w:val="28"/>
              </w:rPr>
            </w:pPr>
            <w:r w:rsidRPr="00CF1B82">
              <w:rPr>
                <w:rFonts w:ascii="Times New Roman" w:hAnsi="Times New Roman" w:cs="Times New Roman"/>
                <w:noProof/>
                <w:szCs w:val="28"/>
                <w:lang w:eastAsia="ru-RU"/>
              </w:rPr>
              <w:pict>
                <v:shape id="_x0000_s1036" type="#_x0000_t32" style="position:absolute;left:0;text-align:left;margin-left:66.6pt;margin-top:40.5pt;width:136.35pt;height:47.7pt;z-index:251670528" o:connectortype="straight" o:regroupid="1">
                  <v:stroke endarrow="block"/>
                </v:shape>
              </w:pict>
            </w:r>
            <w:r w:rsidR="00AB77DA" w:rsidRPr="00AB77DA">
              <w:rPr>
                <w:rFonts w:ascii="Times New Roman" w:hAnsi="Times New Roman" w:cs="Times New Roman"/>
                <w:szCs w:val="28"/>
              </w:rPr>
              <w:t>Подготовка</w:t>
            </w:r>
            <w:r w:rsidR="00EB0733">
              <w:rPr>
                <w:rFonts w:ascii="Times New Roman" w:hAnsi="Times New Roman" w:cs="Times New Roman"/>
                <w:szCs w:val="28"/>
              </w:rPr>
              <w:t xml:space="preserve"> </w:t>
            </w:r>
            <w:r w:rsidR="00AB77DA" w:rsidRPr="00AB77DA">
              <w:rPr>
                <w:rFonts w:ascii="Times New Roman" w:hAnsi="Times New Roman" w:cs="Times New Roman"/>
                <w:szCs w:val="28"/>
              </w:rPr>
              <w:t>соглашения</w:t>
            </w:r>
            <w:r w:rsidR="00EB0733">
              <w:rPr>
                <w:rFonts w:ascii="Times New Roman" w:hAnsi="Times New Roman" w:cs="Times New Roman"/>
                <w:szCs w:val="28"/>
              </w:rPr>
              <w:t xml:space="preserve"> </w:t>
            </w:r>
            <w:r w:rsidR="00AB77DA" w:rsidRPr="00AB77DA">
              <w:rPr>
                <w:rFonts w:ascii="Times New Roman" w:hAnsi="Times New Roman" w:cs="Times New Roman"/>
                <w:szCs w:val="28"/>
              </w:rPr>
              <w:t>о</w:t>
            </w:r>
            <w:r w:rsidR="00EB0733">
              <w:rPr>
                <w:rFonts w:ascii="Times New Roman" w:hAnsi="Times New Roman" w:cs="Times New Roman"/>
                <w:szCs w:val="28"/>
              </w:rPr>
              <w:t xml:space="preserve"> </w:t>
            </w:r>
            <w:r w:rsidR="00AB77DA" w:rsidRPr="00AB77DA">
              <w:rPr>
                <w:rFonts w:ascii="Times New Roman" w:hAnsi="Times New Roman" w:cs="Times New Roman"/>
                <w:szCs w:val="28"/>
              </w:rPr>
              <w:t>расторжении</w:t>
            </w:r>
            <w:r w:rsidR="00EB0733">
              <w:rPr>
                <w:rFonts w:ascii="Times New Roman" w:hAnsi="Times New Roman" w:cs="Times New Roman"/>
                <w:szCs w:val="28"/>
              </w:rPr>
              <w:t xml:space="preserve"> </w:t>
            </w:r>
            <w:r w:rsidR="00AB77DA" w:rsidRPr="00AB77DA">
              <w:rPr>
                <w:rFonts w:ascii="Times New Roman" w:hAnsi="Times New Roman" w:cs="Times New Roman"/>
                <w:szCs w:val="28"/>
              </w:rPr>
              <w:t>договора</w:t>
            </w:r>
          </w:p>
        </w:tc>
      </w:tr>
    </w:tbl>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F62F41" w:rsidRPr="00F62F41" w:rsidRDefault="00CF1B82"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B82">
        <w:rPr>
          <w:rFonts w:ascii="Times New Roman" w:hAnsi="Times New Roman" w:cs="Times New Roman"/>
          <w:noProof/>
          <w:sz w:val="28"/>
          <w:szCs w:val="28"/>
          <w:lang w:eastAsia="ru-RU"/>
        </w:rPr>
        <w:pict>
          <v:shape id="_x0000_s1037" type="#_x0000_t202" style="position:absolute;left:0;text-align:left;margin-left:194.3pt;margin-top:10.3pt;width:107.25pt;height:23.25pt;z-index:251671552" o:regroupid="1">
            <v:textbox>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КОНЕЦ</w:t>
                  </w:r>
                </w:p>
              </w:txbxContent>
            </v:textbox>
          </v:shape>
        </w:pict>
      </w:r>
    </w:p>
    <w:p w:rsidR="00AB77DA" w:rsidRPr="00AB77DA" w:rsidRDefault="00AB77DA">
      <w:pPr>
        <w:rPr>
          <w:rFonts w:ascii="Times New Roman" w:hAnsi="Times New Roman" w:cs="Times New Roman"/>
        </w:rPr>
      </w:pPr>
    </w:p>
    <w:sectPr w:rsidR="00AB77DA" w:rsidRPr="00AB77DA" w:rsidSect="00B9194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41"/>
    <w:rsid w:val="0004609B"/>
    <w:rsid w:val="000A2D1A"/>
    <w:rsid w:val="00132F2C"/>
    <w:rsid w:val="00156482"/>
    <w:rsid w:val="00285AC2"/>
    <w:rsid w:val="00396546"/>
    <w:rsid w:val="00480008"/>
    <w:rsid w:val="00556F61"/>
    <w:rsid w:val="00562E10"/>
    <w:rsid w:val="005D0B71"/>
    <w:rsid w:val="00661FDD"/>
    <w:rsid w:val="006954FE"/>
    <w:rsid w:val="006C6D25"/>
    <w:rsid w:val="00790EC6"/>
    <w:rsid w:val="008F01AE"/>
    <w:rsid w:val="00907968"/>
    <w:rsid w:val="00961281"/>
    <w:rsid w:val="009B07B7"/>
    <w:rsid w:val="00A438A5"/>
    <w:rsid w:val="00A91FC2"/>
    <w:rsid w:val="00AB77DA"/>
    <w:rsid w:val="00B04BC8"/>
    <w:rsid w:val="00B27B27"/>
    <w:rsid w:val="00B525E9"/>
    <w:rsid w:val="00B855AC"/>
    <w:rsid w:val="00B91944"/>
    <w:rsid w:val="00C7570F"/>
    <w:rsid w:val="00C76C69"/>
    <w:rsid w:val="00CF175D"/>
    <w:rsid w:val="00CF1B82"/>
    <w:rsid w:val="00EB0733"/>
    <w:rsid w:val="00EB6915"/>
    <w:rsid w:val="00F62F41"/>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4"/>
        <o:r id="V:Rule12" type="connector" idref="#_x0000_s1043"/>
        <o:r id="V:Rule13" type="connector" idref="#_x0000_s1039"/>
        <o:r id="V:Rule14" type="connector" idref="#_x0000_s1030"/>
        <o:r id="V:Rule15" type="connector" idref="#_x0000_s1036"/>
        <o:r id="V:Rule16" type="connector" idref="#_x0000_s1040"/>
        <o:r id="V:Rule17" type="connector" idref="#_x0000_s1035"/>
        <o:r id="V:Rule18" type="connector" idref="#_x0000_s1034"/>
        <o:r id="V:Rule19" type="connector" idref="#_x0000_s1028"/>
        <o:r id="V:Rule20" type="connector" idref="#_x0000_s10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uiPriority w:val="9"/>
    <w:qFormat/>
    <w:rsid w:val="00790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62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2F4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77DA"/>
    <w:pPr>
      <w:spacing w:after="0" w:line="240" w:lineRule="auto"/>
    </w:pPr>
  </w:style>
  <w:style w:type="character" w:customStyle="1" w:styleId="10">
    <w:name w:val="Заголовок 1 Знак"/>
    <w:basedOn w:val="a0"/>
    <w:link w:val="1"/>
    <w:uiPriority w:val="9"/>
    <w:rsid w:val="00790EC6"/>
    <w:rPr>
      <w:rFonts w:asciiTheme="majorHAnsi" w:eastAsiaTheme="majorEastAsia" w:hAnsiTheme="majorHAnsi" w:cstheme="majorBidi"/>
      <w:b/>
      <w:bCs/>
      <w:color w:val="365F91" w:themeColor="accent1" w:themeShade="BF"/>
      <w:sz w:val="28"/>
      <w:szCs w:val="28"/>
    </w:rPr>
  </w:style>
  <w:style w:type="paragraph" w:customStyle="1" w:styleId="124">
    <w:name w:val="124"/>
    <w:basedOn w:val="a"/>
    <w:rsid w:val="00B9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91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1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B581DD4834EFF393C44C45EFF403B3EEC1259D0C304A07E08FEA4CDFA1269A491FE07C91FBC4A6154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3135-BAD1-42C6-B7A5-0BF8322A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2018-04-09T05:42:00Z</cp:lastPrinted>
  <dcterms:created xsi:type="dcterms:W3CDTF">2018-04-04T11:59:00Z</dcterms:created>
  <dcterms:modified xsi:type="dcterms:W3CDTF">2018-04-09T06:17:00Z</dcterms:modified>
</cp:coreProperties>
</file>