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20" w:rsidRPr="00F84020" w:rsidRDefault="00F84020" w:rsidP="00F84020">
      <w:pPr>
        <w:suppressAutoHyphens w:val="0"/>
        <w:outlineLvl w:val="1"/>
        <w:rPr>
          <w:rFonts w:eastAsia="Times New Roman" w:cs="Times New Roman"/>
          <w:b/>
          <w:bCs/>
          <w:color w:val="auto"/>
          <w:sz w:val="2"/>
          <w:szCs w:val="2"/>
          <w:lang w:val="en-US" w:eastAsia="ru-RU" w:bidi="ar-SA"/>
        </w:rPr>
      </w:pPr>
    </w:p>
    <w:tbl>
      <w:tblPr>
        <w:tblW w:w="11341" w:type="dxa"/>
        <w:tblInd w:w="-743" w:type="dxa"/>
        <w:tblLayout w:type="fixed"/>
        <w:tblLook w:val="0000"/>
      </w:tblPr>
      <w:tblGrid>
        <w:gridCol w:w="781"/>
        <w:gridCol w:w="3354"/>
        <w:gridCol w:w="3354"/>
        <w:gridCol w:w="3427"/>
        <w:gridCol w:w="425"/>
      </w:tblGrid>
      <w:tr w:rsidR="00F84020" w:rsidRPr="00F84020" w:rsidTr="004B51C7">
        <w:tc>
          <w:tcPr>
            <w:tcW w:w="11341" w:type="dxa"/>
            <w:gridSpan w:val="5"/>
          </w:tcPr>
          <w:p w:rsidR="00F84020" w:rsidRPr="00F84020" w:rsidRDefault="00F84020" w:rsidP="00F840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smallCaps/>
                <w:color w:val="auto"/>
                <w:sz w:val="28"/>
                <w:szCs w:val="28"/>
                <w:lang w:eastAsia="ru-RU" w:bidi="ar-SA"/>
              </w:rPr>
            </w:pPr>
            <w:r w:rsidRPr="00F84020">
              <w:rPr>
                <w:rFonts w:eastAsia="Times New Roman" w:cs="Times New Roman"/>
                <w:b/>
                <w:bCs/>
                <w:smallCaps/>
                <w:color w:val="auto"/>
                <w:sz w:val="28"/>
                <w:szCs w:val="28"/>
                <w:lang w:eastAsia="ru-RU" w:bidi="ar-SA"/>
              </w:rPr>
              <w:t>РОССИЙСКАЯ ФЕДЕРАЦИЯ</w:t>
            </w:r>
          </w:p>
          <w:p w:rsidR="00F84020" w:rsidRPr="00F84020" w:rsidRDefault="00F84020" w:rsidP="00F840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smallCaps/>
                <w:color w:val="auto"/>
                <w:sz w:val="28"/>
                <w:szCs w:val="28"/>
                <w:lang w:eastAsia="ru-RU" w:bidi="ar-SA"/>
              </w:rPr>
            </w:pPr>
            <w:r w:rsidRPr="00F84020">
              <w:rPr>
                <w:rFonts w:eastAsia="Times New Roman" w:cs="Times New Roman"/>
                <w:b/>
                <w:bCs/>
                <w:smallCaps/>
                <w:color w:val="auto"/>
                <w:sz w:val="28"/>
                <w:szCs w:val="28"/>
                <w:lang w:eastAsia="ru-RU" w:bidi="ar-SA"/>
              </w:rPr>
              <w:t>РОСТОВСКАЯ ОБЛАСТЬ</w:t>
            </w:r>
          </w:p>
        </w:tc>
      </w:tr>
      <w:tr w:rsidR="00F84020" w:rsidRPr="00F84020" w:rsidTr="004B51C7">
        <w:tc>
          <w:tcPr>
            <w:tcW w:w="11341" w:type="dxa"/>
            <w:gridSpan w:val="5"/>
          </w:tcPr>
          <w:p w:rsidR="00F84020" w:rsidRPr="00F84020" w:rsidRDefault="00F84020" w:rsidP="00F840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eastAsia="ru-RU" w:bidi="ar-SA"/>
              </w:rPr>
            </w:pPr>
            <w:r w:rsidRPr="00F84020"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eastAsia="ru-RU" w:bidi="ar-SA"/>
              </w:rPr>
              <w:t>МУНИЦИПАЛЬНОЕ ОБРАЗОВАНИЕ</w:t>
            </w:r>
          </w:p>
          <w:p w:rsidR="00F84020" w:rsidRPr="00F84020" w:rsidRDefault="00F84020" w:rsidP="00F840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eastAsia="ru-RU" w:bidi="ar-SA"/>
              </w:rPr>
            </w:pPr>
            <w:r w:rsidRPr="00F84020"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eastAsia="ru-RU" w:bidi="ar-SA"/>
              </w:rPr>
              <w:t>«КУЙБЫШЕВСКое сельское поселение»</w:t>
            </w:r>
          </w:p>
          <w:p w:rsidR="00F84020" w:rsidRPr="00F84020" w:rsidRDefault="00F84020" w:rsidP="00F840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eastAsia="ru-RU" w:bidi="ar-SA"/>
              </w:rPr>
            </w:pPr>
          </w:p>
          <w:p w:rsidR="00F84020" w:rsidRPr="00F84020" w:rsidRDefault="00F84020" w:rsidP="00F840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84020"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eastAsia="ru-RU" w:bidi="ar-SA"/>
              </w:rPr>
              <w:t xml:space="preserve">АДМИНИСТРАЦИЯ </w:t>
            </w:r>
            <w:r w:rsidRPr="00F84020">
              <w:rPr>
                <w:rFonts w:eastAsia="Times New Roman" w:cs="Times New Roman"/>
                <w:b/>
                <w:bCs/>
                <w:smallCaps/>
                <w:color w:val="auto"/>
                <w:sz w:val="28"/>
                <w:szCs w:val="28"/>
                <w:lang w:eastAsia="ru-RU" w:bidi="ar-SA"/>
              </w:rPr>
              <w:t>КУЙБЫШЕВСКОГО</w:t>
            </w:r>
            <w:r w:rsidRPr="00F84020"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</w:tc>
      </w:tr>
      <w:tr w:rsidR="00F84020" w:rsidRPr="00F84020" w:rsidTr="004B51C7">
        <w:tc>
          <w:tcPr>
            <w:tcW w:w="11341" w:type="dxa"/>
            <w:gridSpan w:val="5"/>
          </w:tcPr>
          <w:p w:rsidR="00F84020" w:rsidRPr="00F84020" w:rsidRDefault="00F84020" w:rsidP="00F84020">
            <w:pPr>
              <w:suppressAutoHyphens w:val="0"/>
              <w:ind w:right="1699"/>
              <w:jc w:val="right"/>
              <w:rPr>
                <w:rFonts w:eastAsia="Times New Roman" w:cs="Times New Roman"/>
                <w:b/>
                <w:caps/>
                <w:color w:val="FF0000"/>
                <w:sz w:val="28"/>
                <w:lang w:eastAsia="ru-RU" w:bidi="ar-SA"/>
              </w:rPr>
            </w:pPr>
          </w:p>
        </w:tc>
      </w:tr>
      <w:tr w:rsidR="00F84020" w:rsidRPr="00F84020" w:rsidTr="004B51C7">
        <w:tc>
          <w:tcPr>
            <w:tcW w:w="11341" w:type="dxa"/>
            <w:gridSpan w:val="5"/>
          </w:tcPr>
          <w:p w:rsidR="00F84020" w:rsidRPr="00F84020" w:rsidRDefault="00F84020" w:rsidP="00F84020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caps/>
                <w:color w:val="auto"/>
                <w:sz w:val="28"/>
                <w:szCs w:val="28"/>
                <w:lang w:eastAsia="ru-RU" w:bidi="ar-SA"/>
              </w:rPr>
            </w:pPr>
            <w:r w:rsidRPr="00F84020">
              <w:rPr>
                <w:rFonts w:eastAsia="Times New Roman" w:cs="Times New Roman"/>
                <w:b/>
                <w:caps/>
                <w:color w:val="auto"/>
                <w:sz w:val="28"/>
                <w:szCs w:val="28"/>
                <w:lang w:eastAsia="ru-RU" w:bidi="ar-SA"/>
              </w:rPr>
              <w:t>постановление</w:t>
            </w:r>
          </w:p>
        </w:tc>
      </w:tr>
      <w:tr w:rsidR="00F84020" w:rsidRPr="00F84020" w:rsidTr="004B51C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781" w:type="dxa"/>
          <w:wAfter w:w="425" w:type="dxa"/>
        </w:trPr>
        <w:tc>
          <w:tcPr>
            <w:tcW w:w="3354" w:type="dxa"/>
            <w:hideMark/>
          </w:tcPr>
          <w:p w:rsidR="00F84020" w:rsidRPr="00F84020" w:rsidRDefault="00F84020" w:rsidP="00F84020">
            <w:pPr>
              <w:suppressAutoHyphens w:val="0"/>
              <w:jc w:val="both"/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</w:pPr>
          </w:p>
          <w:p w:rsidR="00F84020" w:rsidRPr="00F84020" w:rsidRDefault="00F84020" w:rsidP="00253476">
            <w:pPr>
              <w:suppressAutoHyphens w:val="0"/>
              <w:jc w:val="both"/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  <w:t>2</w:t>
            </w:r>
            <w:r w:rsidR="00253476"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  <w:t>2</w:t>
            </w:r>
            <w:r w:rsidRPr="00F84020"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  <w:t>.</w:t>
            </w:r>
            <w:r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  <w:t>06</w:t>
            </w:r>
            <w:r w:rsidRPr="00F84020"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  <w:t>.20</w:t>
            </w:r>
            <w:r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3354" w:type="dxa"/>
            <w:hideMark/>
          </w:tcPr>
          <w:p w:rsidR="00F84020" w:rsidRPr="00F84020" w:rsidRDefault="00F84020" w:rsidP="00F84020">
            <w:pPr>
              <w:suppressAutoHyphens w:val="0"/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</w:pPr>
          </w:p>
          <w:p w:rsidR="00F84020" w:rsidRPr="00F84020" w:rsidRDefault="00F84020" w:rsidP="00253476">
            <w:pPr>
              <w:suppressAutoHyphens w:val="0"/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</w:pPr>
            <w:r w:rsidRPr="00F84020"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  <w:t xml:space="preserve">                   №</w:t>
            </w:r>
            <w:r w:rsidR="00253476">
              <w:rPr>
                <w:rFonts w:eastAsia="Times New Roman" w:cs="Times New Roman"/>
                <w:b/>
                <w:smallCaps/>
                <w:color w:val="auto"/>
                <w:sz w:val="28"/>
                <w:szCs w:val="28"/>
                <w:lang w:eastAsia="ru-RU" w:bidi="ar-SA"/>
              </w:rPr>
              <w:t xml:space="preserve"> 94</w:t>
            </w:r>
          </w:p>
        </w:tc>
        <w:tc>
          <w:tcPr>
            <w:tcW w:w="3427" w:type="dxa"/>
            <w:hideMark/>
          </w:tcPr>
          <w:p w:rsidR="00F84020" w:rsidRPr="00F84020" w:rsidRDefault="00F84020" w:rsidP="00F84020">
            <w:pPr>
              <w:tabs>
                <w:tab w:val="left" w:pos="2223"/>
              </w:tabs>
              <w:suppressAutoHyphens w:val="0"/>
              <w:ind w:right="923"/>
              <w:jc w:val="right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F84020" w:rsidRPr="00F84020" w:rsidRDefault="00F84020" w:rsidP="00F84020">
            <w:pPr>
              <w:tabs>
                <w:tab w:val="left" w:pos="2223"/>
              </w:tabs>
              <w:suppressAutoHyphens w:val="0"/>
              <w:ind w:right="923"/>
              <w:jc w:val="right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F84020"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с.Куйбышево</w:t>
            </w:r>
          </w:p>
        </w:tc>
      </w:tr>
    </w:tbl>
    <w:p w:rsidR="00F84020" w:rsidRPr="00F84020" w:rsidRDefault="00F84020" w:rsidP="00F84020">
      <w:pPr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</w:p>
    <w:p w:rsidR="00F84020" w:rsidRDefault="00F84020" w:rsidP="00253476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>О внесении изменений в постановлени</w:t>
      </w:r>
      <w:r w:rsidR="00253476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>е</w:t>
      </w:r>
      <w:r w:rsidRPr="00F84020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 xml:space="preserve"> Администрации Куйбыше</w:t>
      </w:r>
      <w:r w:rsidRPr="00F84020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>в</w:t>
      </w:r>
      <w:r w:rsidRPr="00F84020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 xml:space="preserve">ского сельского поселения от 29.08.2016 № 253 </w:t>
      </w:r>
    </w:p>
    <w:p w:rsidR="00253476" w:rsidRPr="00F84020" w:rsidRDefault="00253476" w:rsidP="00253476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</w:p>
    <w:p w:rsidR="00F84020" w:rsidRPr="00F84020" w:rsidRDefault="00F84020" w:rsidP="002534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color w:val="auto"/>
          <w:spacing w:val="-2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bCs/>
          <w:color w:val="auto"/>
          <w:sz w:val="28"/>
          <w:szCs w:val="24"/>
          <w:lang w:eastAsia="ru-RU" w:bidi="ar-SA"/>
        </w:rPr>
        <w:t>В соответствии с пунктом 5 Постановления Правительства Российской Федерации от 23.06.2016 № 574 «Об общих требованиях к методике прогноз</w:t>
      </w:r>
      <w:r w:rsidRPr="00F84020">
        <w:rPr>
          <w:rFonts w:eastAsia="Times New Roman" w:cs="Times New Roman"/>
          <w:bCs/>
          <w:color w:val="auto"/>
          <w:sz w:val="28"/>
          <w:szCs w:val="24"/>
          <w:lang w:eastAsia="ru-RU" w:bidi="ar-SA"/>
        </w:rPr>
        <w:t>и</w:t>
      </w:r>
      <w:r w:rsidRPr="00F84020">
        <w:rPr>
          <w:rFonts w:eastAsia="Times New Roman" w:cs="Times New Roman"/>
          <w:bCs/>
          <w:color w:val="auto"/>
          <w:sz w:val="28"/>
          <w:szCs w:val="24"/>
          <w:lang w:eastAsia="ru-RU" w:bidi="ar-SA"/>
        </w:rPr>
        <w:t>рования поступлений доходов в бюджеты бюджетной системы Российской Ф</w:t>
      </w:r>
      <w:r w:rsidRPr="00F84020">
        <w:rPr>
          <w:rFonts w:eastAsia="Times New Roman" w:cs="Times New Roman"/>
          <w:bCs/>
          <w:color w:val="auto"/>
          <w:sz w:val="28"/>
          <w:szCs w:val="24"/>
          <w:lang w:eastAsia="ru-RU" w:bidi="ar-SA"/>
        </w:rPr>
        <w:t>е</w:t>
      </w:r>
      <w:r w:rsidRPr="00F84020">
        <w:rPr>
          <w:rFonts w:eastAsia="Times New Roman" w:cs="Times New Roman"/>
          <w:bCs/>
          <w:color w:val="auto"/>
          <w:sz w:val="28"/>
          <w:szCs w:val="24"/>
          <w:lang w:eastAsia="ru-RU" w:bidi="ar-SA"/>
        </w:rPr>
        <w:t>дерации»</w:t>
      </w:r>
      <w:r w:rsidR="00253476">
        <w:rPr>
          <w:rFonts w:eastAsia="Times New Roman" w:cs="Times New Roman"/>
          <w:bCs/>
          <w:color w:val="auto"/>
          <w:sz w:val="28"/>
          <w:szCs w:val="24"/>
          <w:lang w:eastAsia="ru-RU" w:bidi="ar-SA"/>
        </w:rPr>
        <w:t xml:space="preserve">, </w:t>
      </w:r>
      <w:r w:rsidR="00253476" w:rsidRPr="00253476">
        <w:rPr>
          <w:rFonts w:eastAsia="Times New Roman" w:cs="Times New Roman"/>
          <w:b/>
          <w:i/>
          <w:color w:val="auto"/>
          <w:spacing w:val="40"/>
          <w:sz w:val="28"/>
          <w:szCs w:val="28"/>
          <w:lang w:eastAsia="ru-RU" w:bidi="ar-SA"/>
        </w:rPr>
        <w:t>постановляю</w:t>
      </w:r>
      <w:r w:rsidRPr="00F84020">
        <w:rPr>
          <w:rFonts w:eastAsia="Times New Roman" w:cs="Times New Roman"/>
          <w:b/>
          <w:color w:val="auto"/>
          <w:spacing w:val="-2"/>
          <w:sz w:val="28"/>
          <w:szCs w:val="28"/>
          <w:lang w:eastAsia="ru-RU" w:bidi="ar-SA"/>
        </w:rPr>
        <w:t>:</w:t>
      </w:r>
    </w:p>
    <w:p w:rsidR="00F84020" w:rsidRPr="00F84020" w:rsidRDefault="00F84020" w:rsidP="00F8402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color w:val="auto"/>
          <w:spacing w:val="-2"/>
          <w:sz w:val="28"/>
          <w:szCs w:val="28"/>
          <w:lang w:eastAsia="ru-RU" w:bidi="ar-SA"/>
        </w:rPr>
      </w:pPr>
    </w:p>
    <w:p w:rsidR="00F84020" w:rsidRPr="00F84020" w:rsidRDefault="00F84020" w:rsidP="00253476">
      <w:pPr>
        <w:widowControl w:val="0"/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1.Внести в приложение к постановлению Администрации Куйбышевского сельского поселения  от 29.08.2016  № 253 «Об утверждении </w:t>
      </w:r>
      <w:hyperlink r:id="rId6" w:history="1">
        <w:r w:rsidRPr="00F84020">
          <w:rPr>
            <w:rFonts w:eastAsia="Times New Roman" w:cs="Times New Roman"/>
            <w:color w:val="auto"/>
            <w:sz w:val="28"/>
            <w:szCs w:val="28"/>
            <w:lang w:eastAsia="ru-RU" w:bidi="ar-SA"/>
          </w:rPr>
          <w:t>Методики форм</w:t>
        </w:r>
        <w:r w:rsidRPr="00F84020">
          <w:rPr>
            <w:rFonts w:eastAsia="Times New Roman" w:cs="Times New Roman"/>
            <w:color w:val="auto"/>
            <w:sz w:val="28"/>
            <w:szCs w:val="28"/>
            <w:lang w:eastAsia="ru-RU" w:bidi="ar-SA"/>
          </w:rPr>
          <w:t>и</w:t>
        </w:r>
        <w:r w:rsidRPr="00F84020">
          <w:rPr>
            <w:rFonts w:eastAsia="Times New Roman" w:cs="Times New Roman"/>
            <w:color w:val="auto"/>
            <w:sz w:val="28"/>
            <w:szCs w:val="28"/>
            <w:lang w:eastAsia="ru-RU" w:bidi="ar-SA"/>
          </w:rPr>
          <w:t>рования налоговых и неналоговых  доходов бюджета Куйбышевского сельского поселения на очередной финансовый год и на плановый период»</w:t>
        </w:r>
      </w:hyperlink>
      <w:r w:rsidR="00253476">
        <w:t xml:space="preserve"> 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изменение и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з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ложив его в редакции согласно </w:t>
      </w:r>
      <w:hyperlink w:anchor="P32" w:history="1">
        <w:r w:rsidRPr="00253476">
          <w:rPr>
            <w:rFonts w:eastAsia="Times New Roman" w:cs="Times New Roman"/>
            <w:color w:val="auto"/>
            <w:sz w:val="28"/>
            <w:szCs w:val="28"/>
            <w:lang w:eastAsia="ru-RU" w:bidi="ar-SA"/>
          </w:rPr>
          <w:t>приложению</w:t>
        </w:r>
      </w:hyperlink>
      <w:r w:rsidRPr="00253476">
        <w:rPr>
          <w:rFonts w:eastAsia="Times New Roman" w:cs="Times New Roman"/>
          <w:color w:val="auto"/>
          <w:sz w:val="28"/>
          <w:szCs w:val="28"/>
          <w:lang w:eastAsia="ru-RU" w:bidi="ar-SA"/>
        </w:rPr>
        <w:t>.</w:t>
      </w:r>
    </w:p>
    <w:p w:rsidR="00F84020" w:rsidRPr="00F84020" w:rsidRDefault="00F84020" w:rsidP="00253476">
      <w:pPr>
        <w:suppressAutoHyphens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color w:val="auto"/>
          <w:kern w:val="1"/>
          <w:sz w:val="28"/>
          <w:szCs w:val="28"/>
          <w:lang w:eastAsia="ru-RU" w:bidi="ar-SA"/>
        </w:rPr>
        <w:t>2.</w:t>
      </w:r>
      <w:r w:rsidR="00253476">
        <w:rPr>
          <w:rFonts w:eastAsia="Times New Roman" w:cs="Times New Roman"/>
          <w:color w:val="auto"/>
          <w:kern w:val="1"/>
          <w:sz w:val="28"/>
          <w:szCs w:val="28"/>
          <w:lang w:eastAsia="ru-RU" w:bidi="ar-SA"/>
        </w:rPr>
        <w:t xml:space="preserve"> </w:t>
      </w:r>
      <w:r w:rsidRPr="00F84020">
        <w:rPr>
          <w:rFonts w:eastAsia="Times New Roman" w:cs="Times New Roman"/>
          <w:color w:val="auto"/>
          <w:kern w:val="1"/>
          <w:sz w:val="28"/>
          <w:szCs w:val="28"/>
          <w:lang w:eastAsia="ru-RU" w:bidi="ar-SA"/>
        </w:rPr>
        <w:t>Постановление вступает в силу с момента его подписания.</w:t>
      </w:r>
    </w:p>
    <w:p w:rsidR="00F84020" w:rsidRPr="00F84020" w:rsidRDefault="00F84020" w:rsidP="00253476">
      <w:pPr>
        <w:suppressAutoHyphens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3. Контроль за исполнением настоящего постановления возложить на н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а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чальника сектора экономики и финансов Терещенко С.Н.</w:t>
      </w:r>
    </w:p>
    <w:p w:rsidR="00F84020" w:rsidRPr="00F84020" w:rsidRDefault="00F84020" w:rsidP="00253476">
      <w:pPr>
        <w:suppressAutoHyphens w:val="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</w:p>
    <w:p w:rsidR="00F84020" w:rsidRDefault="00F84020" w:rsidP="00F84020">
      <w:pPr>
        <w:suppressAutoHyphens w:val="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</w:p>
    <w:p w:rsidR="00253476" w:rsidRPr="00F84020" w:rsidRDefault="00253476" w:rsidP="00F84020">
      <w:pPr>
        <w:suppressAutoHyphens w:val="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</w:p>
    <w:p w:rsidR="00F84020" w:rsidRPr="00F84020" w:rsidRDefault="00F84020" w:rsidP="00253476">
      <w:pPr>
        <w:suppressAutoHyphens w:val="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Глава Администрации</w:t>
      </w:r>
    </w:p>
    <w:p w:rsidR="00253476" w:rsidRDefault="00F84020" w:rsidP="00253476">
      <w:pPr>
        <w:suppressAutoHyphens w:val="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Куйбышевского </w:t>
      </w:r>
    </w:p>
    <w:p w:rsidR="00F84020" w:rsidRPr="00F84020" w:rsidRDefault="00F84020" w:rsidP="00253476">
      <w:pPr>
        <w:suppressAutoHyphens w:val="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сельского поселения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ab/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ab/>
        <w:t xml:space="preserve">  </w:t>
      </w:r>
      <w:r w:rsidR="00253476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С.Л Слепче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н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ко</w:t>
      </w:r>
    </w:p>
    <w:p w:rsidR="00F84020" w:rsidRDefault="00F84020" w:rsidP="00F84020">
      <w:pPr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</w:p>
    <w:p w:rsidR="00253476" w:rsidRDefault="00253476" w:rsidP="00F84020">
      <w:pPr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</w:p>
    <w:p w:rsidR="00253476" w:rsidRDefault="00253476" w:rsidP="00F84020">
      <w:pPr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</w:p>
    <w:p w:rsidR="00253476" w:rsidRDefault="00253476" w:rsidP="00F84020">
      <w:pPr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</w:p>
    <w:p w:rsidR="00253476" w:rsidRDefault="00253476" w:rsidP="00F84020">
      <w:pPr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</w:p>
    <w:p w:rsidR="00253476" w:rsidRDefault="00253476" w:rsidP="00F84020">
      <w:pPr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</w:p>
    <w:p w:rsidR="00253476" w:rsidRDefault="00253476" w:rsidP="00F84020">
      <w:pPr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</w:p>
    <w:p w:rsidR="00253476" w:rsidRDefault="00253476" w:rsidP="00F84020">
      <w:pPr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</w:p>
    <w:p w:rsidR="00253476" w:rsidRPr="00F84020" w:rsidRDefault="00253476" w:rsidP="00F84020">
      <w:pPr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</w:p>
    <w:p w:rsidR="00F84020" w:rsidRPr="00F84020" w:rsidRDefault="00F84020" w:rsidP="00F84020">
      <w:pPr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</w:p>
    <w:p w:rsidR="00F84020" w:rsidRPr="00F84020" w:rsidRDefault="00F84020" w:rsidP="00F840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F84020">
        <w:rPr>
          <w:rFonts w:eastAsia="Times New Roman" w:cs="Times New Roman"/>
          <w:color w:val="auto"/>
          <w:lang w:eastAsia="ru-RU" w:bidi="ar-SA"/>
        </w:rPr>
        <w:t xml:space="preserve">Постановление вносит </w:t>
      </w:r>
    </w:p>
    <w:p w:rsidR="00253476" w:rsidRDefault="00F84020" w:rsidP="00F840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F84020">
        <w:rPr>
          <w:rFonts w:eastAsia="Times New Roman" w:cs="Times New Roman"/>
          <w:color w:val="auto"/>
          <w:lang w:eastAsia="ru-RU" w:bidi="ar-SA"/>
        </w:rPr>
        <w:t>Сектор экономики и финансов</w:t>
      </w:r>
    </w:p>
    <w:p w:rsidR="00253476" w:rsidRDefault="00253476">
      <w:pPr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br w:type="page"/>
      </w:r>
    </w:p>
    <w:p w:rsidR="00F84020" w:rsidRPr="00F84020" w:rsidRDefault="00F84020" w:rsidP="00253476">
      <w:pPr>
        <w:suppressAutoHyphens w:val="0"/>
        <w:ind w:left="6237"/>
        <w:jc w:val="center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lastRenderedPageBreak/>
        <w:t xml:space="preserve">Приложение 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br/>
        <w:t>к постановлению</w:t>
      </w:r>
      <w:r w:rsidR="00253476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Администрации</w:t>
      </w:r>
      <w:r w:rsidR="00253476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Куйбышевского</w:t>
      </w:r>
      <w:r w:rsidR="00253476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сельского поселения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br/>
        <w:t xml:space="preserve">от </w:t>
      </w:r>
      <w:r w:rsidR="00253476">
        <w:rPr>
          <w:rFonts w:eastAsia="Times New Roman" w:cs="Times New Roman"/>
          <w:color w:val="auto"/>
          <w:sz w:val="28"/>
          <w:szCs w:val="28"/>
          <w:lang w:eastAsia="ru-RU" w:bidi="ar-SA"/>
        </w:rPr>
        <w:t>22.06.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2023 №</w:t>
      </w:r>
      <w:r w:rsidR="00253476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94</w:t>
      </w:r>
    </w:p>
    <w:p w:rsidR="00F84020" w:rsidRPr="00F84020" w:rsidRDefault="00F84020" w:rsidP="00253476">
      <w:pPr>
        <w:suppressAutoHyphens w:val="0"/>
        <w:ind w:left="6237"/>
        <w:jc w:val="center"/>
        <w:rPr>
          <w:rFonts w:eastAsia="Times New Roman" w:cs="Times New Roman"/>
          <w:color w:val="auto"/>
          <w:sz w:val="28"/>
          <w:szCs w:val="28"/>
          <w:lang w:eastAsia="ru-RU" w:bidi="ar-SA"/>
        </w:rPr>
      </w:pPr>
    </w:p>
    <w:p w:rsidR="00F84020" w:rsidRPr="00F84020" w:rsidRDefault="00F84020" w:rsidP="00253476">
      <w:pPr>
        <w:suppressAutoHyphens w:val="0"/>
        <w:ind w:left="6237"/>
        <w:jc w:val="center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Приложение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br/>
        <w:t>к постановлению</w:t>
      </w:r>
      <w:r w:rsidR="00253476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Администрации</w:t>
      </w:r>
      <w:r w:rsidR="00253476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Куйбышевского</w:t>
      </w:r>
      <w:r w:rsidR="00253476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t>сельского поселения</w:t>
      </w:r>
      <w:r w:rsidRPr="00F84020">
        <w:rPr>
          <w:rFonts w:eastAsia="Times New Roman" w:cs="Times New Roman"/>
          <w:color w:val="auto"/>
          <w:sz w:val="28"/>
          <w:szCs w:val="28"/>
          <w:lang w:eastAsia="ru-RU" w:bidi="ar-SA"/>
        </w:rPr>
        <w:br/>
        <w:t>от 29.08.2016 № 253</w:t>
      </w:r>
    </w:p>
    <w:p w:rsidR="00F84020" w:rsidRPr="00F84020" w:rsidRDefault="00F84020" w:rsidP="00253476">
      <w:pPr>
        <w:suppressAutoHyphens w:val="0"/>
        <w:spacing w:before="100" w:beforeAutospacing="1" w:after="100" w:afterAutospacing="1"/>
        <w:ind w:left="6237"/>
        <w:jc w:val="center"/>
        <w:outlineLvl w:val="1"/>
        <w:rPr>
          <w:rFonts w:eastAsia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F84020" w:rsidRPr="00F84020" w:rsidRDefault="00F84020" w:rsidP="00F84020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/>
          <w:bCs/>
          <w:color w:val="auto"/>
          <w:sz w:val="28"/>
          <w:szCs w:val="24"/>
          <w:lang w:eastAsia="ru-RU" w:bidi="ar-SA"/>
        </w:rPr>
      </w:pPr>
      <w:r w:rsidRPr="00F84020">
        <w:rPr>
          <w:rFonts w:eastAsia="Times New Roman" w:cs="Times New Roman"/>
          <w:b/>
          <w:bCs/>
          <w:color w:val="auto"/>
          <w:sz w:val="28"/>
          <w:szCs w:val="24"/>
          <w:lang w:eastAsia="ru-RU" w:bidi="ar-SA"/>
        </w:rPr>
        <w:t>МЕТОДИКА</w:t>
      </w:r>
    </w:p>
    <w:p w:rsidR="00F84020" w:rsidRPr="00F84020" w:rsidRDefault="00F84020" w:rsidP="00F84020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>прогнозирования</w:t>
      </w:r>
      <w:r w:rsidRPr="00F84020">
        <w:rPr>
          <w:rFonts w:eastAsia="Times New Roman" w:cs="Times New Roman"/>
          <w:b/>
          <w:bCs/>
          <w:color w:val="auto"/>
          <w:sz w:val="28"/>
          <w:szCs w:val="24"/>
          <w:lang w:eastAsia="ru-RU" w:bidi="ar-SA"/>
        </w:rPr>
        <w:t>поступлений</w:t>
      </w:r>
      <w:r w:rsidRPr="00F84020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 xml:space="preserve"> доходов  бюджета </w:t>
      </w:r>
    </w:p>
    <w:p w:rsidR="00F84020" w:rsidRPr="00F84020" w:rsidRDefault="00F84020" w:rsidP="00F84020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  <w:r w:rsidRPr="00F84020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>Куйбышевского сельского поселения</w:t>
      </w:r>
    </w:p>
    <w:p w:rsidR="005B3B2C" w:rsidRDefault="005B3B2C">
      <w:pPr>
        <w:jc w:val="center"/>
      </w:pPr>
    </w:p>
    <w:p w:rsidR="005B3B2C" w:rsidRDefault="004D7991" w:rsidP="00253476">
      <w:pPr>
        <w:jc w:val="center"/>
      </w:pPr>
      <w:r>
        <w:rPr>
          <w:sz w:val="28"/>
        </w:rPr>
        <w:t>1.Общие положения</w:t>
      </w:r>
    </w:p>
    <w:p w:rsidR="005B3B2C" w:rsidRDefault="005B3B2C"/>
    <w:p w:rsidR="005B3B2C" w:rsidRDefault="004D7991" w:rsidP="00253476">
      <w:pPr>
        <w:ind w:firstLine="709"/>
        <w:jc w:val="both"/>
      </w:pPr>
      <w:r>
        <w:rPr>
          <w:sz w:val="28"/>
        </w:rPr>
        <w:t>1.1. Методика прогнозирования поступлений</w:t>
      </w:r>
      <w:r w:rsidR="00F84020">
        <w:rPr>
          <w:sz w:val="28"/>
        </w:rPr>
        <w:t xml:space="preserve"> доходов бюджета Куйбышевского сельского поселения</w:t>
      </w:r>
      <w:r>
        <w:rPr>
          <w:sz w:val="28"/>
        </w:rPr>
        <w:t xml:space="preserve">, главным администратором которых является </w:t>
      </w:r>
      <w:r w:rsidR="00F84020">
        <w:rPr>
          <w:sz w:val="28"/>
        </w:rPr>
        <w:t>Администрация</w:t>
      </w:r>
      <w:r>
        <w:rPr>
          <w:sz w:val="28"/>
        </w:rPr>
        <w:t xml:space="preserve"> Куйбышевского </w:t>
      </w:r>
      <w:r w:rsidR="00F84020">
        <w:rPr>
          <w:sz w:val="28"/>
        </w:rPr>
        <w:t>сельского поселения  (далее — Методика, Администрация, поселение</w:t>
      </w:r>
      <w:r>
        <w:rPr>
          <w:sz w:val="28"/>
        </w:rPr>
        <w:t xml:space="preserve">), разработана в целях реализации </w:t>
      </w:r>
      <w:r w:rsidR="00F84020">
        <w:rPr>
          <w:sz w:val="28"/>
        </w:rPr>
        <w:t>Администрацией</w:t>
      </w:r>
      <w:r>
        <w:rPr>
          <w:sz w:val="28"/>
        </w:rPr>
        <w:t xml:space="preserve"> полномочий главного администратора доходов </w:t>
      </w:r>
      <w:r w:rsidR="00F84020">
        <w:rPr>
          <w:sz w:val="28"/>
        </w:rPr>
        <w:t>бюджета поселения</w:t>
      </w:r>
      <w:r>
        <w:rPr>
          <w:sz w:val="28"/>
        </w:rPr>
        <w:t>, представления сведений, необходимых для составления проекта бюджета</w:t>
      </w:r>
      <w:r w:rsidR="00F84020">
        <w:rPr>
          <w:sz w:val="28"/>
        </w:rPr>
        <w:t xml:space="preserve">  поселения</w:t>
      </w:r>
      <w:r>
        <w:rPr>
          <w:sz w:val="28"/>
        </w:rPr>
        <w:t>, составления и ведения кассового плана, проведения факторного анализа отклонений фактического испол</w:t>
      </w:r>
      <w:r w:rsidR="00F84020">
        <w:rPr>
          <w:sz w:val="28"/>
        </w:rPr>
        <w:t xml:space="preserve">нения доходов </w:t>
      </w:r>
      <w:r>
        <w:rPr>
          <w:sz w:val="28"/>
        </w:rPr>
        <w:t xml:space="preserve"> бюджета </w:t>
      </w:r>
      <w:r w:rsidR="00F84020">
        <w:rPr>
          <w:sz w:val="28"/>
        </w:rPr>
        <w:t>поселения</w:t>
      </w:r>
      <w:r>
        <w:rPr>
          <w:sz w:val="28"/>
        </w:rPr>
        <w:t>.</w:t>
      </w:r>
    </w:p>
    <w:p w:rsidR="005B3B2C" w:rsidRDefault="004D7991" w:rsidP="00253476">
      <w:pPr>
        <w:ind w:firstLine="709"/>
        <w:jc w:val="both"/>
      </w:pPr>
      <w:r>
        <w:rPr>
          <w:sz w:val="28"/>
        </w:rPr>
        <w:t xml:space="preserve">1.2. Методика определяет порядок исчисления доходов, администрируемых </w:t>
      </w:r>
      <w:r w:rsidR="00F84020">
        <w:rPr>
          <w:sz w:val="28"/>
        </w:rPr>
        <w:t>Администрацией</w:t>
      </w:r>
      <w:r>
        <w:rPr>
          <w:sz w:val="28"/>
        </w:rPr>
        <w:t>.</w:t>
      </w:r>
    </w:p>
    <w:p w:rsidR="005B3B2C" w:rsidRDefault="004D7991">
      <w:pPr>
        <w:jc w:val="both"/>
      </w:pPr>
      <w:r>
        <w:rPr>
          <w:sz w:val="28"/>
        </w:rPr>
        <w:tab/>
        <w:t xml:space="preserve">Перечень доходов, закрепленных за главным администратором доходов  бюджета </w:t>
      </w:r>
      <w:r w:rsidR="00F84020">
        <w:rPr>
          <w:sz w:val="28"/>
        </w:rPr>
        <w:t xml:space="preserve">поселения </w:t>
      </w:r>
      <w:r>
        <w:rPr>
          <w:sz w:val="28"/>
        </w:rPr>
        <w:t>—</w:t>
      </w:r>
      <w:r w:rsidR="00253476">
        <w:rPr>
          <w:sz w:val="28"/>
        </w:rPr>
        <w:t xml:space="preserve"> </w:t>
      </w:r>
      <w:r>
        <w:rPr>
          <w:sz w:val="28"/>
        </w:rPr>
        <w:t>Админ</w:t>
      </w:r>
      <w:r w:rsidR="00F84020">
        <w:rPr>
          <w:sz w:val="28"/>
        </w:rPr>
        <w:t>истрацией</w:t>
      </w:r>
      <w:r w:rsidR="00253476">
        <w:rPr>
          <w:sz w:val="28"/>
        </w:rPr>
        <w:t xml:space="preserve"> </w:t>
      </w:r>
      <w:r w:rsidR="00F84020">
        <w:rPr>
          <w:sz w:val="28"/>
        </w:rPr>
        <w:t>поселения, наделенной</w:t>
      </w:r>
      <w:r>
        <w:rPr>
          <w:sz w:val="28"/>
        </w:rPr>
        <w:t xml:space="preserve"> соответствующими полномочиями, </w:t>
      </w:r>
      <w:r>
        <w:rPr>
          <w:b/>
          <w:sz w:val="28"/>
        </w:rPr>
        <w:t>о</w:t>
      </w:r>
      <w:r w:rsidR="00F84020">
        <w:rPr>
          <w:sz w:val="28"/>
        </w:rPr>
        <w:t>пределяю</w:t>
      </w:r>
      <w:r>
        <w:rPr>
          <w:sz w:val="28"/>
        </w:rPr>
        <w:t>тся решением Собрания депутатов</w:t>
      </w:r>
      <w:r w:rsidR="00F84020">
        <w:rPr>
          <w:sz w:val="28"/>
        </w:rPr>
        <w:t xml:space="preserve"> поселения </w:t>
      </w:r>
      <w:r w:rsidR="00AC2626">
        <w:rPr>
          <w:sz w:val="28"/>
        </w:rPr>
        <w:t>о бюджете</w:t>
      </w:r>
      <w:r>
        <w:rPr>
          <w:sz w:val="28"/>
        </w:rPr>
        <w:t xml:space="preserve"> Куйбышевского </w:t>
      </w:r>
      <w:r w:rsidR="00AC2626">
        <w:rPr>
          <w:sz w:val="28"/>
        </w:rPr>
        <w:t>сельского поселения</w:t>
      </w:r>
      <w:r>
        <w:rPr>
          <w:sz w:val="28"/>
        </w:rPr>
        <w:t>.</w:t>
      </w:r>
    </w:p>
    <w:p w:rsidR="005B3B2C" w:rsidRDefault="004D7991">
      <w:pPr>
        <w:jc w:val="both"/>
      </w:pPr>
      <w:r>
        <w:rPr>
          <w:sz w:val="28"/>
        </w:rPr>
        <w:tab/>
        <w:t>Методика подлежит уточнению при изменении бюджетного законодательства или иных нормативных правовых актов.</w:t>
      </w:r>
    </w:p>
    <w:p w:rsidR="005B3B2C" w:rsidRDefault="004D7991">
      <w:pPr>
        <w:jc w:val="both"/>
      </w:pPr>
      <w:r>
        <w:rPr>
          <w:sz w:val="28"/>
        </w:rPr>
        <w:tab/>
        <w:t>1.3. Методика прогнозирования содержит все коды классификации доходов (вид, подвид), главным администратором которых является Администрации Куйбышевского</w:t>
      </w:r>
      <w:r w:rsidR="00AC2626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B3B2C" w:rsidRDefault="004D7991">
      <w:pPr>
        <w:jc w:val="both"/>
      </w:pPr>
      <w:r>
        <w:rPr>
          <w:sz w:val="28"/>
        </w:rPr>
        <w:tab/>
        <w:t>1.4.</w:t>
      </w:r>
      <w:r w:rsidR="00253476">
        <w:rPr>
          <w:sz w:val="28"/>
        </w:rPr>
        <w:t xml:space="preserve"> </w:t>
      </w:r>
      <w:r>
        <w:rPr>
          <w:sz w:val="28"/>
        </w:rPr>
        <w:t>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:rsidR="005B3B2C" w:rsidRDefault="004D7991">
      <w:pPr>
        <w:jc w:val="both"/>
      </w:pPr>
      <w:r>
        <w:rPr>
          <w:sz w:val="28"/>
        </w:rPr>
        <w:lastRenderedPageBreak/>
        <w:tab/>
        <w:t>1.5.</w:t>
      </w:r>
      <w:r w:rsidR="00253476">
        <w:rPr>
          <w:sz w:val="28"/>
        </w:rPr>
        <w:t xml:space="preserve"> </w:t>
      </w:r>
      <w:r>
        <w:rPr>
          <w:sz w:val="28"/>
        </w:rPr>
        <w:t>Для расчета прогнозируемого объема доходов применяются следующие методы:</w:t>
      </w:r>
    </w:p>
    <w:p w:rsidR="005B3B2C" w:rsidRDefault="004D7991">
      <w:pPr>
        <w:jc w:val="both"/>
      </w:pPr>
      <w:r>
        <w:rPr>
          <w:sz w:val="28"/>
        </w:rPr>
        <w:tab/>
        <w:t>1.5.1.</w:t>
      </w:r>
      <w:r w:rsidR="00253476">
        <w:rPr>
          <w:sz w:val="28"/>
        </w:rPr>
        <w:t xml:space="preserve"> </w:t>
      </w:r>
      <w:r>
        <w:rPr>
          <w:sz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доходов.</w:t>
      </w:r>
    </w:p>
    <w:p w:rsidR="005B3B2C" w:rsidRPr="00933B1E" w:rsidRDefault="004D7991">
      <w:pPr>
        <w:jc w:val="both"/>
        <w:rPr>
          <w:sz w:val="28"/>
        </w:rPr>
      </w:pPr>
      <w:r>
        <w:rPr>
          <w:sz w:val="28"/>
        </w:rPr>
        <w:tab/>
        <w:t>1.5.2. Усреднение</w:t>
      </w:r>
      <w:r w:rsidR="00933B1E">
        <w:rPr>
          <w:sz w:val="28"/>
        </w:rPr>
        <w:t xml:space="preserve"> –</w:t>
      </w:r>
      <w:r>
        <w:rPr>
          <w:sz w:val="28"/>
        </w:rPr>
        <w:t xml:space="preserve"> расчет на основании усреднения годовых объемов доходов бюджета</w:t>
      </w:r>
      <w:r w:rsidR="00933B1E">
        <w:rPr>
          <w:sz w:val="28"/>
        </w:rPr>
        <w:t xml:space="preserve"> поселения</w:t>
      </w:r>
      <w:r>
        <w:rPr>
          <w:sz w:val="28"/>
        </w:rPr>
        <w:t xml:space="preserve"> не менее чем за 3 года или за весь период поступлений соответствующего вида доходов.</w:t>
      </w:r>
    </w:p>
    <w:p w:rsidR="005B3B2C" w:rsidRDefault="004D7991">
      <w:pPr>
        <w:jc w:val="both"/>
      </w:pPr>
      <w:r>
        <w:rPr>
          <w:sz w:val="28"/>
        </w:rPr>
        <w:tab/>
        <w:t>1.5.3. Расчет на основании фактическ</w:t>
      </w:r>
      <w:r w:rsidR="00AC2626">
        <w:rPr>
          <w:sz w:val="28"/>
        </w:rPr>
        <w:t>их поступлений  текущего года (</w:t>
      </w:r>
      <w:r>
        <w:rPr>
          <w:sz w:val="28"/>
        </w:rPr>
        <w:t>фактических значений объемных показателей) соответствующего вида доходов.</w:t>
      </w:r>
    </w:p>
    <w:p w:rsidR="005B3B2C" w:rsidRDefault="005B3B2C">
      <w:pPr>
        <w:jc w:val="both"/>
      </w:pPr>
    </w:p>
    <w:p w:rsidR="005B3B2C" w:rsidRDefault="004D7991">
      <w:pPr>
        <w:jc w:val="both"/>
      </w:pPr>
      <w:r>
        <w:rPr>
          <w:sz w:val="28"/>
        </w:rPr>
        <w:t>2. Показатели Методики прогн</w:t>
      </w:r>
      <w:r w:rsidR="00933B1E">
        <w:rPr>
          <w:sz w:val="28"/>
        </w:rPr>
        <w:t xml:space="preserve">озирования поступлений доходов </w:t>
      </w:r>
      <w:r>
        <w:rPr>
          <w:sz w:val="28"/>
        </w:rPr>
        <w:t>бюджета</w:t>
      </w:r>
      <w:r w:rsidR="00933B1E">
        <w:rPr>
          <w:sz w:val="28"/>
        </w:rPr>
        <w:t xml:space="preserve"> поселения</w:t>
      </w:r>
      <w:r>
        <w:rPr>
          <w:sz w:val="28"/>
        </w:rPr>
        <w:t>, закрепленных за главным администратором —</w:t>
      </w:r>
      <w:r w:rsidR="00AC2626">
        <w:rPr>
          <w:sz w:val="28"/>
        </w:rPr>
        <w:t xml:space="preserve"> Администрацией</w:t>
      </w:r>
      <w:r>
        <w:rPr>
          <w:sz w:val="28"/>
        </w:rPr>
        <w:t xml:space="preserve"> Куйбышевского </w:t>
      </w:r>
      <w:r w:rsidR="00AC2626">
        <w:rPr>
          <w:sz w:val="28"/>
        </w:rPr>
        <w:t>сельского поселения.</w:t>
      </w:r>
    </w:p>
    <w:p w:rsidR="005B3B2C" w:rsidRDefault="005B3B2C">
      <w:pPr>
        <w:jc w:val="both"/>
        <w:rPr>
          <w:sz w:val="28"/>
        </w:rPr>
      </w:pPr>
    </w:p>
    <w:p w:rsidR="005B3B2C" w:rsidRDefault="005B3B2C">
      <w:pPr>
        <w:jc w:val="both"/>
        <w:rPr>
          <w:sz w:val="28"/>
        </w:rPr>
        <w:sectPr w:rsidR="005B3B2C" w:rsidSect="00BE6360">
          <w:headerReference w:type="default" r:id="rId7"/>
          <w:footerReference w:type="default" r:id="rId8"/>
          <w:pgSz w:w="11906" w:h="16838"/>
          <w:pgMar w:top="1134" w:right="567" w:bottom="1134" w:left="1701" w:header="737" w:footer="720" w:gutter="0"/>
          <w:cols w:space="720"/>
          <w:formProt w:val="0"/>
          <w:titlePg/>
          <w:docGrid w:linePitch="272" w:charSpace="1842"/>
        </w:sectPr>
      </w:pPr>
    </w:p>
    <w:p w:rsidR="005B3B2C" w:rsidRDefault="005B3B2C">
      <w:pPr>
        <w:jc w:val="both"/>
        <w:rPr>
          <w:sz w:val="28"/>
        </w:rPr>
      </w:pPr>
    </w:p>
    <w:tbl>
      <w:tblPr>
        <w:tblW w:w="15310" w:type="dxa"/>
        <w:tblInd w:w="-79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25"/>
        <w:gridCol w:w="940"/>
        <w:gridCol w:w="2136"/>
        <w:gridCol w:w="2166"/>
        <w:gridCol w:w="2981"/>
        <w:gridCol w:w="1417"/>
        <w:gridCol w:w="992"/>
        <w:gridCol w:w="2016"/>
        <w:gridCol w:w="2237"/>
      </w:tblGrid>
      <w:tr w:rsidR="005B3B2C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B3B2C" w:rsidRDefault="004D7991" w:rsidP="00253476">
            <w:pPr>
              <w:pStyle w:val="af"/>
              <w:jc w:val="center"/>
              <w:rPr>
                <w:sz w:val="28"/>
              </w:rPr>
            </w:pPr>
            <w:r>
              <w:t>№ п/п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B3B2C" w:rsidRDefault="004D7991" w:rsidP="00253476">
            <w:pPr>
              <w:pStyle w:val="af"/>
              <w:jc w:val="center"/>
              <w:rPr>
                <w:sz w:val="28"/>
              </w:rPr>
            </w:pPr>
            <w:r>
              <w:t>Код главного администратора доходов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B3B2C" w:rsidRDefault="004D7991" w:rsidP="00253476">
            <w:pPr>
              <w:pStyle w:val="af"/>
              <w:jc w:val="center"/>
              <w:rPr>
                <w:sz w:val="28"/>
              </w:rPr>
            </w:pPr>
            <w:r>
              <w:t>Наименование главного администратора доходов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B3B2C" w:rsidRDefault="004D7991" w:rsidP="00253476">
            <w:pPr>
              <w:pStyle w:val="af"/>
              <w:jc w:val="center"/>
              <w:rPr>
                <w:sz w:val="28"/>
              </w:rPr>
            </w:pPr>
            <w:r>
              <w:t>КБК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B3B2C" w:rsidRDefault="004D7991" w:rsidP="00253476">
            <w:pPr>
              <w:pStyle w:val="af"/>
              <w:jc w:val="center"/>
              <w:rPr>
                <w:sz w:val="28"/>
              </w:rPr>
            </w:pPr>
            <w:r>
              <w:t>Наименование КБК доходов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B3B2C" w:rsidRDefault="004D7991" w:rsidP="00253476">
            <w:pPr>
              <w:pStyle w:val="af"/>
              <w:jc w:val="center"/>
              <w:rPr>
                <w:sz w:val="28"/>
              </w:rPr>
            </w:pPr>
            <w:r>
              <w:t>Наименование метода расчета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B3B2C" w:rsidRDefault="004D7991" w:rsidP="00253476">
            <w:pPr>
              <w:pStyle w:val="af"/>
              <w:jc w:val="center"/>
              <w:rPr>
                <w:sz w:val="28"/>
              </w:rPr>
            </w:pPr>
            <w:r>
              <w:t>Формула расчета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B3B2C" w:rsidRDefault="004D7991" w:rsidP="00253476">
            <w:pPr>
              <w:pStyle w:val="af"/>
              <w:jc w:val="center"/>
              <w:rPr>
                <w:sz w:val="28"/>
              </w:rPr>
            </w:pPr>
            <w:r>
              <w:t>Алгоритм расчета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B3B2C" w:rsidRDefault="004D7991" w:rsidP="00253476">
            <w:pPr>
              <w:pStyle w:val="af"/>
              <w:jc w:val="center"/>
              <w:rPr>
                <w:sz w:val="28"/>
              </w:rPr>
            </w:pPr>
            <w:r>
              <w:t>Описание показателей</w:t>
            </w:r>
          </w:p>
        </w:tc>
      </w:tr>
      <w:tr w:rsidR="00AC2626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C2626" w:rsidRDefault="00AC2626" w:rsidP="00253476">
            <w:pPr>
              <w:pStyle w:val="af"/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C2626" w:rsidRDefault="00AC2626" w:rsidP="00253476">
            <w:pPr>
              <w:pStyle w:val="af"/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C2626" w:rsidRDefault="00AC2626" w:rsidP="00253476">
            <w:pPr>
              <w:pStyle w:val="af"/>
              <w:jc w:val="center"/>
            </w:pPr>
            <w:r>
              <w:t>Администрация</w:t>
            </w:r>
          </w:p>
          <w:p w:rsidR="00AC2626" w:rsidRDefault="00AC2626" w:rsidP="00253476">
            <w:pPr>
              <w:pStyle w:val="af"/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C2626" w:rsidRPr="00711E3C" w:rsidRDefault="00AC2626" w:rsidP="00253476">
            <w:pPr>
              <w:jc w:val="center"/>
            </w:pPr>
            <w:r w:rsidRPr="00711E3C">
              <w:t>1 11 02033 10 0000 120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C2626" w:rsidRDefault="00AC2626" w:rsidP="00253476">
            <w:pPr>
              <w:jc w:val="center"/>
            </w:pPr>
            <w:r w:rsidRPr="00711E3C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C2626" w:rsidRDefault="002977F5" w:rsidP="00253476">
            <w:pPr>
              <w:pStyle w:val="af"/>
              <w:jc w:val="center"/>
            </w:pPr>
            <w:r>
              <w:t>Прямой 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C2626" w:rsidRDefault="00AC2626" w:rsidP="00253476">
            <w:pPr>
              <w:pStyle w:val="af"/>
              <w:jc w:val="center"/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C2626" w:rsidRDefault="00386A60" w:rsidP="00253476">
            <w:pPr>
              <w:pStyle w:val="af"/>
              <w:jc w:val="center"/>
            </w:pPr>
            <w:r>
              <w:t>Прогнозные показатели</w:t>
            </w:r>
            <w:r w:rsidR="00DD5CAE">
              <w:t xml:space="preserve"> соответствующего вида доходов определяется исходя из объема свободных средств, размера процентной ставки доходности за размещение, периода размещения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Источником для</w:t>
            </w:r>
          </w:p>
          <w:p w:rsidR="00386A60" w:rsidRDefault="00386A60" w:rsidP="00253476">
            <w:pPr>
              <w:jc w:val="center"/>
            </w:pPr>
            <w:r>
              <w:t>прогнозирования</w:t>
            </w:r>
          </w:p>
          <w:p w:rsidR="00386A60" w:rsidRDefault="00386A60" w:rsidP="00253476">
            <w:pPr>
              <w:jc w:val="center"/>
            </w:pPr>
            <w:r>
              <w:t>объема поступлений</w:t>
            </w:r>
          </w:p>
          <w:p w:rsidR="00AC2626" w:rsidRDefault="00386A60" w:rsidP="00253476">
            <w:pPr>
              <w:jc w:val="center"/>
            </w:pPr>
            <w:r>
              <w:t>являются д</w:t>
            </w:r>
            <w:r w:rsidR="00DD5CAE">
              <w:t>оговоры, заключенные (планируемые к заключению) на размещение временно свободных средств являются источником информации об объеме размещенных свободных средств, размере процентной ставки доходности за размещение, периоде размещения</w:t>
            </w:r>
          </w:p>
        </w:tc>
      </w:tr>
      <w:tr w:rsidR="008E309A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309A" w:rsidRDefault="008E309A" w:rsidP="00253476">
            <w:pPr>
              <w:pStyle w:val="af"/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309A" w:rsidRDefault="008E309A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309A" w:rsidRDefault="008E309A" w:rsidP="00253476">
            <w:pPr>
              <w:jc w:val="center"/>
            </w:pPr>
            <w:r>
              <w:t>Администрация</w:t>
            </w:r>
          </w:p>
          <w:p w:rsidR="008E309A" w:rsidRDefault="008E309A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309A" w:rsidRPr="008E309A" w:rsidRDefault="008E309A" w:rsidP="00253476">
            <w:pPr>
              <w:jc w:val="center"/>
            </w:pPr>
            <w:r w:rsidRPr="008E309A">
              <w:t>1 11 05025 10 0000 120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309A" w:rsidRPr="008E309A" w:rsidRDefault="008E309A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8E309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309A" w:rsidRDefault="008E309A" w:rsidP="00253476">
            <w:pPr>
              <w:pStyle w:val="af"/>
              <w:jc w:val="center"/>
            </w:pPr>
            <w:r>
              <w:t>Прямой</w:t>
            </w:r>
          </w:p>
          <w:p w:rsidR="008E309A" w:rsidRDefault="008E309A" w:rsidP="00253476">
            <w:pPr>
              <w:pStyle w:val="af"/>
              <w:jc w:val="center"/>
            </w:pPr>
            <w:r>
              <w:t>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309A" w:rsidRPr="008E309A" w:rsidRDefault="008E309A" w:rsidP="00253476">
            <w:pPr>
              <w:pStyle w:val="af"/>
              <w:jc w:val="center"/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309A" w:rsidRPr="008E309A" w:rsidRDefault="00386A60" w:rsidP="00253476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386A60">
              <w:t>Прогнозные показат</w:t>
            </w:r>
            <w:r w:rsidRPr="00386A60">
              <w:t>е</w:t>
            </w:r>
            <w:r w:rsidRPr="00386A60">
              <w:t>ли</w:t>
            </w:r>
            <w:r w:rsidR="00DD5CAE">
              <w:t xml:space="preserve"> соответствующего вида доходов основ</w:t>
            </w:r>
            <w:r w:rsidR="00DD5CAE">
              <w:t>ы</w:t>
            </w:r>
            <w:r w:rsidR="00DD5CAE">
              <w:t>вается на данных о размере площади и</w:t>
            </w:r>
            <w:r w:rsidR="00DD5CAE">
              <w:t>с</w:t>
            </w:r>
            <w:r w:rsidR="00DD5CAE">
              <w:t>пользуемых объектов, размере платы и д</w:t>
            </w:r>
            <w:r w:rsidR="00DD5CAE">
              <w:t>и</w:t>
            </w:r>
            <w:r w:rsidR="00DD5CAE">
              <w:t>намике отдельных показателей прогноза социально-экономического ра</w:t>
            </w:r>
            <w:r w:rsidR="00DD5CAE">
              <w:t>з</w:t>
            </w:r>
            <w:r w:rsidR="00DD5CAE">
              <w:t>вития, если иное не предусмотрено дог</w:t>
            </w:r>
            <w:r w:rsidR="00DD5CAE">
              <w:t>о</w:t>
            </w:r>
            <w:r w:rsidR="00DD5CAE">
              <w:t>вором</w:t>
            </w:r>
            <w:r>
              <w:t xml:space="preserve"> аренды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Pr="00386A60" w:rsidRDefault="00386A60" w:rsidP="00253476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color w:val="auto"/>
                <w:lang w:eastAsia="ru-RU" w:bidi="ar-SA"/>
              </w:rPr>
            </w:pPr>
            <w:r w:rsidRPr="00386A60">
              <w:rPr>
                <w:rFonts w:eastAsia="Times New Roman" w:cs="Times New Roman"/>
                <w:bCs/>
                <w:color w:val="auto"/>
                <w:lang w:eastAsia="ru-RU" w:bidi="ar-SA"/>
              </w:rPr>
              <w:t>Источником для</w:t>
            </w:r>
          </w:p>
          <w:p w:rsidR="00386A60" w:rsidRPr="00386A60" w:rsidRDefault="00386A60" w:rsidP="00253476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color w:val="auto"/>
                <w:lang w:eastAsia="ru-RU" w:bidi="ar-SA"/>
              </w:rPr>
            </w:pPr>
            <w:r w:rsidRPr="00386A60">
              <w:rPr>
                <w:rFonts w:eastAsia="Times New Roman" w:cs="Times New Roman"/>
                <w:bCs/>
                <w:color w:val="auto"/>
                <w:lang w:eastAsia="ru-RU" w:bidi="ar-SA"/>
              </w:rPr>
              <w:t>прогнозирования</w:t>
            </w:r>
          </w:p>
          <w:p w:rsidR="00386A60" w:rsidRPr="00386A60" w:rsidRDefault="00386A60" w:rsidP="00253476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color w:val="auto"/>
                <w:lang w:eastAsia="ru-RU" w:bidi="ar-SA"/>
              </w:rPr>
            </w:pPr>
            <w:r w:rsidRPr="00386A60">
              <w:rPr>
                <w:rFonts w:eastAsia="Times New Roman" w:cs="Times New Roman"/>
                <w:bCs/>
                <w:color w:val="auto"/>
                <w:lang w:eastAsia="ru-RU" w:bidi="ar-SA"/>
              </w:rPr>
              <w:t>объема посту</w:t>
            </w:r>
            <w:r w:rsidRPr="00386A60">
              <w:rPr>
                <w:rFonts w:eastAsia="Times New Roman" w:cs="Times New Roman"/>
                <w:bCs/>
                <w:color w:val="auto"/>
                <w:lang w:eastAsia="ru-RU" w:bidi="ar-SA"/>
              </w:rPr>
              <w:t>п</w:t>
            </w:r>
            <w:r w:rsidRPr="00386A60">
              <w:rPr>
                <w:rFonts w:eastAsia="Times New Roman" w:cs="Times New Roman"/>
                <w:bCs/>
                <w:color w:val="auto"/>
                <w:lang w:eastAsia="ru-RU" w:bidi="ar-SA"/>
              </w:rPr>
              <w:t>лений</w:t>
            </w:r>
          </w:p>
          <w:p w:rsidR="008E309A" w:rsidRPr="008E309A" w:rsidRDefault="00386A60" w:rsidP="00253476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lang w:eastAsia="ru-RU" w:bidi="ar-SA"/>
              </w:rPr>
              <w:t>являю</w:t>
            </w:r>
            <w:r w:rsidRPr="00386A60">
              <w:rPr>
                <w:rFonts w:eastAsia="Times New Roman" w:cs="Times New Roman"/>
                <w:bCs/>
                <w:color w:val="auto"/>
                <w:lang w:eastAsia="ru-RU" w:bidi="ar-SA"/>
              </w:rPr>
              <w:t xml:space="preserve">тся </w:t>
            </w:r>
            <w:r>
              <w:rPr>
                <w:rFonts w:eastAsia="Times New Roman" w:cs="Times New Roman"/>
                <w:bCs/>
                <w:color w:val="auto"/>
                <w:lang w:eastAsia="ru-RU" w:bidi="ar-SA"/>
              </w:rPr>
              <w:t>д</w:t>
            </w:r>
            <w:r w:rsidR="00DD5CAE">
              <w:rPr>
                <w:rFonts w:eastAsia="Times New Roman" w:cs="Times New Roman"/>
                <w:bCs/>
                <w:color w:val="auto"/>
                <w:lang w:eastAsia="ru-RU" w:bidi="ar-SA"/>
              </w:rPr>
              <w:t>огов</w:t>
            </w:r>
            <w:r w:rsidR="00DD5CAE">
              <w:rPr>
                <w:rFonts w:eastAsia="Times New Roman" w:cs="Times New Roman"/>
                <w:bCs/>
                <w:color w:val="auto"/>
                <w:lang w:eastAsia="ru-RU" w:bidi="ar-SA"/>
              </w:rPr>
              <w:t>о</w:t>
            </w:r>
            <w:r w:rsidR="00DD5CAE">
              <w:rPr>
                <w:rFonts w:eastAsia="Times New Roman" w:cs="Times New Roman"/>
                <w:bCs/>
                <w:color w:val="auto"/>
                <w:lang w:eastAsia="ru-RU" w:bidi="ar-SA"/>
              </w:rPr>
              <w:t>ры</w:t>
            </w:r>
            <w:r>
              <w:rPr>
                <w:rFonts w:eastAsia="Times New Roman" w:cs="Times New Roman"/>
                <w:bCs/>
                <w:color w:val="auto"/>
                <w:lang w:eastAsia="ru-RU" w:bidi="ar-SA"/>
              </w:rPr>
              <w:t>,</w:t>
            </w:r>
            <w:r w:rsidR="00DD5CAE">
              <w:rPr>
                <w:rFonts w:eastAsia="Times New Roman" w:cs="Times New Roman"/>
                <w:bCs/>
                <w:color w:val="auto"/>
                <w:lang w:eastAsia="ru-RU" w:bidi="ar-SA"/>
              </w:rPr>
              <w:t xml:space="preserve"> заключенные </w:t>
            </w:r>
            <w:r w:rsidR="00DD5CAE" w:rsidRPr="00DD5CAE">
              <w:rPr>
                <w:rFonts w:eastAsia="Times New Roman" w:cs="Times New Roman"/>
                <w:bCs/>
                <w:color w:val="auto"/>
                <w:lang w:eastAsia="ru-RU" w:bidi="ar-SA"/>
              </w:rPr>
              <w:t>(планируемые к заключению)</w:t>
            </w:r>
            <w:r w:rsidR="00DD5CAE">
              <w:rPr>
                <w:rFonts w:eastAsia="Times New Roman" w:cs="Times New Roman"/>
                <w:bCs/>
                <w:color w:val="auto"/>
                <w:lang w:eastAsia="ru-RU" w:bidi="ar-SA"/>
              </w:rPr>
              <w:t xml:space="preserve"> по аренде земел</w:t>
            </w:r>
            <w:r w:rsidR="00DD5CAE">
              <w:rPr>
                <w:rFonts w:eastAsia="Times New Roman" w:cs="Times New Roman"/>
                <w:bCs/>
                <w:color w:val="auto"/>
                <w:lang w:eastAsia="ru-RU" w:bidi="ar-SA"/>
              </w:rPr>
              <w:t>ь</w:t>
            </w:r>
            <w:r w:rsidR="00DD5CAE">
              <w:rPr>
                <w:rFonts w:eastAsia="Times New Roman" w:cs="Times New Roman"/>
                <w:bCs/>
                <w:color w:val="auto"/>
                <w:lang w:eastAsia="ru-RU" w:bidi="ar-SA"/>
              </w:rPr>
              <w:t>ных участков</w:t>
            </w:r>
          </w:p>
          <w:p w:rsidR="008E309A" w:rsidRDefault="008E309A" w:rsidP="00253476">
            <w:pPr>
              <w:pStyle w:val="af"/>
              <w:jc w:val="center"/>
            </w:pP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3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8E309A" w:rsidRDefault="00386A60" w:rsidP="00253476">
            <w:pPr>
              <w:jc w:val="center"/>
            </w:pPr>
            <w:r w:rsidRPr="008E309A">
              <w:t>1 11 05035 10 0000 120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8E309A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8E309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386A60" w:rsidP="00253476">
            <w:pPr>
              <w:pStyle w:val="af"/>
              <w:jc w:val="center"/>
            </w:pPr>
            <w:r>
              <w:t>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8E309A" w:rsidRDefault="00386A60" w:rsidP="00253476">
            <w:pPr>
              <w:pStyle w:val="af"/>
              <w:jc w:val="center"/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8E309A" w:rsidRDefault="00386A60" w:rsidP="00253476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386A60">
              <w:t>Прогнозные показат</w:t>
            </w:r>
            <w:r w:rsidRPr="00386A60">
              <w:t>е</w:t>
            </w:r>
            <w:r w:rsidRPr="00386A60">
              <w:t>ли</w:t>
            </w:r>
            <w:r>
              <w:t xml:space="preserve"> соответствующего вида доходов основ</w:t>
            </w:r>
            <w:r>
              <w:t>ы</w:t>
            </w:r>
            <w:r>
              <w:t>вается на данных о размере площади и</w:t>
            </w:r>
            <w:r>
              <w:t>с</w:t>
            </w:r>
            <w:r>
              <w:t>пользуемых объектов, размере платы и д</w:t>
            </w:r>
            <w:r>
              <w:t>и</w:t>
            </w:r>
            <w:r>
              <w:t>намике отдельных показателей прогноза социально-экономического ра</w:t>
            </w:r>
            <w:r>
              <w:t>з</w:t>
            </w:r>
            <w:r>
              <w:t>вития, если иное не предусмотрено дог</w:t>
            </w:r>
            <w:r>
              <w:t>о</w:t>
            </w:r>
            <w:r>
              <w:t>вором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Источником для</w:t>
            </w:r>
          </w:p>
          <w:p w:rsidR="00386A60" w:rsidRDefault="00386A60" w:rsidP="00253476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прогнозирования</w:t>
            </w:r>
          </w:p>
          <w:p w:rsidR="00386A60" w:rsidRDefault="00386A60" w:rsidP="00253476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объема посту</w:t>
            </w:r>
            <w:r>
              <w:t>п</w:t>
            </w:r>
            <w:r>
              <w:t>лений</w:t>
            </w:r>
          </w:p>
          <w:p w:rsidR="00386A60" w:rsidRDefault="00386A60" w:rsidP="00253476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являются д</w:t>
            </w:r>
            <w:r w:rsidRPr="00386A60">
              <w:t>огов</w:t>
            </w:r>
            <w:r w:rsidRPr="00386A60">
              <w:t>о</w:t>
            </w:r>
            <w:r w:rsidRPr="00386A60">
              <w:t>ры</w:t>
            </w:r>
            <w:r>
              <w:t xml:space="preserve">, заключённые </w:t>
            </w:r>
            <w:r w:rsidRPr="00386A60">
              <w:t xml:space="preserve">(планируемые к заключению) </w:t>
            </w:r>
            <w:r>
              <w:t>с арендаторами являются исто</w:t>
            </w:r>
            <w:r>
              <w:t>ч</w:t>
            </w:r>
            <w:r>
              <w:t>ником данных о сдаваемой в аренду площади и ставке арен</w:t>
            </w:r>
            <w:r>
              <w:t>д</w:t>
            </w:r>
            <w:r>
              <w:t>ной платы</w:t>
            </w:r>
          </w:p>
        </w:tc>
      </w:tr>
      <w:tr w:rsidR="00386A60" w:rsidTr="00253476">
        <w:trPr>
          <w:trHeight w:val="2803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8E309A" w:rsidRDefault="00386A60" w:rsidP="00253476">
            <w:pPr>
              <w:jc w:val="center"/>
            </w:pPr>
            <w:r w:rsidRPr="008E309A">
              <w:t>1 11 07015 10 0000 120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8E309A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8E309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D410C" w:rsidRDefault="007D410C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7D410C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  <w:r w:rsidR="00386A60"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отчет об</w:t>
            </w:r>
            <w:r>
              <w:br/>
              <w:t>исполнении бюджета</w:t>
            </w:r>
            <w:r>
              <w:br/>
              <w:t>текущего года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156E0F" w:rsidRDefault="00386A60" w:rsidP="00253476">
            <w:pPr>
              <w:pStyle w:val="af"/>
              <w:jc w:val="center"/>
            </w:pPr>
            <w:r w:rsidRPr="00156E0F">
              <w:t>5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156E0F" w:rsidRDefault="00386A60" w:rsidP="00253476">
            <w:pPr>
              <w:jc w:val="center"/>
            </w:pPr>
            <w:r w:rsidRPr="00156E0F">
              <w:t>1 11 08050 10 0000 120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156E0F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156E0F"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</w:t>
            </w:r>
            <w:r w:rsidRPr="00156E0F">
              <w:lastRenderedPageBreak/>
              <w:t>доверительное управление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D410C" w:rsidRDefault="007D410C" w:rsidP="00253476">
            <w:pPr>
              <w:pStyle w:val="af"/>
              <w:jc w:val="center"/>
            </w:pPr>
            <w:r>
              <w:lastRenderedPageBreak/>
              <w:t>Прямой</w:t>
            </w:r>
          </w:p>
          <w:p w:rsidR="00386A60" w:rsidRDefault="007D410C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  <w:r w:rsidR="00386A60"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 xml:space="preserve">основывается </w:t>
            </w:r>
            <w:r w:rsidR="007D410C">
              <w:t xml:space="preserve">на данных об используемых объектах, размере платы и динамике </w:t>
            </w:r>
            <w:r w:rsidR="007D410C" w:rsidRPr="007D410C">
              <w:t>отдельных</w:t>
            </w:r>
            <w:r w:rsidR="007D410C">
              <w:t xml:space="preserve"> показателей прогноза социально-</w:t>
            </w:r>
            <w:r w:rsidR="007D410C" w:rsidRPr="007D410C">
              <w:lastRenderedPageBreak/>
              <w:t>экономического раз-вития, если иное не предусмотрено дого-вором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Источником для</w:t>
            </w:r>
          </w:p>
          <w:p w:rsidR="00386A60" w:rsidRDefault="00386A60" w:rsidP="00253476">
            <w:pPr>
              <w:pStyle w:val="af"/>
              <w:jc w:val="center"/>
            </w:pPr>
            <w:r>
              <w:t>прогнозирования</w:t>
            </w:r>
          </w:p>
          <w:p w:rsidR="00386A60" w:rsidRDefault="00386A60" w:rsidP="00253476">
            <w:pPr>
              <w:pStyle w:val="af"/>
              <w:jc w:val="center"/>
            </w:pPr>
            <w:r>
              <w:t>объема поступлений</w:t>
            </w:r>
          </w:p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являются договоры, заключённые (планируемые к заключению) по передаче имущества в залог, в доверительное управление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156E0F" w:rsidRDefault="00386A60" w:rsidP="00253476">
            <w:pPr>
              <w:pStyle w:val="af"/>
              <w:jc w:val="center"/>
            </w:pPr>
            <w:r>
              <w:lastRenderedPageBreak/>
              <w:t>6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DC6F78" w:rsidRDefault="00386A60" w:rsidP="00253476">
            <w:pPr>
              <w:jc w:val="center"/>
            </w:pPr>
            <w:r w:rsidRPr="00DC6F78">
              <w:t>1 11 09045 10 0000 120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 w:rsidRPr="00DC6F7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D410C" w:rsidRDefault="007D410C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7D410C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D410C" w:rsidRDefault="007D410C" w:rsidP="00253476">
            <w:pPr>
              <w:pStyle w:val="af"/>
              <w:jc w:val="center"/>
            </w:pPr>
            <w:r>
              <w:t>Прогнозный</w:t>
            </w:r>
          </w:p>
          <w:p w:rsidR="007D410C" w:rsidRDefault="007D410C" w:rsidP="00253476">
            <w:pPr>
              <w:pStyle w:val="af"/>
              <w:jc w:val="center"/>
            </w:pPr>
            <w:r>
              <w:t>объем</w:t>
            </w:r>
          </w:p>
          <w:p w:rsidR="007D410C" w:rsidRDefault="007D410C" w:rsidP="00253476">
            <w:pPr>
              <w:pStyle w:val="af"/>
              <w:jc w:val="center"/>
            </w:pPr>
            <w:r>
              <w:t>поступлений</w:t>
            </w:r>
          </w:p>
          <w:p w:rsidR="00386A60" w:rsidRDefault="007D410C" w:rsidP="00253476">
            <w:pPr>
              <w:pStyle w:val="af"/>
              <w:jc w:val="center"/>
              <w:rPr>
                <w:sz w:val="28"/>
              </w:rPr>
            </w:pPr>
            <w:r>
              <w:t>основывается на данных об используемых объектах, размере платы и динамике отдельных показателей прогноза социально-экономического раз-вития, если иное не предусмотрено дого-вором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D410C" w:rsidRDefault="007D410C" w:rsidP="00253476">
            <w:pPr>
              <w:pStyle w:val="af"/>
              <w:jc w:val="center"/>
            </w:pPr>
            <w:r>
              <w:t>Источником для</w:t>
            </w:r>
          </w:p>
          <w:p w:rsidR="007D410C" w:rsidRDefault="007D410C" w:rsidP="00253476">
            <w:pPr>
              <w:pStyle w:val="af"/>
              <w:jc w:val="center"/>
            </w:pPr>
            <w:r>
              <w:t>прогнозирования</w:t>
            </w:r>
          </w:p>
          <w:p w:rsidR="007D410C" w:rsidRDefault="007D410C" w:rsidP="00253476">
            <w:pPr>
              <w:pStyle w:val="af"/>
              <w:jc w:val="center"/>
            </w:pPr>
            <w:r>
              <w:t>объема поступлений</w:t>
            </w:r>
          </w:p>
          <w:p w:rsidR="00386A60" w:rsidRDefault="007D410C" w:rsidP="00253476">
            <w:pPr>
              <w:pStyle w:val="af"/>
              <w:jc w:val="center"/>
              <w:rPr>
                <w:sz w:val="28"/>
              </w:rPr>
            </w:pPr>
            <w:r>
              <w:t>являются договоры, заключённые (планируемые к заключению) по прочим поступлениям от использования имущества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7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BD28E1" w:rsidRDefault="00386A60" w:rsidP="00253476">
            <w:pPr>
              <w:jc w:val="center"/>
            </w:pPr>
            <w:r w:rsidRPr="00BD28E1">
              <w:t>1 13 01995 10 0000 130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 w:rsidRPr="00BD28E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D410C" w:rsidRDefault="007D410C" w:rsidP="00253476">
            <w:pPr>
              <w:jc w:val="center"/>
            </w:pPr>
            <w:r>
              <w:t>Прямой</w:t>
            </w:r>
          </w:p>
          <w:p w:rsidR="00386A60" w:rsidRDefault="007D410C" w:rsidP="00253476">
            <w:pPr>
              <w:jc w:val="center"/>
              <w:rPr>
                <w:sz w:val="28"/>
              </w:rPr>
            </w:pPr>
            <w:r>
              <w:t>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D410C" w:rsidRDefault="007D410C" w:rsidP="00253476">
            <w:pPr>
              <w:jc w:val="center"/>
            </w:pPr>
            <w:r>
              <w:t>Прогнозный</w:t>
            </w:r>
          </w:p>
          <w:p w:rsidR="007D410C" w:rsidRDefault="007D410C" w:rsidP="00253476">
            <w:pPr>
              <w:jc w:val="center"/>
            </w:pPr>
            <w:r>
              <w:t>объем</w:t>
            </w:r>
          </w:p>
          <w:p w:rsidR="007D410C" w:rsidRDefault="007D410C" w:rsidP="00253476">
            <w:pPr>
              <w:jc w:val="center"/>
            </w:pPr>
            <w:r>
              <w:t>поступлений</w:t>
            </w:r>
          </w:p>
          <w:p w:rsidR="00386A60" w:rsidRDefault="007D410C" w:rsidP="00253476">
            <w:pPr>
              <w:jc w:val="center"/>
              <w:rPr>
                <w:sz w:val="28"/>
              </w:rPr>
            </w:pPr>
            <w:r>
              <w:t>основывается на данных об используемых объектах, размере платы и динамике отдельных показателей прогноза социально-экономического раз-вития, если иное не предусмотрено дого-вором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D410C" w:rsidRDefault="00386A60" w:rsidP="00253476">
            <w:pPr>
              <w:jc w:val="center"/>
            </w:pPr>
            <w:r>
              <w:br/>
            </w:r>
            <w:r w:rsidR="007D410C">
              <w:t>Источником для</w:t>
            </w:r>
          </w:p>
          <w:p w:rsidR="007D410C" w:rsidRDefault="007D410C" w:rsidP="00253476">
            <w:pPr>
              <w:jc w:val="center"/>
            </w:pPr>
            <w:r>
              <w:t>прогнозирования</w:t>
            </w:r>
          </w:p>
          <w:p w:rsidR="007D410C" w:rsidRDefault="007D410C" w:rsidP="00253476">
            <w:pPr>
              <w:jc w:val="center"/>
            </w:pPr>
            <w:r>
              <w:t>объема поступлений</w:t>
            </w:r>
          </w:p>
          <w:p w:rsidR="00386A60" w:rsidRDefault="007D410C" w:rsidP="00253476">
            <w:pPr>
              <w:jc w:val="center"/>
              <w:rPr>
                <w:sz w:val="28"/>
              </w:rPr>
            </w:pPr>
            <w:r>
              <w:t>являются договоры, заключённые (планируемые к заключению) по оказанию платных услуг</w:t>
            </w:r>
            <w:r w:rsidR="00386A60"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8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4B51C7" w:rsidRDefault="00386A60" w:rsidP="00253476">
            <w:pPr>
              <w:jc w:val="center"/>
            </w:pPr>
            <w:r w:rsidRPr="004B51C7">
              <w:t>1 13 02065 10 0000 130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4B51C7" w:rsidRDefault="00386A60" w:rsidP="00253476">
            <w:pPr>
              <w:jc w:val="center"/>
            </w:pPr>
            <w:r w:rsidRPr="004B51C7">
              <w:t xml:space="preserve">Доходы, поступающие в порядке возмещения расходов, понесенных в связи с эксплуатацией имущества </w:t>
            </w:r>
            <w:r w:rsidRPr="004B51C7"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E5BAF" w:rsidRDefault="004E5BAF" w:rsidP="00253476">
            <w:pPr>
              <w:pStyle w:val="af"/>
              <w:jc w:val="center"/>
            </w:pPr>
            <w:r>
              <w:lastRenderedPageBreak/>
              <w:t>Прямой</w:t>
            </w:r>
          </w:p>
          <w:p w:rsidR="00386A60" w:rsidRDefault="004E5BAF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  <w:r w:rsidR="00386A60"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D410C" w:rsidRDefault="007D410C" w:rsidP="00253476">
            <w:pPr>
              <w:pStyle w:val="af"/>
              <w:jc w:val="center"/>
            </w:pPr>
            <w:r>
              <w:t>Прогнозный</w:t>
            </w:r>
          </w:p>
          <w:p w:rsidR="007D410C" w:rsidRDefault="007D410C" w:rsidP="00253476">
            <w:pPr>
              <w:pStyle w:val="af"/>
              <w:jc w:val="center"/>
            </w:pPr>
            <w:r>
              <w:t>объем</w:t>
            </w:r>
          </w:p>
          <w:p w:rsidR="007D410C" w:rsidRDefault="007D410C" w:rsidP="00253476">
            <w:pPr>
              <w:pStyle w:val="af"/>
              <w:jc w:val="center"/>
            </w:pPr>
            <w:r>
              <w:t>поступлений</w:t>
            </w:r>
          </w:p>
          <w:p w:rsidR="00386A60" w:rsidRDefault="007D410C" w:rsidP="00253476">
            <w:pPr>
              <w:pStyle w:val="af"/>
              <w:jc w:val="center"/>
              <w:rPr>
                <w:sz w:val="28"/>
              </w:rPr>
            </w:pPr>
            <w:r>
              <w:t xml:space="preserve">основывается на </w:t>
            </w:r>
            <w:r>
              <w:lastRenderedPageBreak/>
              <w:t>данных о занимае</w:t>
            </w:r>
            <w:r w:rsidR="004E5BAF">
              <w:t>мой площади помещения</w:t>
            </w:r>
            <w:r>
              <w:t xml:space="preserve">, доли </w:t>
            </w:r>
            <w:r w:rsidR="004E5BAF">
              <w:t>коммунальных</w:t>
            </w:r>
            <w:r>
              <w:t xml:space="preserve"> расходов, приходящейся на кв.м занимаемой площади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D410C" w:rsidRDefault="007D410C" w:rsidP="00253476">
            <w:pPr>
              <w:pStyle w:val="af"/>
              <w:jc w:val="center"/>
            </w:pPr>
            <w:r>
              <w:lastRenderedPageBreak/>
              <w:t>Источником для</w:t>
            </w:r>
          </w:p>
          <w:p w:rsidR="007D410C" w:rsidRDefault="007D410C" w:rsidP="00253476">
            <w:pPr>
              <w:pStyle w:val="af"/>
              <w:jc w:val="center"/>
            </w:pPr>
            <w:r>
              <w:t>прогнозирования</w:t>
            </w:r>
          </w:p>
          <w:p w:rsidR="007D410C" w:rsidRDefault="007D410C" w:rsidP="00253476">
            <w:pPr>
              <w:pStyle w:val="af"/>
              <w:jc w:val="center"/>
            </w:pPr>
            <w:r>
              <w:t>объема поступлений</w:t>
            </w:r>
            <w:r w:rsidR="004E5BAF">
              <w:t xml:space="preserve"> в месяц,</w:t>
            </w:r>
          </w:p>
          <w:p w:rsidR="00386A60" w:rsidRDefault="007D410C" w:rsidP="00253476">
            <w:pPr>
              <w:pStyle w:val="af"/>
              <w:jc w:val="center"/>
              <w:rPr>
                <w:sz w:val="28"/>
              </w:rPr>
            </w:pPr>
            <w:r>
              <w:lastRenderedPageBreak/>
              <w:t>являются договоры</w:t>
            </w:r>
            <w:r w:rsidR="004E5BAF">
              <w:t xml:space="preserve"> планируемые к, заключению на возмещение расходов, понесенных в связи с эксплуатацией имущества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9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4B51C7" w:rsidRDefault="00386A60" w:rsidP="00253476">
            <w:pPr>
              <w:jc w:val="center"/>
            </w:pPr>
            <w:r w:rsidRPr="004B51C7">
              <w:t>1 13 02995 10 0000 130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4B51C7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4B51C7"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E5BAF" w:rsidRDefault="004E5BAF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4E5BAF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E5BAF" w:rsidRDefault="004E5BAF" w:rsidP="00253476">
            <w:pPr>
              <w:pStyle w:val="af"/>
              <w:jc w:val="center"/>
            </w:pPr>
            <w:r>
              <w:t>Прогнозный</w:t>
            </w:r>
          </w:p>
          <w:p w:rsidR="004E5BAF" w:rsidRDefault="004E5BAF" w:rsidP="00253476">
            <w:pPr>
              <w:pStyle w:val="af"/>
              <w:jc w:val="center"/>
            </w:pPr>
            <w:r>
              <w:t>объем</w:t>
            </w:r>
          </w:p>
          <w:p w:rsidR="004E5BAF" w:rsidRDefault="004E5BAF" w:rsidP="00253476">
            <w:pPr>
              <w:pStyle w:val="af"/>
              <w:jc w:val="center"/>
            </w:pPr>
            <w:r>
              <w:t>поступлений</w:t>
            </w:r>
          </w:p>
          <w:p w:rsidR="00386A60" w:rsidRDefault="004E5BAF" w:rsidP="00253476">
            <w:pPr>
              <w:pStyle w:val="af"/>
              <w:jc w:val="center"/>
              <w:rPr>
                <w:sz w:val="28"/>
              </w:rPr>
            </w:pPr>
            <w:r>
              <w:t>основывается на данных о занимаемой площади помещения, доли коммунальных расходов, приходящейся на кв.м занимаемой площади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E5BAF" w:rsidRDefault="004E5BAF" w:rsidP="00253476">
            <w:pPr>
              <w:pStyle w:val="af"/>
              <w:jc w:val="center"/>
            </w:pPr>
            <w:r>
              <w:t>Источником для</w:t>
            </w:r>
          </w:p>
          <w:p w:rsidR="004E5BAF" w:rsidRDefault="004E5BAF" w:rsidP="00253476">
            <w:pPr>
              <w:pStyle w:val="af"/>
              <w:jc w:val="center"/>
            </w:pPr>
            <w:r>
              <w:t>прогнозирования</w:t>
            </w:r>
          </w:p>
          <w:p w:rsidR="004E5BAF" w:rsidRDefault="004E5BAF" w:rsidP="00253476">
            <w:pPr>
              <w:pStyle w:val="af"/>
              <w:jc w:val="center"/>
            </w:pPr>
            <w:r>
              <w:t>объема поступлений в месяц,</w:t>
            </w:r>
          </w:p>
          <w:p w:rsidR="00386A60" w:rsidRDefault="004E5BAF" w:rsidP="00253476">
            <w:pPr>
              <w:pStyle w:val="af"/>
              <w:jc w:val="center"/>
              <w:rPr>
                <w:sz w:val="28"/>
              </w:rPr>
            </w:pPr>
            <w:r>
              <w:t>являются договоры планируемые к, заключению на возмещение расходов, понесенных в связи с эксплуатацией имущества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10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184B10" w:rsidRDefault="00386A60" w:rsidP="00253476">
            <w:pPr>
              <w:jc w:val="center"/>
            </w:pPr>
            <w:r w:rsidRPr="00184B10">
              <w:t>1 14 01050 10 0000 410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 w:rsidRPr="00184B10">
              <w:t>Доходы от продажи квартир, находящихся в соб</w:t>
            </w:r>
            <w:bookmarkStart w:id="0" w:name="_GoBack"/>
            <w:bookmarkEnd w:id="0"/>
            <w:r w:rsidRPr="00184B10">
              <w:t>ственности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E5BAF" w:rsidRDefault="004E5BAF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4E5BAF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  <w:r w:rsidR="00386A60"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E5BAF" w:rsidRDefault="004E5BAF" w:rsidP="00253476">
            <w:pPr>
              <w:pStyle w:val="af"/>
              <w:jc w:val="center"/>
            </w:pPr>
            <w:r>
              <w:t>Прогнозный</w:t>
            </w:r>
          </w:p>
          <w:p w:rsidR="004E5BAF" w:rsidRDefault="004E5BAF" w:rsidP="00253476">
            <w:pPr>
              <w:pStyle w:val="af"/>
              <w:jc w:val="center"/>
            </w:pPr>
            <w:r>
              <w:t>объем</w:t>
            </w:r>
          </w:p>
          <w:p w:rsidR="004E5BAF" w:rsidRDefault="004E5BAF" w:rsidP="00253476">
            <w:pPr>
              <w:pStyle w:val="af"/>
              <w:jc w:val="center"/>
            </w:pPr>
            <w:r>
              <w:t>поступлений</w:t>
            </w:r>
          </w:p>
          <w:p w:rsidR="00386A60" w:rsidRDefault="004E5BAF" w:rsidP="00253476">
            <w:pPr>
              <w:pStyle w:val="af"/>
              <w:jc w:val="center"/>
              <w:rPr>
                <w:sz w:val="28"/>
              </w:rPr>
            </w:pPr>
            <w:r>
              <w:t>определяется с учетом  прогнозного плана (программы приватизации муниципального имущества, актов планирования</w:t>
            </w:r>
            <w:r w:rsidR="001A247B">
              <w:t xml:space="preserve"> приватизации имущества, находящегося в собственности муниципального образования, а так же порядка и применения способаприватизации, установленных законодательством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1A247B" w:rsidP="00253476">
            <w:pPr>
              <w:pStyle w:val="af"/>
              <w:jc w:val="center"/>
              <w:rPr>
                <w:sz w:val="28"/>
              </w:rPr>
            </w:pPr>
            <w:r>
              <w:t>Программа приватизации, акты по реализации имущества</w:t>
            </w:r>
            <w:r w:rsidR="00386A60">
              <w:br/>
            </w:r>
            <w:r w:rsidR="00386A60">
              <w:br/>
            </w:r>
          </w:p>
        </w:tc>
      </w:tr>
      <w:tr w:rsidR="001A247B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A247B" w:rsidRPr="004B51C7" w:rsidRDefault="001A247B" w:rsidP="00253476">
            <w:pPr>
              <w:pStyle w:val="af"/>
              <w:jc w:val="center"/>
            </w:pPr>
            <w:r w:rsidRPr="004B51C7">
              <w:lastRenderedPageBreak/>
              <w:t>11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A247B" w:rsidRDefault="001A247B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A247B" w:rsidRDefault="001A247B" w:rsidP="00253476">
            <w:pPr>
              <w:jc w:val="center"/>
            </w:pPr>
            <w:r>
              <w:t>Администрация</w:t>
            </w:r>
          </w:p>
          <w:p w:rsidR="001A247B" w:rsidRDefault="001A247B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A247B" w:rsidRPr="004B51C7" w:rsidRDefault="001A247B" w:rsidP="00253476">
            <w:pPr>
              <w:jc w:val="center"/>
            </w:pPr>
            <w:r w:rsidRPr="004B51C7">
              <w:t>1 14 02052 10 0000 410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A247B" w:rsidRPr="004B51C7" w:rsidRDefault="001A247B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4B51C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A247B" w:rsidRDefault="001A247B" w:rsidP="00253476">
            <w:pPr>
              <w:pStyle w:val="af"/>
              <w:jc w:val="center"/>
            </w:pPr>
            <w:r>
              <w:t>Прямой</w:t>
            </w:r>
          </w:p>
          <w:p w:rsidR="001A247B" w:rsidRDefault="001A247B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A247B" w:rsidRDefault="001A247B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A247B" w:rsidRDefault="001A247B" w:rsidP="00253476">
            <w:pPr>
              <w:pStyle w:val="af"/>
              <w:jc w:val="center"/>
              <w:rPr>
                <w:sz w:val="28"/>
              </w:rPr>
            </w:pPr>
            <w:r>
              <w:t>Расчет, осуществляемый на основании изменяющихся данных о тенденциях изменения поступлений в предшествующие периоды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A247B" w:rsidRDefault="001A247B" w:rsidP="00253476">
            <w:pPr>
              <w:pStyle w:val="af"/>
              <w:jc w:val="center"/>
            </w:pPr>
            <w:r>
              <w:t>Источником для</w:t>
            </w:r>
          </w:p>
          <w:p w:rsidR="001A247B" w:rsidRDefault="001A247B" w:rsidP="00253476">
            <w:pPr>
              <w:pStyle w:val="af"/>
              <w:jc w:val="center"/>
            </w:pPr>
            <w:r>
              <w:t>прогнозирования</w:t>
            </w:r>
          </w:p>
          <w:p w:rsidR="001A247B" w:rsidRDefault="001A247B" w:rsidP="00253476">
            <w:pPr>
              <w:pStyle w:val="af"/>
              <w:jc w:val="center"/>
            </w:pPr>
            <w:r>
              <w:t>объема поступлений</w:t>
            </w:r>
          </w:p>
          <w:p w:rsidR="001A247B" w:rsidRDefault="001A247B" w:rsidP="00253476">
            <w:pPr>
              <w:pStyle w:val="af"/>
              <w:jc w:val="center"/>
            </w:pPr>
            <w:r>
              <w:t>является отчет об</w:t>
            </w:r>
          </w:p>
          <w:p w:rsidR="001A247B" w:rsidRDefault="001A247B" w:rsidP="00253476">
            <w:pPr>
              <w:pStyle w:val="af"/>
              <w:jc w:val="center"/>
              <w:rPr>
                <w:sz w:val="28"/>
              </w:rPr>
            </w:pPr>
            <w:r>
              <w:t>исполнении бюджета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4B51C7" w:rsidRDefault="00386A60" w:rsidP="00253476">
            <w:pPr>
              <w:pStyle w:val="af"/>
              <w:jc w:val="center"/>
            </w:pPr>
            <w:r>
              <w:t>12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FE31C5" w:rsidRDefault="00386A60" w:rsidP="00253476">
            <w:pPr>
              <w:jc w:val="center"/>
            </w:pPr>
            <w:r w:rsidRPr="00FE31C5">
              <w:t>1 14 02053 10 0000 410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 w:rsidRPr="00FE31C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Прогнозный</w:t>
            </w:r>
          </w:p>
          <w:p w:rsidR="00350E3A" w:rsidRDefault="00350E3A" w:rsidP="00253476">
            <w:pPr>
              <w:pStyle w:val="af"/>
              <w:jc w:val="center"/>
            </w:pPr>
            <w:r>
              <w:t>объем</w:t>
            </w:r>
          </w:p>
          <w:p w:rsidR="00350E3A" w:rsidRDefault="00350E3A" w:rsidP="00253476">
            <w:pPr>
              <w:pStyle w:val="af"/>
              <w:jc w:val="center"/>
            </w:pPr>
            <w:r>
              <w:t>поступлений</w:t>
            </w:r>
          </w:p>
          <w:p w:rsidR="00386A60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определяется с учетом  прогнозного плана (программы приватизации муниципального имущества, актов планирования приватизации имущества, находящегося в собственности муниципального образования, а так же порядка и применения способа приватизации, установленных законодательством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50E3A" w:rsidP="00253476">
            <w:pPr>
              <w:pStyle w:val="af"/>
              <w:jc w:val="center"/>
              <w:rPr>
                <w:sz w:val="28"/>
              </w:rPr>
            </w:pPr>
            <w:r w:rsidRPr="00350E3A">
              <w:t>Программа приватизации, акты по реализации имущества</w:t>
            </w:r>
          </w:p>
        </w:tc>
      </w:tr>
      <w:tr w:rsidR="00350E3A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13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jc w:val="center"/>
            </w:pPr>
            <w:r>
              <w:t>Администрация</w:t>
            </w:r>
          </w:p>
          <w:p w:rsidR="00350E3A" w:rsidRDefault="00350E3A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Pr="000D0EEF" w:rsidRDefault="00350E3A" w:rsidP="00253476">
            <w:pPr>
              <w:jc w:val="center"/>
            </w:pPr>
            <w:r w:rsidRPr="000D0EEF">
              <w:t>1 14 02052 10 0000 440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jc w:val="center"/>
            </w:pPr>
            <w:r w:rsidRPr="000D0EEF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D0EEF"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  <w:rPr>
                <w:sz w:val="28"/>
              </w:rPr>
            </w:pPr>
            <w:r w:rsidRPr="001A247B">
              <w:lastRenderedPageBreak/>
              <w:t>Экстраполяция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  <w:rPr>
                <w:sz w:val="28"/>
              </w:rPr>
            </w:pPr>
            <w:r>
              <w:t xml:space="preserve">Расчет, осуществляемый на основании изменяющихся данных о тенденциях </w:t>
            </w:r>
            <w:r>
              <w:lastRenderedPageBreak/>
              <w:t>изменения поступлений в предшествующие периоды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lastRenderedPageBreak/>
              <w:t>Источником для</w:t>
            </w:r>
          </w:p>
          <w:p w:rsidR="00350E3A" w:rsidRDefault="00350E3A" w:rsidP="00253476">
            <w:pPr>
              <w:pStyle w:val="af"/>
              <w:jc w:val="center"/>
            </w:pPr>
            <w:r>
              <w:t>прогнозирования</w:t>
            </w:r>
          </w:p>
          <w:p w:rsidR="00350E3A" w:rsidRDefault="00350E3A" w:rsidP="00253476">
            <w:pPr>
              <w:pStyle w:val="af"/>
              <w:jc w:val="center"/>
            </w:pPr>
            <w:r>
              <w:t>объема поступлений</w:t>
            </w:r>
          </w:p>
          <w:p w:rsidR="00350E3A" w:rsidRDefault="00350E3A" w:rsidP="00253476">
            <w:pPr>
              <w:pStyle w:val="af"/>
              <w:jc w:val="center"/>
            </w:pPr>
            <w:r>
              <w:t>является отчет об</w:t>
            </w:r>
          </w:p>
          <w:p w:rsidR="00350E3A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исполнении бюджета</w:t>
            </w:r>
          </w:p>
        </w:tc>
      </w:tr>
      <w:tr w:rsidR="00350E3A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lastRenderedPageBreak/>
              <w:t>14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jc w:val="center"/>
            </w:pPr>
            <w:r>
              <w:t>Администрация</w:t>
            </w:r>
          </w:p>
          <w:p w:rsidR="00350E3A" w:rsidRDefault="00350E3A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Pr="004B51C7" w:rsidRDefault="00350E3A" w:rsidP="00253476">
            <w:pPr>
              <w:jc w:val="center"/>
            </w:pPr>
            <w:r w:rsidRPr="004B51C7">
              <w:t>1 14 02053 10 0000 440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Pr="004B51C7" w:rsidRDefault="00350E3A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4B51C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  <w:rPr>
                <w:sz w:val="28"/>
              </w:rPr>
            </w:pPr>
            <w:r w:rsidRPr="00350E3A">
              <w:t xml:space="preserve">Экстраполяция </w:t>
            </w:r>
            <w:r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Расчет, осуществляемый на основании изменяющихся данных о тенденциях изменения поступлений в предшествующие периоды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Источником для</w:t>
            </w:r>
          </w:p>
          <w:p w:rsidR="00350E3A" w:rsidRDefault="00350E3A" w:rsidP="00253476">
            <w:pPr>
              <w:pStyle w:val="af"/>
              <w:jc w:val="center"/>
            </w:pPr>
            <w:r>
              <w:t>прогнозирования</w:t>
            </w:r>
          </w:p>
          <w:p w:rsidR="00350E3A" w:rsidRDefault="00350E3A" w:rsidP="00253476">
            <w:pPr>
              <w:pStyle w:val="af"/>
              <w:jc w:val="center"/>
            </w:pPr>
            <w:r>
              <w:t>объема поступлений</w:t>
            </w:r>
          </w:p>
          <w:p w:rsidR="00350E3A" w:rsidRDefault="00350E3A" w:rsidP="00253476">
            <w:pPr>
              <w:pStyle w:val="af"/>
              <w:jc w:val="center"/>
            </w:pPr>
            <w:r>
              <w:t>является отчет об</w:t>
            </w:r>
          </w:p>
          <w:p w:rsidR="00350E3A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исполнении бюджета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15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4B51C7" w:rsidRDefault="00386A60" w:rsidP="00253476">
            <w:pPr>
              <w:jc w:val="center"/>
            </w:pPr>
            <w:r w:rsidRPr="004B51C7">
              <w:t>1 14 03050 10 0000 410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4B51C7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4B51C7"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  <w:r w:rsidR="00386A60"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</w:r>
            <w:r w:rsidR="00350E3A">
              <w:t>из суммы по указанному имуществу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Источником для</w:t>
            </w:r>
          </w:p>
          <w:p w:rsidR="00350E3A" w:rsidRDefault="00350E3A" w:rsidP="00253476">
            <w:pPr>
              <w:pStyle w:val="af"/>
              <w:jc w:val="center"/>
            </w:pPr>
            <w:r>
              <w:t>прогнозирования</w:t>
            </w:r>
          </w:p>
          <w:p w:rsidR="00350E3A" w:rsidRDefault="00350E3A" w:rsidP="00253476">
            <w:pPr>
              <w:pStyle w:val="af"/>
              <w:jc w:val="center"/>
            </w:pPr>
            <w:r>
              <w:t>объема поступлений</w:t>
            </w:r>
          </w:p>
          <w:p w:rsidR="00350E3A" w:rsidRDefault="00350E3A" w:rsidP="00253476">
            <w:pPr>
              <w:pStyle w:val="af"/>
              <w:jc w:val="center"/>
            </w:pPr>
            <w:r>
              <w:t>является отчет об</w:t>
            </w:r>
          </w:p>
          <w:p w:rsidR="00386A60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исполнении бюджета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16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1D0303" w:rsidRDefault="00386A60" w:rsidP="00253476">
            <w:pPr>
              <w:jc w:val="center"/>
            </w:pPr>
            <w:r w:rsidRPr="001D0303">
              <w:t>1 14 03050 10 0000 440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1D0303" w:rsidRDefault="00386A60" w:rsidP="00253476">
            <w:pPr>
              <w:jc w:val="center"/>
            </w:pPr>
            <w:r w:rsidRPr="001D0303"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Прогнозный</w:t>
            </w:r>
          </w:p>
          <w:p w:rsidR="00350E3A" w:rsidRDefault="00350E3A" w:rsidP="00253476">
            <w:pPr>
              <w:pStyle w:val="af"/>
              <w:jc w:val="center"/>
            </w:pPr>
            <w:r>
              <w:t>объем</w:t>
            </w:r>
          </w:p>
          <w:p w:rsidR="00350E3A" w:rsidRDefault="00350E3A" w:rsidP="00253476">
            <w:pPr>
              <w:pStyle w:val="af"/>
              <w:jc w:val="center"/>
            </w:pPr>
            <w:r>
              <w:t>поступлений</w:t>
            </w:r>
          </w:p>
          <w:p w:rsidR="00350E3A" w:rsidRDefault="00350E3A" w:rsidP="00253476">
            <w:pPr>
              <w:pStyle w:val="af"/>
              <w:jc w:val="center"/>
            </w:pPr>
            <w:r>
              <w:t>определяется</w:t>
            </w:r>
          </w:p>
          <w:p w:rsidR="00350E3A" w:rsidRDefault="00350E3A" w:rsidP="00253476">
            <w:pPr>
              <w:pStyle w:val="af"/>
              <w:jc w:val="center"/>
            </w:pPr>
            <w:r>
              <w:t>исходя из</w:t>
            </w:r>
          </w:p>
          <w:p w:rsidR="00386A60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из суммы фактически поступивших средств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Источником для</w:t>
            </w:r>
          </w:p>
          <w:p w:rsidR="00350E3A" w:rsidRDefault="00350E3A" w:rsidP="00253476">
            <w:pPr>
              <w:pStyle w:val="af"/>
              <w:jc w:val="center"/>
            </w:pPr>
            <w:r>
              <w:t>прогнозирования</w:t>
            </w:r>
          </w:p>
          <w:p w:rsidR="00350E3A" w:rsidRDefault="00350E3A" w:rsidP="00253476">
            <w:pPr>
              <w:pStyle w:val="af"/>
              <w:jc w:val="center"/>
            </w:pPr>
            <w:r>
              <w:t>объема поступлений</w:t>
            </w:r>
          </w:p>
          <w:p w:rsidR="00350E3A" w:rsidRDefault="00350E3A" w:rsidP="00253476">
            <w:pPr>
              <w:pStyle w:val="af"/>
              <w:jc w:val="center"/>
            </w:pPr>
            <w:r>
              <w:t>является отчет об</w:t>
            </w:r>
          </w:p>
          <w:p w:rsidR="00386A60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исполнении бюджета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17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1D0303" w:rsidRDefault="00386A60" w:rsidP="00253476">
            <w:pPr>
              <w:jc w:val="center"/>
            </w:pPr>
            <w:r w:rsidRPr="001D0303">
              <w:t>1 14 04050 10 0000 420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1D0303" w:rsidRDefault="00386A60" w:rsidP="00253476">
            <w:pPr>
              <w:jc w:val="center"/>
            </w:pPr>
            <w:r w:rsidRPr="001D0303"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350E3A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  <w:r w:rsidR="00386A60"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отчет об</w:t>
            </w:r>
            <w:r>
              <w:br/>
              <w:t>исполнении бюджета</w:t>
            </w:r>
            <w:r>
              <w:br/>
              <w:t>текущего года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18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1D0303" w:rsidRDefault="00386A60" w:rsidP="00253476">
            <w:pPr>
              <w:jc w:val="center"/>
            </w:pPr>
            <w:r w:rsidRPr="001D0303">
              <w:t>1 14 06025 10 0000 430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 w:rsidRPr="001D030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0E3A" w:rsidRDefault="00350E3A" w:rsidP="00253476">
            <w:pPr>
              <w:pStyle w:val="af"/>
              <w:jc w:val="center"/>
            </w:pPr>
            <w:r>
              <w:t>Прямой</w:t>
            </w:r>
          </w:p>
          <w:p w:rsidR="00350E3A" w:rsidRDefault="00350E3A" w:rsidP="00253476">
            <w:pPr>
              <w:pStyle w:val="af"/>
              <w:jc w:val="center"/>
            </w:pPr>
            <w:r>
              <w:t>расчет</w:t>
            </w:r>
          </w:p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</w:r>
            <w:r w:rsidR="00350E3A">
              <w:t>основывается на данных о размере площади земельных участков, оценке земельных участков,</w:t>
            </w:r>
            <w:r w:rsidR="00B10F7B">
              <w:t xml:space="preserve"> в динамике отдельных показателей прогноза социально-экономического развития, если иное не предусмотрено договором аренды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10F7B" w:rsidRDefault="00B10F7B" w:rsidP="00253476">
            <w:pPr>
              <w:pStyle w:val="af"/>
              <w:jc w:val="center"/>
            </w:pPr>
            <w:r>
              <w:t>Источником для</w:t>
            </w:r>
          </w:p>
          <w:p w:rsidR="00B10F7B" w:rsidRDefault="00B10F7B" w:rsidP="00253476">
            <w:pPr>
              <w:pStyle w:val="af"/>
              <w:jc w:val="center"/>
            </w:pPr>
            <w:r>
              <w:t>прогнозирования</w:t>
            </w:r>
          </w:p>
          <w:p w:rsidR="00B10F7B" w:rsidRDefault="00B10F7B" w:rsidP="00253476">
            <w:pPr>
              <w:pStyle w:val="af"/>
              <w:jc w:val="center"/>
            </w:pPr>
            <w:r>
              <w:t>объема поступлений</w:t>
            </w:r>
          </w:p>
          <w:p w:rsidR="00386A60" w:rsidRDefault="00B10F7B" w:rsidP="00253476">
            <w:pPr>
              <w:pStyle w:val="af"/>
              <w:jc w:val="center"/>
              <w:rPr>
                <w:sz w:val="28"/>
              </w:rPr>
            </w:pPr>
            <w:r>
              <w:t>являются договоры, заключенные (планируемые к заключению) по продаже земельных участков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19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1 15 02050 10 0000 140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0F7B" w:rsidRDefault="00B10F7B" w:rsidP="00253476">
            <w:pPr>
              <w:pStyle w:val="af"/>
              <w:jc w:val="center"/>
            </w:pPr>
            <w:r>
              <w:t>Прямой</w:t>
            </w:r>
          </w:p>
          <w:p w:rsidR="00B10F7B" w:rsidRDefault="00B10F7B" w:rsidP="00253476">
            <w:pPr>
              <w:pStyle w:val="af"/>
              <w:jc w:val="center"/>
            </w:pPr>
            <w:r>
              <w:t>расчет</w:t>
            </w:r>
          </w:p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</w:r>
            <w:r>
              <w:lastRenderedPageBreak/>
              <w:t>периода текущего</w:t>
            </w:r>
            <w:r>
              <w:br/>
              <w:t>финансового года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lastRenderedPageBreak/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отчет об</w:t>
            </w:r>
            <w:r>
              <w:br/>
              <w:t>исполнении бюджета</w:t>
            </w:r>
            <w:r>
              <w:br/>
              <w:t>текущего года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20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1 16 07010 10 0000 140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spacing w:before="100" w:after="100"/>
              <w:ind w:right="60"/>
              <w:jc w:val="center"/>
              <w:rPr>
                <w:rFonts w:ascii="Verdana" w:hAnsi="Verdana"/>
              </w:rPr>
            </w:pPr>
            <w:r w:rsidRPr="00A803F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0F7B" w:rsidRDefault="00B10F7B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B10F7B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</w:r>
            <w:r w:rsidR="00B10F7B">
              <w:t>штрафов, неустоек, пеней</w:t>
            </w:r>
            <w:r>
              <w:t xml:space="preserve">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отчет об</w:t>
            </w:r>
            <w:r>
              <w:br/>
              <w:t>исполнении бюджета</w:t>
            </w:r>
            <w:r>
              <w:br/>
              <w:t>текущего года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21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F87EBF" w:rsidRDefault="00386A60" w:rsidP="00253476">
            <w:pPr>
              <w:jc w:val="center"/>
            </w:pPr>
            <w:r w:rsidRPr="00F87EBF">
              <w:t>1 17 01050 10 0000 180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F87EBF" w:rsidRDefault="00386A60" w:rsidP="00253476">
            <w:pPr>
              <w:jc w:val="center"/>
            </w:pPr>
            <w:r w:rsidRPr="00F87EBF"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B10F7B" w:rsidP="00253476">
            <w:pPr>
              <w:pStyle w:val="af"/>
              <w:jc w:val="center"/>
              <w:rPr>
                <w:sz w:val="28"/>
              </w:rPr>
            </w:pPr>
            <w:r>
              <w:t>-</w:t>
            </w:r>
            <w:r w:rsidR="00386A60"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B10F7B" w:rsidRDefault="00B10F7B" w:rsidP="00253476">
            <w:pPr>
              <w:pStyle w:val="af"/>
              <w:jc w:val="center"/>
            </w:pPr>
            <w:r w:rsidRPr="00B10F7B">
              <w:t>-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B10F7B" w:rsidP="00253476">
            <w:pPr>
              <w:pStyle w:val="af"/>
              <w:jc w:val="center"/>
              <w:rPr>
                <w:sz w:val="28"/>
              </w:rPr>
            </w:pPr>
            <w:r>
              <w:t>Планирование п</w:t>
            </w:r>
            <w:r w:rsidR="00386A60">
              <w:t>рогнозны</w:t>
            </w:r>
            <w:r>
              <w:t>х</w:t>
            </w:r>
            <w:r w:rsidR="00386A60">
              <w:br/>
              <w:t>объем</w:t>
            </w:r>
            <w:r w:rsidR="00386A60">
              <w:br/>
              <w:t>поступлений</w:t>
            </w:r>
            <w:r w:rsidR="00386A60">
              <w:br/>
            </w:r>
            <w:r>
              <w:t>не производится в связи с тем , что в течении финансового</w:t>
            </w:r>
            <w:r w:rsidR="002F1342">
              <w:t xml:space="preserve"> года эти фактические </w:t>
            </w:r>
            <w:r>
              <w:t>поступления подлежат уточнению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B10F7B" w:rsidP="00253476">
            <w:pPr>
              <w:pStyle w:val="af"/>
              <w:jc w:val="center"/>
              <w:rPr>
                <w:sz w:val="28"/>
              </w:rPr>
            </w:pPr>
            <w:r>
              <w:t>-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22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F87EBF" w:rsidRDefault="00386A60" w:rsidP="00253476">
            <w:pPr>
              <w:jc w:val="center"/>
            </w:pPr>
            <w:r w:rsidRPr="00F87EBF">
              <w:t>1 17 05050 10 0000 180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 w:rsidRPr="00F87EBF"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0F7B" w:rsidRDefault="00B10F7B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B10F7B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  <w:r w:rsidR="00386A60"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lastRenderedPageBreak/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отчет об</w:t>
            </w:r>
            <w:r>
              <w:br/>
              <w:t>исполнении бюджета</w:t>
            </w:r>
            <w:r>
              <w:br/>
              <w:t>текущего года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23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1 17 15030 10 0000 150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0F7B" w:rsidRDefault="00B10F7B" w:rsidP="00253476">
            <w:pPr>
              <w:pStyle w:val="af"/>
              <w:jc w:val="center"/>
            </w:pPr>
            <w:r>
              <w:t>Прямой</w:t>
            </w:r>
          </w:p>
          <w:p w:rsidR="00386A60" w:rsidRDefault="00B10F7B" w:rsidP="00253476">
            <w:pPr>
              <w:pStyle w:val="af"/>
              <w:jc w:val="center"/>
              <w:rPr>
                <w:sz w:val="28"/>
              </w:rPr>
            </w:pPr>
            <w:r>
              <w:t>расчет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  <w:r>
              <w:br/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отчет об</w:t>
            </w:r>
            <w:r>
              <w:br/>
              <w:t>исполнении бюджета</w:t>
            </w:r>
            <w:r>
              <w:br/>
              <w:t>текущего года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24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2 01 05099 10 0000 150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spacing w:before="100" w:after="100"/>
              <w:ind w:right="60"/>
              <w:jc w:val="center"/>
              <w:rPr>
                <w:rFonts w:ascii="Verdana" w:hAnsi="Verdana"/>
              </w:rPr>
            </w:pPr>
            <w:r w:rsidRPr="00A803FA">
              <w:t>Прочие безвозмездные поступления от нерезидентов в бюджеты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  <w:r w:rsidR="00386A60"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  <w:r>
              <w:br/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отчет об</w:t>
            </w:r>
            <w:r>
              <w:br/>
              <w:t>исполнении бюджета</w:t>
            </w:r>
            <w:r>
              <w:br/>
              <w:t>текущего года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25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2 02 15001 10 0000 150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дотации</w:t>
            </w:r>
            <w:r>
              <w:br/>
              <w:t>на выравнивание</w:t>
            </w:r>
            <w:r>
              <w:br/>
              <w:t>бюджетной</w:t>
            </w:r>
            <w:r>
              <w:br/>
              <w:t>обеспеченности</w:t>
            </w:r>
            <w:r>
              <w:br/>
              <w:t>из областного</w:t>
            </w:r>
            <w:r>
              <w:br/>
              <w:t>бюджета,</w:t>
            </w:r>
            <w:r>
              <w:br/>
            </w:r>
            <w:r>
              <w:lastRenderedPageBreak/>
              <w:t>рассчитанного в</w:t>
            </w:r>
            <w:r>
              <w:br/>
              <w:t>соответствии с</w:t>
            </w:r>
            <w:r>
              <w:br/>
              <w:t>методикой</w:t>
            </w:r>
            <w:r>
              <w:br/>
              <w:t>распределения</w:t>
            </w:r>
            <w:r>
              <w:br/>
              <w:t>дотаций на</w:t>
            </w:r>
            <w:r>
              <w:br/>
              <w:t>выравнивание</w:t>
            </w:r>
            <w:r>
              <w:br/>
              <w:t>бюджетной обеспеченности.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Областной закон (проект</w:t>
            </w:r>
            <w:r>
              <w:br/>
              <w:t>областного закона)</w:t>
            </w:r>
            <w:r>
              <w:br/>
              <w:t xml:space="preserve">об областном </w:t>
            </w:r>
            <w:r>
              <w:br/>
              <w:t>бюджете на</w:t>
            </w:r>
            <w:r>
              <w:br/>
              <w:t>соответствующий</w:t>
            </w:r>
            <w:r>
              <w:br/>
              <w:t>финансовый год и</w:t>
            </w:r>
            <w:r>
              <w:br/>
              <w:t>плановый период.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lastRenderedPageBreak/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МФ РО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26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2 02 15002 10 0000 150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дотации</w:t>
            </w:r>
            <w:r>
              <w:br/>
              <w:t>на выравнивание</w:t>
            </w:r>
            <w:r>
              <w:br/>
              <w:t>бюджетной</w:t>
            </w:r>
            <w:r>
              <w:br/>
              <w:t>обеспеченности</w:t>
            </w:r>
            <w:r>
              <w:br/>
              <w:t>из областного</w:t>
            </w:r>
            <w:r>
              <w:br/>
              <w:t>бюджета,</w:t>
            </w:r>
            <w:r>
              <w:br/>
              <w:t>рассчитанного в</w:t>
            </w:r>
            <w:r>
              <w:br/>
              <w:t>соответствии с</w:t>
            </w:r>
            <w:r>
              <w:br/>
              <w:t>методикой</w:t>
            </w:r>
            <w:r>
              <w:br/>
              <w:t>распределения</w:t>
            </w:r>
            <w:r>
              <w:br/>
              <w:t>дотаций на</w:t>
            </w:r>
            <w:r>
              <w:br/>
              <w:t>выравнивание</w:t>
            </w:r>
            <w:r>
              <w:br/>
              <w:t>бюджетной обеспеченности.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 xml:space="preserve">является Областной </w:t>
            </w:r>
            <w:r>
              <w:lastRenderedPageBreak/>
              <w:t>закон (проект</w:t>
            </w:r>
            <w:r>
              <w:br/>
              <w:t>областного закона)</w:t>
            </w:r>
            <w:r>
              <w:br/>
              <w:t xml:space="preserve">об областном </w:t>
            </w:r>
            <w:r>
              <w:br/>
              <w:t>бюджете на</w:t>
            </w:r>
            <w:r>
              <w:br/>
              <w:t>соответствующий</w:t>
            </w:r>
            <w:r>
              <w:br/>
              <w:t>финансовый год и</w:t>
            </w:r>
            <w:r>
              <w:br/>
              <w:t>плановый период.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lastRenderedPageBreak/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МФ РО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27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2 02 15009 10 0000 150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дотации</w:t>
            </w:r>
            <w:r>
              <w:br/>
              <w:t>на выравнивание</w:t>
            </w:r>
            <w:r>
              <w:br/>
              <w:t>бюджетной</w:t>
            </w:r>
            <w:r>
              <w:br/>
              <w:t>обеспеченности</w:t>
            </w:r>
            <w:r>
              <w:br/>
              <w:t>из областного</w:t>
            </w:r>
            <w:r>
              <w:br/>
              <w:t>бюджета,</w:t>
            </w:r>
            <w:r>
              <w:br/>
              <w:t>рассчитанного в</w:t>
            </w:r>
            <w:r>
              <w:br/>
              <w:t>соответствии с</w:t>
            </w:r>
            <w:r>
              <w:br/>
              <w:t>методикой</w:t>
            </w:r>
            <w:r>
              <w:br/>
              <w:t>распределения</w:t>
            </w:r>
            <w:r>
              <w:br/>
              <w:t>дотаций на</w:t>
            </w:r>
            <w:r>
              <w:br/>
              <w:t>выравнивание</w:t>
            </w:r>
            <w:r>
              <w:br/>
              <w:t>бюджетной обеспеченности.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Областной закон (проект</w:t>
            </w:r>
            <w:r>
              <w:br/>
              <w:t>областного закона)</w:t>
            </w:r>
            <w:r>
              <w:br/>
              <w:t xml:space="preserve">об областном </w:t>
            </w:r>
            <w:r>
              <w:br/>
              <w:t>бюджете на</w:t>
            </w:r>
            <w:r>
              <w:br/>
              <w:t>соответствующий</w:t>
            </w:r>
            <w:r>
              <w:br/>
              <w:t>финансовый год и</w:t>
            </w:r>
            <w:r>
              <w:br/>
              <w:t>плановый период.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МФ РО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28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2 02 16001 10 0000 150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A803FA">
              <w:lastRenderedPageBreak/>
              <w:t>районов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lastRenderedPageBreak/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lastRenderedPageBreak/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</w:r>
            <w:r>
              <w:lastRenderedPageBreak/>
              <w:t>объема дотации</w:t>
            </w:r>
            <w:r>
              <w:br/>
              <w:t>на выравнивание</w:t>
            </w:r>
            <w:r>
              <w:br/>
              <w:t>бюджетной</w:t>
            </w:r>
            <w:r>
              <w:br/>
              <w:t>обеспеченности</w:t>
            </w:r>
            <w:r>
              <w:br/>
              <w:t>из областного</w:t>
            </w:r>
            <w:r>
              <w:br/>
              <w:t>бюджета,</w:t>
            </w:r>
            <w:r>
              <w:br/>
              <w:t>рассчитанного в</w:t>
            </w:r>
            <w:r>
              <w:br/>
              <w:t>соответствии с</w:t>
            </w:r>
            <w:r>
              <w:br/>
              <w:t>методикой</w:t>
            </w:r>
            <w:r>
              <w:br/>
              <w:t>распределения</w:t>
            </w:r>
            <w:r>
              <w:br/>
              <w:t>дотаций на</w:t>
            </w:r>
            <w:r>
              <w:br/>
              <w:t>выравнивание</w:t>
            </w:r>
            <w:r>
              <w:br/>
              <w:t>бюджетной обеспеченности.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Областной закон (проект</w:t>
            </w:r>
            <w:r>
              <w:br/>
              <w:t>областного закона)</w:t>
            </w:r>
            <w:r>
              <w:br/>
              <w:t xml:space="preserve">об областном </w:t>
            </w:r>
            <w:r>
              <w:br/>
              <w:t>бюджете на</w:t>
            </w:r>
            <w:r>
              <w:br/>
              <w:t>соответствующий</w:t>
            </w:r>
            <w:r>
              <w:br/>
              <w:t>финансовый год и</w:t>
            </w:r>
            <w:r>
              <w:br/>
              <w:t>плановый период.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lastRenderedPageBreak/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</w:r>
            <w:r>
              <w:lastRenderedPageBreak/>
              <w:t>нормативные</w:t>
            </w:r>
            <w:r>
              <w:br/>
              <w:t>правовые акты</w:t>
            </w:r>
            <w:r>
              <w:br/>
              <w:t>МФ РО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29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2 02 19999 10 0000 150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A803FA" w:rsidRDefault="00386A60" w:rsidP="00253476">
            <w:pPr>
              <w:jc w:val="center"/>
            </w:pPr>
            <w:r w:rsidRPr="00A803FA"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дотации</w:t>
            </w:r>
            <w:r>
              <w:br/>
              <w:t>на выравнивание</w:t>
            </w:r>
            <w:r>
              <w:br/>
              <w:t>бюджетной</w:t>
            </w:r>
            <w:r>
              <w:br/>
              <w:t>обеспеченности</w:t>
            </w:r>
            <w:r>
              <w:br/>
              <w:t>из областного</w:t>
            </w:r>
            <w:r>
              <w:br/>
              <w:t>бюджета,</w:t>
            </w:r>
            <w:r>
              <w:br/>
              <w:t>рассчитанного в</w:t>
            </w:r>
            <w:r>
              <w:br/>
              <w:t>соответствии с</w:t>
            </w:r>
            <w:r>
              <w:br/>
              <w:t>методикой</w:t>
            </w:r>
            <w:r>
              <w:br/>
              <w:t>распределения</w:t>
            </w:r>
            <w:r>
              <w:br/>
              <w:t>дотаций на</w:t>
            </w:r>
            <w:r>
              <w:br/>
            </w:r>
            <w:r>
              <w:lastRenderedPageBreak/>
              <w:t>выравнивание</w:t>
            </w:r>
            <w:r>
              <w:br/>
              <w:t>бюджетной обеспеченности.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является Областной закон (проект</w:t>
            </w:r>
            <w:r>
              <w:br/>
              <w:t>областного закона)</w:t>
            </w:r>
            <w:r>
              <w:br/>
              <w:t xml:space="preserve">об областном </w:t>
            </w:r>
            <w:r>
              <w:br/>
              <w:t>бюджете на</w:t>
            </w:r>
            <w:r>
              <w:br/>
              <w:t>соответствующий</w:t>
            </w:r>
            <w:r>
              <w:br/>
              <w:t>финансовый год и</w:t>
            </w:r>
            <w:r>
              <w:br/>
              <w:t>плановый период.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lastRenderedPageBreak/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МФ РО</w:t>
            </w:r>
            <w:r>
              <w:br/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30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515B2C" w:rsidRDefault="00386A60" w:rsidP="00253476">
            <w:pPr>
              <w:jc w:val="center"/>
            </w:pPr>
            <w:r w:rsidRPr="00515B2C">
              <w:t>2 02 25299 10 0000 150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515B2C" w:rsidRDefault="00386A60" w:rsidP="00253476">
            <w:pPr>
              <w:jc w:val="center"/>
            </w:pPr>
            <w:r w:rsidRPr="00515B2C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расходов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</w:p>
        </w:tc>
      </w:tr>
      <w:tr w:rsidR="002F1342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31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jc w:val="center"/>
            </w:pPr>
            <w:r>
              <w:t>Администрация</w:t>
            </w:r>
          </w:p>
          <w:p w:rsidR="002F1342" w:rsidRDefault="002F1342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Pr="00515B2C" w:rsidRDefault="002F1342" w:rsidP="00253476">
            <w:pPr>
              <w:jc w:val="center"/>
            </w:pPr>
            <w:r w:rsidRPr="00515B2C">
              <w:t>2 02 29999 10 0000 150</w:t>
            </w:r>
          </w:p>
          <w:p w:rsidR="002F1342" w:rsidRPr="00515B2C" w:rsidRDefault="002F1342" w:rsidP="00253476">
            <w:pPr>
              <w:jc w:val="center"/>
            </w:pP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Pr="00515B2C" w:rsidRDefault="002F1342" w:rsidP="00253476">
            <w:pPr>
              <w:spacing w:before="100" w:after="100"/>
              <w:ind w:right="60"/>
              <w:jc w:val="center"/>
              <w:rPr>
                <w:rFonts w:ascii="Verdana" w:hAnsi="Verdana"/>
              </w:rPr>
            </w:pPr>
            <w:r w:rsidRPr="00515B2C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jc w:val="center"/>
            </w:pPr>
            <w:r>
              <w:t>Расчет на</w:t>
            </w:r>
          </w:p>
          <w:p w:rsidR="002F1342" w:rsidRDefault="002F1342" w:rsidP="00253476">
            <w:pPr>
              <w:jc w:val="center"/>
            </w:pPr>
            <w:r>
              <w:t>основании</w:t>
            </w:r>
          </w:p>
          <w:p w:rsidR="002F1342" w:rsidRDefault="002F1342" w:rsidP="00253476">
            <w:pPr>
              <w:jc w:val="center"/>
            </w:pPr>
            <w:r>
              <w:t>фактических</w:t>
            </w:r>
          </w:p>
          <w:p w:rsidR="002F1342" w:rsidRDefault="002F1342" w:rsidP="00253476">
            <w:pPr>
              <w:jc w:val="center"/>
            </w:pPr>
            <w:r>
              <w:t>поступлений</w:t>
            </w:r>
          </w:p>
          <w:p w:rsidR="002F1342" w:rsidRDefault="002F1342" w:rsidP="00253476">
            <w:pPr>
              <w:jc w:val="center"/>
            </w:pPr>
            <w:r>
              <w:t>текущего</w:t>
            </w:r>
          </w:p>
          <w:p w:rsidR="002F1342" w:rsidRPr="006B7716" w:rsidRDefault="002F1342" w:rsidP="00253476">
            <w:pPr>
              <w:jc w:val="center"/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расходов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</w:p>
        </w:tc>
      </w:tr>
      <w:tr w:rsidR="002F1342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32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jc w:val="center"/>
            </w:pPr>
            <w:r>
              <w:t>Администрация</w:t>
            </w:r>
          </w:p>
          <w:p w:rsidR="002F1342" w:rsidRDefault="002F1342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Pr="00515B2C" w:rsidRDefault="002F1342" w:rsidP="00253476">
            <w:pPr>
              <w:jc w:val="center"/>
            </w:pPr>
            <w:r w:rsidRPr="00515B2C">
              <w:t>2 02 30024 10 0000 150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Pr="00515B2C" w:rsidRDefault="002F1342" w:rsidP="00253476">
            <w:pPr>
              <w:spacing w:before="100" w:after="100"/>
              <w:ind w:right="60"/>
              <w:jc w:val="center"/>
              <w:rPr>
                <w:rFonts w:ascii="Verdana" w:hAnsi="Verdana"/>
              </w:rPr>
            </w:pPr>
            <w:r w:rsidRPr="00515B2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jc w:val="center"/>
            </w:pPr>
            <w:r>
              <w:t>Расчет на</w:t>
            </w:r>
          </w:p>
          <w:p w:rsidR="002F1342" w:rsidRDefault="002F1342" w:rsidP="00253476">
            <w:pPr>
              <w:jc w:val="center"/>
            </w:pPr>
            <w:r>
              <w:t>основании</w:t>
            </w:r>
          </w:p>
          <w:p w:rsidR="002F1342" w:rsidRDefault="002F1342" w:rsidP="00253476">
            <w:pPr>
              <w:jc w:val="center"/>
            </w:pPr>
            <w:r>
              <w:t>фактических</w:t>
            </w:r>
          </w:p>
          <w:p w:rsidR="002F1342" w:rsidRDefault="002F1342" w:rsidP="00253476">
            <w:pPr>
              <w:jc w:val="center"/>
            </w:pPr>
            <w:r>
              <w:t>поступлений</w:t>
            </w:r>
          </w:p>
          <w:p w:rsidR="002F1342" w:rsidRDefault="002F1342" w:rsidP="00253476">
            <w:pPr>
              <w:jc w:val="center"/>
            </w:pPr>
            <w:r>
              <w:t>текущего</w:t>
            </w:r>
          </w:p>
          <w:p w:rsidR="002F1342" w:rsidRPr="006B7716" w:rsidRDefault="002F1342" w:rsidP="00253476">
            <w:pPr>
              <w:jc w:val="center"/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расходов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</w:r>
            <w:r>
              <w:lastRenderedPageBreak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33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515B2C" w:rsidRDefault="00386A60" w:rsidP="00253476">
            <w:pPr>
              <w:jc w:val="center"/>
            </w:pPr>
            <w:r w:rsidRPr="00515B2C">
              <w:t>2 02 35118 10 0000 150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515B2C" w:rsidRDefault="00386A60" w:rsidP="00253476">
            <w:pPr>
              <w:jc w:val="center"/>
              <w:rPr>
                <w:rFonts w:ascii="Verdana" w:hAnsi="Verdana"/>
              </w:rPr>
            </w:pPr>
            <w:r w:rsidRPr="00515B2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расходов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34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515B2C" w:rsidRDefault="00386A60" w:rsidP="00253476">
            <w:pPr>
              <w:jc w:val="center"/>
            </w:pPr>
            <w:r w:rsidRPr="00515B2C">
              <w:t>2 02 39999 10 0000 150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515B2C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515B2C">
              <w:t>Прочие субвенции бюджетам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расходов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35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933B1E" w:rsidRDefault="00386A60" w:rsidP="00253476">
            <w:pPr>
              <w:jc w:val="center"/>
            </w:pPr>
            <w:r w:rsidRPr="00933B1E">
              <w:t>2 02 40014 10 0000 150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933B1E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33B1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расходов</w:t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36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933B1E" w:rsidRDefault="00386A60" w:rsidP="00253476">
            <w:pPr>
              <w:jc w:val="center"/>
            </w:pPr>
            <w:r w:rsidRPr="00933B1E">
              <w:t>2 02 49999 10 0000 150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933B1E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33B1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</w:t>
            </w:r>
            <w:r>
              <w:br/>
              <w:t>поступлений</w:t>
            </w:r>
            <w:r>
              <w:br/>
              <w:t>осуществляется</w:t>
            </w:r>
            <w:r>
              <w:br/>
              <w:t>на основании</w:t>
            </w:r>
            <w:r>
              <w:br/>
              <w:t>объема расходов</w:t>
            </w:r>
            <w:r>
              <w:br/>
            </w:r>
            <w:r>
              <w:br/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</w:r>
            <w:r>
              <w:lastRenderedPageBreak/>
              <w:t>Российской</w:t>
            </w:r>
            <w:r>
              <w:br/>
              <w:t>Федерации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37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933B1E" w:rsidRDefault="00386A60" w:rsidP="00253476">
            <w:pPr>
              <w:jc w:val="center"/>
            </w:pPr>
            <w:r w:rsidRPr="00933B1E">
              <w:t>2 02 90024 10 0000 150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933B1E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33B1E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38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933B1E" w:rsidRDefault="00386A60" w:rsidP="00253476">
            <w:pPr>
              <w:jc w:val="center"/>
            </w:pPr>
            <w:r w:rsidRPr="00933B1E">
              <w:t>2 02 90054 10 0000 150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933B1E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33B1E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  <w:r>
              <w:br/>
            </w:r>
          </w:p>
        </w:tc>
      </w:tr>
      <w:tr w:rsidR="002F1342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39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jc w:val="center"/>
            </w:pPr>
            <w:r>
              <w:t>Администрация</w:t>
            </w:r>
          </w:p>
          <w:p w:rsidR="002F1342" w:rsidRDefault="002F1342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Pr="00122348" w:rsidRDefault="002F1342" w:rsidP="00253476">
            <w:pPr>
              <w:jc w:val="center"/>
            </w:pPr>
            <w:r w:rsidRPr="00122348">
              <w:t>2 02 90072 10 0000 150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jc w:val="center"/>
            </w:pPr>
            <w:r w:rsidRPr="00122348"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2F1342" w:rsidRDefault="002F1342" w:rsidP="00253476">
            <w:pPr>
              <w:pStyle w:val="af"/>
              <w:jc w:val="center"/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40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933B1E" w:rsidRDefault="00386A60" w:rsidP="00253476">
            <w:pPr>
              <w:jc w:val="center"/>
            </w:pPr>
            <w:r w:rsidRPr="00933B1E">
              <w:t>2 07 05000 10 0000 150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933B1E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33B1E">
              <w:t xml:space="preserve">Прочие безвозмездные поступления в бюджеты </w:t>
            </w:r>
            <w:r w:rsidRPr="00933B1E"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lastRenderedPageBreak/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lastRenderedPageBreak/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</w:r>
            <w:r>
              <w:lastRenderedPageBreak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lastRenderedPageBreak/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</w:r>
            <w:r>
              <w:lastRenderedPageBreak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41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jc w:val="center"/>
            </w:pPr>
            <w:r w:rsidRPr="00783369">
              <w:t>2 07 05010 10 0000 150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783369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42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jc w:val="center"/>
            </w:pPr>
            <w:r w:rsidRPr="00783369">
              <w:t>2 07 05020 10 0000 150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783369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43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jc w:val="center"/>
            </w:pPr>
            <w:r w:rsidRPr="00783369">
              <w:t>2 07 05030 10 0000 150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783369"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1342" w:rsidRDefault="002F1342" w:rsidP="00253476">
            <w:pPr>
              <w:pStyle w:val="af"/>
              <w:jc w:val="center"/>
            </w:pPr>
            <w:r>
              <w:t>Расчет на</w:t>
            </w:r>
          </w:p>
          <w:p w:rsidR="002F1342" w:rsidRDefault="002F1342" w:rsidP="00253476">
            <w:pPr>
              <w:pStyle w:val="af"/>
              <w:jc w:val="center"/>
            </w:pPr>
            <w:r>
              <w:t>основании</w:t>
            </w:r>
          </w:p>
          <w:p w:rsidR="002F1342" w:rsidRDefault="002F1342" w:rsidP="00253476">
            <w:pPr>
              <w:pStyle w:val="af"/>
              <w:jc w:val="center"/>
            </w:pPr>
            <w:r>
              <w:t>фактических</w:t>
            </w:r>
          </w:p>
          <w:p w:rsidR="002F1342" w:rsidRDefault="002F1342" w:rsidP="00253476">
            <w:pPr>
              <w:pStyle w:val="af"/>
              <w:jc w:val="center"/>
            </w:pPr>
            <w:r>
              <w:t>поступлений</w:t>
            </w:r>
          </w:p>
          <w:p w:rsidR="002F1342" w:rsidRDefault="002F1342" w:rsidP="00253476">
            <w:pPr>
              <w:pStyle w:val="af"/>
              <w:jc w:val="center"/>
            </w:pPr>
            <w:r>
              <w:t>текущего</w:t>
            </w:r>
          </w:p>
          <w:p w:rsidR="00386A60" w:rsidRDefault="002F1342" w:rsidP="00253476">
            <w:pPr>
              <w:pStyle w:val="af"/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</w:r>
            <w:r>
              <w:lastRenderedPageBreak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lastRenderedPageBreak/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</w:r>
            <w:r>
              <w:lastRenderedPageBreak/>
              <w:t>Федерации</w:t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44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jc w:val="center"/>
            </w:pPr>
            <w:r w:rsidRPr="00783369">
              <w:t>2 08 05000 10 0000 150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78336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Расчет на</w:t>
            </w:r>
            <w:r>
              <w:br/>
              <w:t>основании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текущего</w:t>
            </w:r>
            <w:r>
              <w:br/>
              <w:t>года</w:t>
            </w:r>
            <w:r>
              <w:br/>
            </w:r>
            <w:r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Прогнозный</w:t>
            </w:r>
            <w:r>
              <w:br/>
              <w:t>объем</w:t>
            </w:r>
            <w:r>
              <w:br/>
              <w:t>поступлений</w:t>
            </w:r>
            <w:r>
              <w:br/>
              <w:t>определяется</w:t>
            </w:r>
            <w:r>
              <w:br/>
              <w:t>исходя из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доходов по</w:t>
            </w:r>
            <w:r>
              <w:br/>
              <w:t>итогам отчетного</w:t>
            </w:r>
            <w:r>
              <w:br/>
              <w:t>периода текущего</w:t>
            </w:r>
            <w:r>
              <w:br/>
              <w:t>финансового года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 для</w:t>
            </w:r>
            <w:r>
              <w:br/>
              <w:t>прогнозирования</w:t>
            </w:r>
            <w:r>
              <w:br/>
              <w:t>объема поступлений</w:t>
            </w:r>
            <w:r>
              <w:br/>
              <w:t>являются</w:t>
            </w:r>
            <w:r>
              <w:br/>
              <w:t>нормативные</w:t>
            </w:r>
            <w:r>
              <w:br/>
              <w:t>правовые акты</w:t>
            </w:r>
            <w:r>
              <w:br/>
              <w:t>Правительства</w:t>
            </w:r>
            <w:r>
              <w:br/>
              <w:t>Российской</w:t>
            </w:r>
            <w:r>
              <w:br/>
              <w:t>Федерации</w:t>
            </w:r>
            <w:r>
              <w:br/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45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jc w:val="center"/>
            </w:pPr>
            <w:r w:rsidRPr="00783369">
              <w:t>2 18 05010 10 0000 150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783369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Расчет на</w:t>
            </w:r>
            <w:r>
              <w:br/>
              <w:t>основании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текущего</w:t>
            </w:r>
            <w:r>
              <w:br/>
              <w:t>года</w:t>
            </w:r>
            <w:r>
              <w:br/>
            </w:r>
            <w:r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Возврат остатков</w:t>
            </w:r>
            <w:r>
              <w:br/>
              <w:t>субсидий,</w:t>
            </w:r>
            <w:r>
              <w:br/>
              <w:t>субвенций и иных</w:t>
            </w:r>
            <w:r>
              <w:br/>
              <w:t>межбюджетных</w:t>
            </w:r>
            <w:r>
              <w:br/>
              <w:t>трансфертов,</w:t>
            </w:r>
            <w:r>
              <w:br/>
              <w:t>имеющих целевое</w:t>
            </w:r>
            <w:r>
              <w:br/>
              <w:t>назначение,</w:t>
            </w:r>
            <w:r>
              <w:br/>
              <w:t>прошлых лет в</w:t>
            </w:r>
            <w:r>
              <w:br/>
              <w:t>результате</w:t>
            </w:r>
            <w:r>
              <w:br/>
              <w:t>отсутствия</w:t>
            </w:r>
            <w:r>
              <w:br/>
              <w:t>подтвержденной</w:t>
            </w:r>
            <w:r>
              <w:br/>
              <w:t>потребности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</w:t>
            </w:r>
            <w:r>
              <w:br/>
              <w:t>поступления доходов</w:t>
            </w:r>
            <w:r>
              <w:br/>
              <w:t>являются возвраты из</w:t>
            </w:r>
            <w:r>
              <w:br/>
              <w:t>местных бюджетов</w:t>
            </w:r>
            <w:r>
              <w:br/>
              <w:t>остатков, не</w:t>
            </w:r>
            <w:r>
              <w:br/>
              <w:t>использованных на 1</w:t>
            </w:r>
            <w:r>
              <w:br/>
              <w:t>января текущего</w:t>
            </w:r>
            <w:r>
              <w:br/>
              <w:t>финансового год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t>46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jc w:val="center"/>
            </w:pPr>
            <w:r w:rsidRPr="00783369">
              <w:t>2 18 05020 10 0000 150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783369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Расчет на</w:t>
            </w:r>
            <w:r>
              <w:br/>
              <w:t>основании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текущего</w:t>
            </w:r>
            <w:r>
              <w:br/>
              <w:t>года</w:t>
            </w:r>
            <w:r>
              <w:br/>
            </w:r>
            <w:r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Возврат остатков</w:t>
            </w:r>
            <w:r>
              <w:br/>
              <w:t>субсидий,</w:t>
            </w:r>
            <w:r>
              <w:br/>
              <w:t>субвенций и иных</w:t>
            </w:r>
            <w:r>
              <w:br/>
              <w:t>межбюджетных</w:t>
            </w:r>
            <w:r>
              <w:br/>
              <w:t>трансфертов,</w:t>
            </w:r>
            <w:r>
              <w:br/>
              <w:t>имеющих целевое</w:t>
            </w:r>
            <w:r>
              <w:br/>
              <w:t>назначение,</w:t>
            </w:r>
            <w:r>
              <w:br/>
              <w:t>прошлых лет в</w:t>
            </w:r>
            <w:r>
              <w:br/>
              <w:t>результате</w:t>
            </w:r>
            <w:r>
              <w:br/>
              <w:t>отсутствия</w:t>
            </w:r>
            <w:r>
              <w:br/>
              <w:t>подтвержденной</w:t>
            </w:r>
            <w:r>
              <w:br/>
            </w:r>
            <w:r>
              <w:lastRenderedPageBreak/>
              <w:t>потребности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lastRenderedPageBreak/>
              <w:t>Источником</w:t>
            </w:r>
            <w:r>
              <w:br/>
              <w:t>поступления доходов</w:t>
            </w:r>
            <w:r>
              <w:br/>
              <w:t>являются возвраты из</w:t>
            </w:r>
            <w:r>
              <w:br/>
              <w:t>местных бюджетов</w:t>
            </w:r>
            <w:r>
              <w:br/>
              <w:t>остатков, не</w:t>
            </w:r>
            <w:r>
              <w:br/>
              <w:t>использованных на 1</w:t>
            </w:r>
            <w:r>
              <w:br/>
              <w:t>января текущего</w:t>
            </w:r>
            <w:r>
              <w:br/>
              <w:t>финансового год</w:t>
            </w:r>
          </w:p>
        </w:tc>
      </w:tr>
      <w:tr w:rsidR="00386A60" w:rsidTr="0025347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</w:pPr>
            <w:r>
              <w:lastRenderedPageBreak/>
              <w:t>47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951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jc w:val="center"/>
            </w:pPr>
            <w:r>
              <w:t>Администрация</w:t>
            </w:r>
          </w:p>
          <w:p w:rsidR="00386A60" w:rsidRDefault="00386A60" w:rsidP="00253476">
            <w:pPr>
              <w:jc w:val="center"/>
            </w:pPr>
            <w:r>
              <w:t>Куйбышевского сельского поселения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jc w:val="center"/>
            </w:pPr>
            <w:r w:rsidRPr="00783369">
              <w:t>2 18 05030 10 0000 150</w:t>
            </w:r>
          </w:p>
        </w:tc>
        <w:tc>
          <w:tcPr>
            <w:tcW w:w="2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Pr="00783369" w:rsidRDefault="00386A60" w:rsidP="00253476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783369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Расчет на</w:t>
            </w:r>
            <w:r>
              <w:br/>
              <w:t>основании</w:t>
            </w:r>
            <w:r>
              <w:br/>
              <w:t>фактических</w:t>
            </w:r>
            <w:r>
              <w:br/>
              <w:t>поступлений</w:t>
            </w:r>
            <w:r>
              <w:br/>
              <w:t>текущего</w:t>
            </w:r>
            <w:r>
              <w:br/>
              <w:t>года</w:t>
            </w:r>
            <w:r>
              <w:br/>
            </w:r>
            <w:r>
              <w:b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Возврат остатков</w:t>
            </w:r>
            <w:r>
              <w:br/>
              <w:t>субсидий,</w:t>
            </w:r>
            <w:r>
              <w:br/>
              <w:t>субвенций и иных</w:t>
            </w:r>
            <w:r>
              <w:br/>
              <w:t>межбюджетных</w:t>
            </w:r>
            <w:r>
              <w:br/>
              <w:t>трансфертов,</w:t>
            </w:r>
            <w:r>
              <w:br/>
              <w:t>имеющих целевое</w:t>
            </w:r>
            <w:r>
              <w:br/>
              <w:t>назначение,</w:t>
            </w:r>
            <w:r>
              <w:br/>
              <w:t>прошлых лет в</w:t>
            </w:r>
            <w:r>
              <w:br/>
              <w:t>результате</w:t>
            </w:r>
            <w:r>
              <w:br/>
              <w:t>отсутствия</w:t>
            </w:r>
            <w:r>
              <w:br/>
              <w:t>подтвержденной</w:t>
            </w:r>
            <w:r>
              <w:br/>
              <w:t>потребности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6A60" w:rsidRDefault="00386A60" w:rsidP="00253476">
            <w:pPr>
              <w:pStyle w:val="af"/>
              <w:jc w:val="center"/>
              <w:rPr>
                <w:sz w:val="28"/>
              </w:rPr>
            </w:pPr>
            <w:r>
              <w:t>Источником</w:t>
            </w:r>
            <w:r>
              <w:br/>
              <w:t>поступления доходов</w:t>
            </w:r>
            <w:r>
              <w:br/>
              <w:t>являются возвраты из</w:t>
            </w:r>
            <w:r>
              <w:br/>
              <w:t>местных бюджетов</w:t>
            </w:r>
            <w:r>
              <w:br/>
              <w:t>остатков, не</w:t>
            </w:r>
            <w:r>
              <w:br/>
              <w:t>использованных на 1</w:t>
            </w:r>
            <w:r>
              <w:br/>
              <w:t>января текущего</w:t>
            </w:r>
            <w:r>
              <w:br/>
              <w:t>финансового год</w:t>
            </w:r>
          </w:p>
        </w:tc>
      </w:tr>
    </w:tbl>
    <w:p w:rsidR="005B3B2C" w:rsidRDefault="005B3B2C">
      <w:pPr>
        <w:jc w:val="both"/>
        <w:rPr>
          <w:sz w:val="28"/>
        </w:rPr>
      </w:pPr>
    </w:p>
    <w:p w:rsidR="005B3B2C" w:rsidRDefault="005B3B2C">
      <w:pPr>
        <w:jc w:val="both"/>
        <w:rPr>
          <w:sz w:val="28"/>
        </w:rPr>
      </w:pPr>
    </w:p>
    <w:sectPr w:rsidR="005B3B2C" w:rsidSect="00253476">
      <w:footerReference w:type="default" r:id="rId9"/>
      <w:footerReference w:type="first" r:id="rId10"/>
      <w:pgSz w:w="16838" w:h="11906" w:orient="landscape"/>
      <w:pgMar w:top="1134" w:right="567" w:bottom="1134" w:left="1701" w:header="709" w:footer="709" w:gutter="0"/>
      <w:cols w:space="720"/>
      <w:formProt w:val="0"/>
      <w:titlePg/>
      <w:docGrid w:linePitch="272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04" w:rsidRDefault="00D80A04">
      <w:r>
        <w:separator/>
      </w:r>
    </w:p>
  </w:endnote>
  <w:endnote w:type="continuationSeparator" w:id="1">
    <w:p w:rsidR="00D80A04" w:rsidRDefault="00D8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4F" w:rsidRDefault="00262B4F">
    <w:pPr>
      <w:ind w:right="360"/>
      <w:rPr>
        <w:sz w:val="28"/>
      </w:rPr>
    </w:pPr>
  </w:p>
  <w:p w:rsidR="00262B4F" w:rsidRDefault="00262B4F">
    <w:pPr>
      <w:ind w:right="360"/>
      <w:rPr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4F" w:rsidRDefault="00262B4F">
    <w:pPr>
      <w:ind w:right="360"/>
      <w:rPr>
        <w:sz w:val="28"/>
      </w:rPr>
    </w:pPr>
  </w:p>
  <w:p w:rsidR="00262B4F" w:rsidRDefault="00262B4F">
    <w:pPr>
      <w:ind w:right="360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4F" w:rsidRDefault="00262B4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04" w:rsidRDefault="00D80A04">
      <w:r>
        <w:separator/>
      </w:r>
    </w:p>
  </w:footnote>
  <w:footnote w:type="continuationSeparator" w:id="1">
    <w:p w:rsidR="00D80A04" w:rsidRDefault="00D80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44"/>
      <w:docPartObj>
        <w:docPartGallery w:val="Page Numbers (Top of Page)"/>
        <w:docPartUnique/>
      </w:docPartObj>
    </w:sdtPr>
    <w:sdtContent>
      <w:p w:rsidR="00262B4F" w:rsidRDefault="00262B4F">
        <w:pPr>
          <w:pStyle w:val="af8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2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B2C"/>
    <w:rsid w:val="000A3092"/>
    <w:rsid w:val="00156E0F"/>
    <w:rsid w:val="001A247B"/>
    <w:rsid w:val="00253476"/>
    <w:rsid w:val="00262B4F"/>
    <w:rsid w:val="002977F5"/>
    <w:rsid w:val="002F1342"/>
    <w:rsid w:val="00350E3A"/>
    <w:rsid w:val="00386A60"/>
    <w:rsid w:val="003E482F"/>
    <w:rsid w:val="00412CE7"/>
    <w:rsid w:val="004778C8"/>
    <w:rsid w:val="004B51C7"/>
    <w:rsid w:val="004D7991"/>
    <w:rsid w:val="004E5BAF"/>
    <w:rsid w:val="00515B2C"/>
    <w:rsid w:val="005B3B2C"/>
    <w:rsid w:val="00783369"/>
    <w:rsid w:val="007D410C"/>
    <w:rsid w:val="008E309A"/>
    <w:rsid w:val="00933B1E"/>
    <w:rsid w:val="00A803FA"/>
    <w:rsid w:val="00AC2626"/>
    <w:rsid w:val="00B10F7B"/>
    <w:rsid w:val="00B3339C"/>
    <w:rsid w:val="00B3761B"/>
    <w:rsid w:val="00BB6DF7"/>
    <w:rsid w:val="00BE6360"/>
    <w:rsid w:val="00D80A04"/>
    <w:rsid w:val="00DD5CAE"/>
    <w:rsid w:val="00F84020"/>
    <w:rsid w:val="00FB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F7"/>
  </w:style>
  <w:style w:type="paragraph" w:styleId="1">
    <w:name w:val="heading 1"/>
    <w:basedOn w:val="a"/>
    <w:uiPriority w:val="9"/>
    <w:qFormat/>
    <w:rsid w:val="00BB6DF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rsid w:val="00BB6DF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uiPriority w:val="9"/>
    <w:qFormat/>
    <w:rsid w:val="00BB6DF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rsid w:val="00BB6DF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rsid w:val="00BB6DF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sid w:val="00BB6DF7"/>
    <w:rPr>
      <w:rFonts w:ascii="Times New Roman" w:hAnsi="Times New Roman"/>
      <w:color w:val="000000"/>
      <w:sz w:val="20"/>
    </w:rPr>
  </w:style>
  <w:style w:type="character" w:customStyle="1" w:styleId="Contents2">
    <w:name w:val="Contents 2"/>
    <w:qFormat/>
    <w:rsid w:val="00BB6DF7"/>
    <w:rPr>
      <w:rFonts w:ascii="XO Thames" w:hAnsi="XO Thames"/>
      <w:sz w:val="28"/>
    </w:rPr>
  </w:style>
  <w:style w:type="character" w:customStyle="1" w:styleId="a3">
    <w:name w:val="Содержимое врезки"/>
    <w:basedOn w:val="Standard"/>
    <w:qFormat/>
    <w:rsid w:val="00BB6DF7"/>
    <w:rPr>
      <w:rFonts w:ascii="Times New Roman" w:hAnsi="Times New Roman"/>
      <w:color w:val="000000"/>
      <w:sz w:val="20"/>
    </w:rPr>
  </w:style>
  <w:style w:type="character" w:customStyle="1" w:styleId="Contents4">
    <w:name w:val="Contents 4"/>
    <w:qFormat/>
    <w:rsid w:val="00BB6DF7"/>
    <w:rPr>
      <w:rFonts w:ascii="XO Thames" w:hAnsi="XO Thames"/>
      <w:sz w:val="28"/>
    </w:rPr>
  </w:style>
  <w:style w:type="character" w:customStyle="1" w:styleId="a4">
    <w:name w:val="Содержимое таблицы"/>
    <w:basedOn w:val="Standard"/>
    <w:qFormat/>
    <w:rsid w:val="00BB6DF7"/>
    <w:rPr>
      <w:rFonts w:ascii="Times New Roman" w:hAnsi="Times New Roman"/>
      <w:color w:val="000000"/>
      <w:sz w:val="20"/>
    </w:rPr>
  </w:style>
  <w:style w:type="character" w:customStyle="1" w:styleId="Contents6">
    <w:name w:val="Contents 6"/>
    <w:qFormat/>
    <w:rsid w:val="00BB6DF7"/>
    <w:rPr>
      <w:rFonts w:ascii="XO Thames" w:hAnsi="XO Thames"/>
      <w:sz w:val="28"/>
    </w:rPr>
  </w:style>
  <w:style w:type="character" w:customStyle="1" w:styleId="Contents7">
    <w:name w:val="Contents 7"/>
    <w:qFormat/>
    <w:rsid w:val="00BB6DF7"/>
    <w:rPr>
      <w:rFonts w:ascii="XO Thames" w:hAnsi="XO Thames"/>
      <w:sz w:val="28"/>
    </w:rPr>
  </w:style>
  <w:style w:type="character" w:customStyle="1" w:styleId="22">
    <w:name w:val="Основной текст с отступом 22"/>
    <w:basedOn w:val="Standard"/>
    <w:qFormat/>
    <w:rsid w:val="00BB6DF7"/>
    <w:rPr>
      <w:rFonts w:ascii="Times New Roman" w:hAnsi="Times New Roman"/>
      <w:color w:val="000000"/>
      <w:sz w:val="20"/>
    </w:rPr>
  </w:style>
  <w:style w:type="character" w:styleId="a5">
    <w:name w:val="page number"/>
    <w:basedOn w:val="10"/>
    <w:qFormat/>
    <w:rsid w:val="00BB6DF7"/>
  </w:style>
  <w:style w:type="character" w:customStyle="1" w:styleId="31">
    <w:name w:val="Заголовок 31"/>
    <w:qFormat/>
    <w:rsid w:val="00BB6DF7"/>
    <w:rPr>
      <w:rFonts w:ascii="XO Thames" w:hAnsi="XO Thames"/>
      <w:b/>
      <w:sz w:val="26"/>
    </w:rPr>
  </w:style>
  <w:style w:type="character" w:customStyle="1" w:styleId="11">
    <w:name w:val="Текст выноски1"/>
    <w:basedOn w:val="Standard"/>
    <w:qFormat/>
    <w:rsid w:val="00BB6DF7"/>
    <w:rPr>
      <w:rFonts w:ascii="Tahoma" w:hAnsi="Tahoma"/>
      <w:color w:val="000000"/>
      <w:sz w:val="16"/>
    </w:rPr>
  </w:style>
  <w:style w:type="character" w:customStyle="1" w:styleId="12">
    <w:name w:val="Указатель1"/>
    <w:basedOn w:val="Standard"/>
    <w:qFormat/>
    <w:rsid w:val="00BB6DF7"/>
    <w:rPr>
      <w:rFonts w:ascii="Times New Roman" w:hAnsi="Times New Roman"/>
      <w:color w:val="000000"/>
      <w:sz w:val="20"/>
    </w:rPr>
  </w:style>
  <w:style w:type="character" w:customStyle="1" w:styleId="Textbody">
    <w:name w:val="Text body"/>
    <w:basedOn w:val="Standard"/>
    <w:qFormat/>
    <w:rsid w:val="00BB6DF7"/>
    <w:rPr>
      <w:rFonts w:ascii="Times New Roman" w:hAnsi="Times New Roman"/>
      <w:color w:val="000000"/>
      <w:sz w:val="20"/>
    </w:rPr>
  </w:style>
  <w:style w:type="character" w:customStyle="1" w:styleId="50">
    <w:name w:val="Знак Знак5"/>
    <w:qFormat/>
    <w:rsid w:val="00BB6DF7"/>
    <w:rPr>
      <w:sz w:val="16"/>
    </w:rPr>
  </w:style>
  <w:style w:type="character" w:customStyle="1" w:styleId="Contents3">
    <w:name w:val="Contents 3"/>
    <w:qFormat/>
    <w:rsid w:val="00BB6DF7"/>
    <w:rPr>
      <w:rFonts w:ascii="XO Thames" w:hAnsi="XO Thames"/>
      <w:sz w:val="28"/>
    </w:rPr>
  </w:style>
  <w:style w:type="character" w:customStyle="1" w:styleId="13">
    <w:name w:val="Список1"/>
    <w:basedOn w:val="Textbody"/>
    <w:qFormat/>
    <w:rsid w:val="00BB6DF7"/>
    <w:rPr>
      <w:rFonts w:ascii="Times New Roman" w:hAnsi="Times New Roman"/>
      <w:color w:val="000000"/>
      <w:sz w:val="20"/>
    </w:rPr>
  </w:style>
  <w:style w:type="character" w:customStyle="1" w:styleId="14">
    <w:name w:val="Название объекта1"/>
    <w:basedOn w:val="Standard"/>
    <w:qFormat/>
    <w:rsid w:val="00BB6DF7"/>
    <w:rPr>
      <w:rFonts w:ascii="Times New Roman" w:hAnsi="Times New Roman"/>
      <w:i/>
      <w:color w:val="000000"/>
      <w:sz w:val="24"/>
    </w:rPr>
  </w:style>
  <w:style w:type="character" w:customStyle="1" w:styleId="Textbodyindent">
    <w:name w:val="Text body indent"/>
    <w:basedOn w:val="Standard"/>
    <w:qFormat/>
    <w:rsid w:val="00BB6DF7"/>
    <w:rPr>
      <w:rFonts w:ascii="Times New Roman" w:hAnsi="Times New Roman"/>
      <w:color w:val="000000"/>
      <w:sz w:val="28"/>
    </w:rPr>
  </w:style>
  <w:style w:type="character" w:customStyle="1" w:styleId="20">
    <w:name w:val="Название объекта2"/>
    <w:basedOn w:val="Standard"/>
    <w:qFormat/>
    <w:rsid w:val="00BB6DF7"/>
    <w:rPr>
      <w:rFonts w:ascii="Times New Roman" w:hAnsi="Times New Roman"/>
      <w:i/>
      <w:color w:val="000000"/>
      <w:sz w:val="24"/>
    </w:rPr>
  </w:style>
  <w:style w:type="character" w:customStyle="1" w:styleId="51">
    <w:name w:val="Заголовок 51"/>
    <w:qFormat/>
    <w:rsid w:val="00BB6DF7"/>
    <w:rPr>
      <w:rFonts w:ascii="XO Thames" w:hAnsi="XO Thames"/>
      <w:b/>
      <w:sz w:val="22"/>
    </w:rPr>
  </w:style>
  <w:style w:type="character" w:customStyle="1" w:styleId="110">
    <w:name w:val="Заголовок 11"/>
    <w:qFormat/>
    <w:rsid w:val="00BB6DF7"/>
    <w:rPr>
      <w:rFonts w:ascii="XO Thames" w:hAnsi="XO Thames"/>
      <w:b/>
      <w:sz w:val="32"/>
    </w:rPr>
  </w:style>
  <w:style w:type="character" w:customStyle="1" w:styleId="-">
    <w:name w:val="Интернет-ссылка"/>
    <w:rsid w:val="00BB6DF7"/>
    <w:rPr>
      <w:color w:val="000080"/>
      <w:u w:val="single"/>
    </w:rPr>
  </w:style>
  <w:style w:type="character" w:customStyle="1" w:styleId="Footnote">
    <w:name w:val="Footnote"/>
    <w:qFormat/>
    <w:rsid w:val="00BB6DF7"/>
    <w:rPr>
      <w:rFonts w:ascii="XO Thames" w:hAnsi="XO Thames"/>
      <w:sz w:val="22"/>
    </w:rPr>
  </w:style>
  <w:style w:type="character" w:customStyle="1" w:styleId="21">
    <w:name w:val="Указатель2"/>
    <w:basedOn w:val="Standard"/>
    <w:qFormat/>
    <w:rsid w:val="00BB6DF7"/>
    <w:rPr>
      <w:rFonts w:ascii="Times New Roman" w:hAnsi="Times New Roman"/>
      <w:color w:val="000000"/>
      <w:sz w:val="20"/>
    </w:rPr>
  </w:style>
  <w:style w:type="character" w:customStyle="1" w:styleId="Contents1">
    <w:name w:val="Contents 1"/>
    <w:qFormat/>
    <w:rsid w:val="00BB6DF7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BB6DF7"/>
    <w:rPr>
      <w:rFonts w:ascii="XO Thames" w:hAnsi="XO Thames"/>
      <w:sz w:val="20"/>
    </w:rPr>
  </w:style>
  <w:style w:type="character" w:customStyle="1" w:styleId="15">
    <w:name w:val="Указатель1"/>
    <w:basedOn w:val="Standard"/>
    <w:qFormat/>
    <w:rsid w:val="00BB6DF7"/>
    <w:rPr>
      <w:rFonts w:ascii="Times New Roman" w:hAnsi="Times New Roman"/>
      <w:color w:val="000000"/>
      <w:sz w:val="20"/>
    </w:rPr>
  </w:style>
  <w:style w:type="character" w:customStyle="1" w:styleId="16">
    <w:name w:val="Нижний колонтитул1"/>
    <w:basedOn w:val="Standard"/>
    <w:qFormat/>
    <w:rsid w:val="00BB6DF7"/>
    <w:rPr>
      <w:rFonts w:ascii="Times New Roman" w:hAnsi="Times New Roman"/>
      <w:color w:val="000000"/>
      <w:sz w:val="20"/>
    </w:rPr>
  </w:style>
  <w:style w:type="character" w:customStyle="1" w:styleId="Contents9">
    <w:name w:val="Contents 9"/>
    <w:qFormat/>
    <w:rsid w:val="00BB6DF7"/>
    <w:rPr>
      <w:rFonts w:ascii="XO Thames" w:hAnsi="XO Thames"/>
      <w:sz w:val="28"/>
    </w:rPr>
  </w:style>
  <w:style w:type="character" w:customStyle="1" w:styleId="a6">
    <w:name w:val="Знак Знак"/>
    <w:qFormat/>
    <w:rsid w:val="00BB6DF7"/>
    <w:rPr>
      <w:rFonts w:ascii="Tahoma" w:hAnsi="Tahoma"/>
      <w:sz w:val="16"/>
    </w:rPr>
  </w:style>
  <w:style w:type="character" w:customStyle="1" w:styleId="310">
    <w:name w:val="Основной текст 31"/>
    <w:basedOn w:val="Standard"/>
    <w:qFormat/>
    <w:rsid w:val="00BB6DF7"/>
    <w:rPr>
      <w:rFonts w:ascii="Times New Roman" w:hAnsi="Times New Roman"/>
      <w:color w:val="000000"/>
      <w:sz w:val="16"/>
    </w:rPr>
  </w:style>
  <w:style w:type="character" w:customStyle="1" w:styleId="23">
    <w:name w:val="Основной шрифт абзаца2"/>
    <w:qFormat/>
    <w:rsid w:val="00BB6DF7"/>
  </w:style>
  <w:style w:type="character" w:customStyle="1" w:styleId="Contents8">
    <w:name w:val="Contents 8"/>
    <w:qFormat/>
    <w:rsid w:val="00BB6DF7"/>
    <w:rPr>
      <w:rFonts w:ascii="XO Thames" w:hAnsi="XO Thames"/>
      <w:sz w:val="28"/>
    </w:rPr>
  </w:style>
  <w:style w:type="character" w:customStyle="1" w:styleId="Contents5">
    <w:name w:val="Contents 5"/>
    <w:qFormat/>
    <w:rsid w:val="00BB6DF7"/>
    <w:rPr>
      <w:rFonts w:ascii="XO Thames" w:hAnsi="XO Thames"/>
      <w:sz w:val="28"/>
    </w:rPr>
  </w:style>
  <w:style w:type="character" w:customStyle="1" w:styleId="a7">
    <w:name w:val="Заголовок таблицы"/>
    <w:basedOn w:val="a4"/>
    <w:qFormat/>
    <w:rsid w:val="00BB6DF7"/>
    <w:rPr>
      <w:rFonts w:ascii="Times New Roman" w:hAnsi="Times New Roman"/>
      <w:b/>
      <w:color w:val="000000"/>
      <w:sz w:val="20"/>
    </w:rPr>
  </w:style>
  <w:style w:type="character" w:customStyle="1" w:styleId="western">
    <w:name w:val="western"/>
    <w:basedOn w:val="Standard"/>
    <w:qFormat/>
    <w:rsid w:val="00BB6DF7"/>
    <w:rPr>
      <w:rFonts w:ascii="Times New Roman" w:hAnsi="Times New Roman"/>
      <w:color w:val="000000"/>
      <w:sz w:val="28"/>
    </w:rPr>
  </w:style>
  <w:style w:type="character" w:customStyle="1" w:styleId="17">
    <w:name w:val="Подзаголовок1"/>
    <w:qFormat/>
    <w:rsid w:val="00BB6DF7"/>
    <w:rPr>
      <w:rFonts w:ascii="XO Thames" w:hAnsi="XO Thames"/>
      <w:i/>
      <w:sz w:val="24"/>
    </w:rPr>
  </w:style>
  <w:style w:type="character" w:customStyle="1" w:styleId="10">
    <w:name w:val="Основной шрифт абзаца1"/>
    <w:qFormat/>
    <w:rsid w:val="00BB6DF7"/>
  </w:style>
  <w:style w:type="character" w:customStyle="1" w:styleId="18">
    <w:name w:val="Название1"/>
    <w:qFormat/>
    <w:rsid w:val="00BB6DF7"/>
    <w:rPr>
      <w:rFonts w:ascii="XO Thames" w:hAnsi="XO Thames"/>
      <w:b/>
      <w:caps/>
      <w:sz w:val="40"/>
    </w:rPr>
  </w:style>
  <w:style w:type="character" w:customStyle="1" w:styleId="30">
    <w:name w:val="Название объекта3"/>
    <w:basedOn w:val="Standard"/>
    <w:qFormat/>
    <w:rsid w:val="00BB6DF7"/>
    <w:rPr>
      <w:rFonts w:ascii="Times New Roman" w:hAnsi="Times New Roman"/>
      <w:i/>
      <w:color w:val="000000"/>
      <w:sz w:val="24"/>
    </w:rPr>
  </w:style>
  <w:style w:type="character" w:customStyle="1" w:styleId="41">
    <w:name w:val="Заголовок 41"/>
    <w:qFormat/>
    <w:rsid w:val="00BB6DF7"/>
    <w:rPr>
      <w:rFonts w:ascii="XO Thames" w:hAnsi="XO Thames"/>
      <w:b/>
      <w:sz w:val="24"/>
    </w:rPr>
  </w:style>
  <w:style w:type="character" w:customStyle="1" w:styleId="a8">
    <w:name w:val="Заголовок"/>
    <w:basedOn w:val="Standard"/>
    <w:qFormat/>
    <w:rsid w:val="00BB6DF7"/>
    <w:rPr>
      <w:rFonts w:ascii="Liberation Sans" w:hAnsi="Liberation Sans"/>
      <w:color w:val="000000"/>
      <w:sz w:val="28"/>
    </w:rPr>
  </w:style>
  <w:style w:type="character" w:customStyle="1" w:styleId="210">
    <w:name w:val="Заголовок 21"/>
    <w:qFormat/>
    <w:rsid w:val="00BB6DF7"/>
    <w:rPr>
      <w:rFonts w:ascii="XO Thames" w:hAnsi="XO Thames"/>
      <w:b/>
      <w:sz w:val="28"/>
    </w:rPr>
  </w:style>
  <w:style w:type="paragraph" w:customStyle="1" w:styleId="a9">
    <w:name w:val="Заголовок"/>
    <w:basedOn w:val="a"/>
    <w:next w:val="aa"/>
    <w:qFormat/>
    <w:rsid w:val="00BB6DF7"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rsid w:val="00BB6DF7"/>
    <w:pPr>
      <w:spacing w:after="140" w:line="288" w:lineRule="auto"/>
    </w:pPr>
  </w:style>
  <w:style w:type="paragraph" w:styleId="ab">
    <w:name w:val="List"/>
    <w:basedOn w:val="aa"/>
    <w:rsid w:val="00BB6DF7"/>
  </w:style>
  <w:style w:type="paragraph" w:styleId="ac">
    <w:name w:val="caption"/>
    <w:basedOn w:val="a"/>
    <w:qFormat/>
    <w:rsid w:val="00BB6DF7"/>
    <w:pPr>
      <w:spacing w:before="120" w:after="120"/>
    </w:pPr>
    <w:rPr>
      <w:i/>
      <w:sz w:val="24"/>
    </w:rPr>
  </w:style>
  <w:style w:type="paragraph" w:styleId="ad">
    <w:name w:val="index heading"/>
    <w:basedOn w:val="a"/>
    <w:qFormat/>
    <w:rsid w:val="00BB6DF7"/>
  </w:style>
  <w:style w:type="paragraph" w:styleId="24">
    <w:name w:val="toc 2"/>
    <w:basedOn w:val="a"/>
    <w:uiPriority w:val="39"/>
    <w:rsid w:val="00BB6DF7"/>
    <w:pPr>
      <w:ind w:left="200"/>
    </w:pPr>
    <w:rPr>
      <w:rFonts w:ascii="XO Thames" w:hAnsi="XO Thames"/>
      <w:sz w:val="28"/>
    </w:rPr>
  </w:style>
  <w:style w:type="paragraph" w:customStyle="1" w:styleId="ae">
    <w:name w:val="Содержимое врезки"/>
    <w:basedOn w:val="a"/>
    <w:qFormat/>
    <w:rsid w:val="00BB6DF7"/>
  </w:style>
  <w:style w:type="paragraph" w:styleId="40">
    <w:name w:val="toc 4"/>
    <w:basedOn w:val="a"/>
    <w:uiPriority w:val="39"/>
    <w:rsid w:val="00BB6DF7"/>
    <w:pPr>
      <w:ind w:left="600"/>
    </w:pPr>
    <w:rPr>
      <w:rFonts w:ascii="XO Thames" w:hAnsi="XO Thames"/>
      <w:sz w:val="28"/>
    </w:rPr>
  </w:style>
  <w:style w:type="paragraph" w:customStyle="1" w:styleId="af">
    <w:name w:val="Содержимое таблицы"/>
    <w:basedOn w:val="a"/>
    <w:qFormat/>
    <w:rsid w:val="00BB6DF7"/>
  </w:style>
  <w:style w:type="paragraph" w:styleId="6">
    <w:name w:val="toc 6"/>
    <w:basedOn w:val="a"/>
    <w:uiPriority w:val="39"/>
    <w:rsid w:val="00BB6DF7"/>
    <w:pPr>
      <w:ind w:left="1000"/>
    </w:pPr>
    <w:rPr>
      <w:rFonts w:ascii="XO Thames" w:hAnsi="XO Thames"/>
      <w:sz w:val="28"/>
    </w:rPr>
  </w:style>
  <w:style w:type="paragraph" w:styleId="7">
    <w:name w:val="toc 7"/>
    <w:basedOn w:val="a"/>
    <w:uiPriority w:val="39"/>
    <w:rsid w:val="00BB6DF7"/>
    <w:pPr>
      <w:ind w:left="1200"/>
    </w:pPr>
    <w:rPr>
      <w:rFonts w:ascii="XO Thames" w:hAnsi="XO Thames"/>
      <w:sz w:val="28"/>
    </w:rPr>
  </w:style>
  <w:style w:type="paragraph" w:customStyle="1" w:styleId="220">
    <w:name w:val="Основной текст с отступом 22"/>
    <w:basedOn w:val="a"/>
    <w:qFormat/>
    <w:rsid w:val="00BB6DF7"/>
    <w:pPr>
      <w:spacing w:after="120" w:line="480" w:lineRule="auto"/>
      <w:ind w:left="283"/>
    </w:pPr>
  </w:style>
  <w:style w:type="paragraph" w:customStyle="1" w:styleId="32">
    <w:name w:val="Основной шрифт абзаца3"/>
    <w:qFormat/>
    <w:rsid w:val="00BB6DF7"/>
  </w:style>
  <w:style w:type="paragraph" w:customStyle="1" w:styleId="19">
    <w:name w:val="Номер страницы1"/>
    <w:basedOn w:val="1a"/>
    <w:qFormat/>
    <w:rsid w:val="00BB6DF7"/>
  </w:style>
  <w:style w:type="paragraph" w:styleId="af0">
    <w:name w:val="Balloon Text"/>
    <w:basedOn w:val="a"/>
    <w:qFormat/>
    <w:rsid w:val="00BB6DF7"/>
    <w:rPr>
      <w:rFonts w:ascii="Tahoma" w:hAnsi="Tahoma"/>
      <w:sz w:val="16"/>
    </w:rPr>
  </w:style>
  <w:style w:type="paragraph" w:customStyle="1" w:styleId="52">
    <w:name w:val="Знак Знак5"/>
    <w:qFormat/>
    <w:rsid w:val="00BB6DF7"/>
    <w:rPr>
      <w:sz w:val="16"/>
    </w:rPr>
  </w:style>
  <w:style w:type="paragraph" w:styleId="33">
    <w:name w:val="toc 3"/>
    <w:basedOn w:val="a"/>
    <w:uiPriority w:val="39"/>
    <w:rsid w:val="00BB6DF7"/>
    <w:pPr>
      <w:ind w:left="400"/>
    </w:pPr>
    <w:rPr>
      <w:rFonts w:ascii="XO Thames" w:hAnsi="XO Thames"/>
      <w:sz w:val="28"/>
    </w:rPr>
  </w:style>
  <w:style w:type="paragraph" w:customStyle="1" w:styleId="1b">
    <w:name w:val="Название объекта1"/>
    <w:basedOn w:val="a"/>
    <w:qFormat/>
    <w:rsid w:val="00BB6DF7"/>
    <w:pPr>
      <w:spacing w:before="120" w:after="120"/>
    </w:pPr>
    <w:rPr>
      <w:i/>
      <w:sz w:val="24"/>
    </w:rPr>
  </w:style>
  <w:style w:type="paragraph" w:styleId="af1">
    <w:name w:val="Body Text Indent"/>
    <w:basedOn w:val="a"/>
    <w:rsid w:val="00BB6DF7"/>
    <w:pPr>
      <w:ind w:firstLine="680"/>
      <w:jc w:val="both"/>
    </w:pPr>
    <w:rPr>
      <w:sz w:val="28"/>
    </w:rPr>
  </w:style>
  <w:style w:type="paragraph" w:customStyle="1" w:styleId="42">
    <w:name w:val="Основной шрифт абзаца4"/>
    <w:qFormat/>
    <w:rsid w:val="00BB6DF7"/>
  </w:style>
  <w:style w:type="paragraph" w:customStyle="1" w:styleId="1c">
    <w:name w:val="Гиперссылка1"/>
    <w:qFormat/>
    <w:rsid w:val="00BB6DF7"/>
    <w:rPr>
      <w:color w:val="000080"/>
      <w:u w:val="single"/>
    </w:rPr>
  </w:style>
  <w:style w:type="paragraph" w:customStyle="1" w:styleId="Footnote0">
    <w:name w:val="Footnote"/>
    <w:qFormat/>
    <w:rsid w:val="00BB6DF7"/>
    <w:pPr>
      <w:ind w:firstLine="851"/>
      <w:jc w:val="both"/>
    </w:pPr>
    <w:rPr>
      <w:rFonts w:ascii="XO Thames" w:hAnsi="XO Thames"/>
      <w:sz w:val="22"/>
    </w:rPr>
  </w:style>
  <w:style w:type="paragraph" w:customStyle="1" w:styleId="25">
    <w:name w:val="Указатель2"/>
    <w:basedOn w:val="a"/>
    <w:qFormat/>
    <w:rsid w:val="00BB6DF7"/>
  </w:style>
  <w:style w:type="paragraph" w:styleId="1d">
    <w:name w:val="toc 1"/>
    <w:basedOn w:val="a"/>
    <w:uiPriority w:val="39"/>
    <w:rsid w:val="00BB6DF7"/>
    <w:rPr>
      <w:rFonts w:ascii="XO Thames" w:hAnsi="XO Thames"/>
      <w:b/>
      <w:sz w:val="28"/>
    </w:rPr>
  </w:style>
  <w:style w:type="paragraph" w:customStyle="1" w:styleId="af2">
    <w:name w:val="Верхний и нижний колонтитулы"/>
    <w:qFormat/>
    <w:rsid w:val="00BB6DF7"/>
    <w:pPr>
      <w:jc w:val="both"/>
    </w:pPr>
    <w:rPr>
      <w:rFonts w:ascii="XO Thames" w:hAnsi="XO Thames"/>
    </w:rPr>
  </w:style>
  <w:style w:type="paragraph" w:customStyle="1" w:styleId="1e">
    <w:name w:val="Указатель1"/>
    <w:basedOn w:val="a"/>
    <w:qFormat/>
    <w:rsid w:val="00BB6DF7"/>
  </w:style>
  <w:style w:type="paragraph" w:styleId="af3">
    <w:name w:val="footer"/>
    <w:basedOn w:val="a"/>
    <w:rsid w:val="00BB6DF7"/>
    <w:pPr>
      <w:tabs>
        <w:tab w:val="center" w:pos="4677"/>
        <w:tab w:val="right" w:pos="9355"/>
      </w:tabs>
    </w:pPr>
  </w:style>
  <w:style w:type="paragraph" w:styleId="9">
    <w:name w:val="toc 9"/>
    <w:basedOn w:val="a"/>
    <w:uiPriority w:val="39"/>
    <w:rsid w:val="00BB6DF7"/>
    <w:pPr>
      <w:ind w:left="1600"/>
    </w:pPr>
    <w:rPr>
      <w:rFonts w:ascii="XO Thames" w:hAnsi="XO Thames"/>
      <w:sz w:val="28"/>
    </w:rPr>
  </w:style>
  <w:style w:type="paragraph" w:customStyle="1" w:styleId="af4">
    <w:name w:val="Знак Знак"/>
    <w:qFormat/>
    <w:rsid w:val="00BB6DF7"/>
    <w:rPr>
      <w:rFonts w:ascii="Tahoma" w:hAnsi="Tahoma"/>
      <w:sz w:val="16"/>
    </w:rPr>
  </w:style>
  <w:style w:type="paragraph" w:customStyle="1" w:styleId="311">
    <w:name w:val="Основной текст 31"/>
    <w:basedOn w:val="a"/>
    <w:qFormat/>
    <w:rsid w:val="00BB6DF7"/>
    <w:pPr>
      <w:spacing w:after="120"/>
    </w:pPr>
    <w:rPr>
      <w:sz w:val="16"/>
    </w:rPr>
  </w:style>
  <w:style w:type="paragraph" w:customStyle="1" w:styleId="26">
    <w:name w:val="Основной шрифт абзаца2"/>
    <w:qFormat/>
    <w:rsid w:val="00BB6DF7"/>
  </w:style>
  <w:style w:type="paragraph" w:styleId="8">
    <w:name w:val="toc 8"/>
    <w:basedOn w:val="a"/>
    <w:uiPriority w:val="39"/>
    <w:rsid w:val="00BB6DF7"/>
    <w:pPr>
      <w:ind w:left="1400"/>
    </w:pPr>
    <w:rPr>
      <w:rFonts w:ascii="XO Thames" w:hAnsi="XO Thames"/>
      <w:sz w:val="28"/>
    </w:rPr>
  </w:style>
  <w:style w:type="paragraph" w:styleId="53">
    <w:name w:val="toc 5"/>
    <w:basedOn w:val="a"/>
    <w:uiPriority w:val="39"/>
    <w:rsid w:val="00BB6DF7"/>
    <w:pPr>
      <w:ind w:left="800"/>
    </w:pPr>
    <w:rPr>
      <w:rFonts w:ascii="XO Thames" w:hAnsi="XO Thames"/>
      <w:sz w:val="28"/>
    </w:rPr>
  </w:style>
  <w:style w:type="paragraph" w:customStyle="1" w:styleId="af5">
    <w:name w:val="Заголовок таблицы"/>
    <w:basedOn w:val="af"/>
    <w:qFormat/>
    <w:rsid w:val="00BB6DF7"/>
    <w:pPr>
      <w:jc w:val="center"/>
    </w:pPr>
    <w:rPr>
      <w:b/>
    </w:rPr>
  </w:style>
  <w:style w:type="paragraph" w:customStyle="1" w:styleId="western0">
    <w:name w:val="western"/>
    <w:basedOn w:val="a"/>
    <w:qFormat/>
    <w:rsid w:val="00BB6DF7"/>
    <w:pPr>
      <w:spacing w:before="280"/>
      <w:ind w:right="5755"/>
      <w:jc w:val="both"/>
    </w:pPr>
    <w:rPr>
      <w:sz w:val="28"/>
    </w:rPr>
  </w:style>
  <w:style w:type="paragraph" w:styleId="af6">
    <w:name w:val="Subtitle"/>
    <w:basedOn w:val="a"/>
    <w:uiPriority w:val="11"/>
    <w:qFormat/>
    <w:rsid w:val="00BB6DF7"/>
    <w:pPr>
      <w:jc w:val="both"/>
    </w:pPr>
    <w:rPr>
      <w:rFonts w:ascii="XO Thames" w:hAnsi="XO Thames"/>
      <w:i/>
      <w:sz w:val="24"/>
    </w:rPr>
  </w:style>
  <w:style w:type="paragraph" w:customStyle="1" w:styleId="1a">
    <w:name w:val="Основной шрифт абзаца1"/>
    <w:qFormat/>
    <w:rsid w:val="00BB6DF7"/>
  </w:style>
  <w:style w:type="paragraph" w:styleId="af7">
    <w:name w:val="Title"/>
    <w:basedOn w:val="a"/>
    <w:uiPriority w:val="10"/>
    <w:qFormat/>
    <w:rsid w:val="00BB6DF7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8">
    <w:name w:val="header"/>
    <w:basedOn w:val="a"/>
    <w:link w:val="af9"/>
    <w:uiPriority w:val="99"/>
    <w:unhideWhenUsed/>
    <w:rsid w:val="00253476"/>
    <w:pPr>
      <w:tabs>
        <w:tab w:val="center" w:pos="4677"/>
        <w:tab w:val="right" w:pos="9355"/>
      </w:tabs>
    </w:pPr>
    <w:rPr>
      <w:szCs w:val="18"/>
    </w:rPr>
  </w:style>
  <w:style w:type="character" w:customStyle="1" w:styleId="af9">
    <w:name w:val="Верхний колонтитул Знак"/>
    <w:basedOn w:val="a0"/>
    <w:link w:val="af8"/>
    <w:uiPriority w:val="99"/>
    <w:rsid w:val="00253476"/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0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Содержимое врезки"/>
    <w:basedOn w:val="Standard"/>
    <w:qFormat/>
    <w:rPr>
      <w:rFonts w:ascii="Times New Roman" w:hAnsi="Times New Roman"/>
      <w:color w:val="000000"/>
      <w:sz w:val="20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4">
    <w:name w:val="Содержимое таблиц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22">
    <w:name w:val="Основной текст с отступом 22"/>
    <w:basedOn w:val="Standard"/>
    <w:qFormat/>
    <w:rPr>
      <w:rFonts w:ascii="Times New Roman" w:hAnsi="Times New Roman"/>
      <w:color w:val="000000"/>
      <w:sz w:val="20"/>
    </w:rPr>
  </w:style>
  <w:style w:type="character" w:styleId="a5">
    <w:name w:val="page number"/>
    <w:basedOn w:val="10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1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12">
    <w:name w:val="Указатель1"/>
    <w:basedOn w:val="Standard"/>
    <w:qFormat/>
    <w:rPr>
      <w:rFonts w:ascii="Times New Roman" w:hAnsi="Times New Roman"/>
      <w:color w:val="000000"/>
      <w:sz w:val="20"/>
    </w:rPr>
  </w:style>
  <w:style w:type="character" w:customStyle="1" w:styleId="Textbody">
    <w:name w:val="Text body"/>
    <w:basedOn w:val="Standard"/>
    <w:qFormat/>
    <w:rPr>
      <w:rFonts w:ascii="Times New Roman" w:hAnsi="Times New Roman"/>
      <w:color w:val="000000"/>
      <w:sz w:val="20"/>
    </w:rPr>
  </w:style>
  <w:style w:type="character" w:customStyle="1" w:styleId="50">
    <w:name w:val="Знак Знак5"/>
    <w:qFormat/>
    <w:rPr>
      <w:sz w:val="1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3">
    <w:name w:val="Список1"/>
    <w:basedOn w:val="Textbody"/>
    <w:qFormat/>
    <w:rPr>
      <w:rFonts w:ascii="Times New Roman" w:hAnsi="Times New Roman"/>
      <w:color w:val="000000"/>
      <w:sz w:val="20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8"/>
    </w:rPr>
  </w:style>
  <w:style w:type="character" w:customStyle="1" w:styleId="20">
    <w:name w:val="Название объекта2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21">
    <w:name w:val="Указатель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5">
    <w:name w:val="Указатель1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6">
    <w:name w:val="Нижний колонтитул1"/>
    <w:basedOn w:val="Standard"/>
    <w:qFormat/>
    <w:rPr>
      <w:rFonts w:ascii="Times New Roman" w:hAnsi="Times New Roman"/>
      <w:color w:val="000000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a6">
    <w:name w:val="Знак Знак"/>
    <w:qFormat/>
    <w:rPr>
      <w:rFonts w:ascii="Tahoma" w:hAnsi="Tahoma"/>
      <w:sz w:val="16"/>
    </w:rPr>
  </w:style>
  <w:style w:type="character" w:customStyle="1" w:styleId="310">
    <w:name w:val="Основной текст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23">
    <w:name w:val="Основной шрифт абзаца2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7">
    <w:name w:val="Заголовок таблицы"/>
    <w:basedOn w:val="a4"/>
    <w:qFormat/>
    <w:rPr>
      <w:rFonts w:ascii="Times New Roman" w:hAnsi="Times New Roman"/>
      <w:b/>
      <w:color w:val="000000"/>
      <w:sz w:val="20"/>
    </w:rPr>
  </w:style>
  <w:style w:type="character" w:customStyle="1" w:styleId="western">
    <w:name w:val="western"/>
    <w:basedOn w:val="Standard"/>
    <w:qFormat/>
    <w:rPr>
      <w:rFonts w:ascii="Times New Roman" w:hAnsi="Times New Roman"/>
      <w:color w:val="000000"/>
      <w:sz w:val="28"/>
    </w:rPr>
  </w:style>
  <w:style w:type="character" w:customStyle="1" w:styleId="17">
    <w:name w:val="Подзаголовок1"/>
    <w:qFormat/>
    <w:rPr>
      <w:rFonts w:ascii="XO Thames" w:hAnsi="XO Thames"/>
      <w:i/>
      <w:sz w:val="24"/>
    </w:rPr>
  </w:style>
  <w:style w:type="character" w:customStyle="1" w:styleId="10">
    <w:name w:val="Основной шрифт абзаца1"/>
    <w:qFormat/>
  </w:style>
  <w:style w:type="character" w:customStyle="1" w:styleId="18">
    <w:name w:val="Название1"/>
    <w:qFormat/>
    <w:rPr>
      <w:rFonts w:ascii="XO Thames" w:hAnsi="XO Thames"/>
      <w:b/>
      <w:caps/>
      <w:sz w:val="40"/>
    </w:rPr>
  </w:style>
  <w:style w:type="character" w:customStyle="1" w:styleId="30">
    <w:name w:val="Название объекта3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a8">
    <w:name w:val="Заголовок"/>
    <w:basedOn w:val="Standard"/>
    <w:qFormat/>
    <w:rPr>
      <w:rFonts w:ascii="Liberation Sans" w:hAnsi="Liberation Sans"/>
      <w:color w:val="000000"/>
      <w:sz w:val="28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before="120" w:after="120"/>
    </w:pPr>
    <w:rPr>
      <w:i/>
      <w:sz w:val="24"/>
    </w:rPr>
  </w:style>
  <w:style w:type="paragraph" w:styleId="ad">
    <w:name w:val="index heading"/>
    <w:basedOn w:val="a"/>
    <w:qFormat/>
  </w:style>
  <w:style w:type="paragraph" w:styleId="24">
    <w:name w:val="toc 2"/>
    <w:basedOn w:val="a"/>
    <w:uiPriority w:val="39"/>
    <w:pPr>
      <w:ind w:left="200"/>
    </w:pPr>
    <w:rPr>
      <w:rFonts w:ascii="XO Thames" w:hAnsi="XO Thames"/>
      <w:sz w:val="28"/>
    </w:rPr>
  </w:style>
  <w:style w:type="paragraph" w:customStyle="1" w:styleId="ae">
    <w:name w:val="Содержимое врезки"/>
    <w:basedOn w:val="a"/>
    <w:qFormat/>
  </w:style>
  <w:style w:type="paragraph" w:styleId="40">
    <w:name w:val="toc 4"/>
    <w:basedOn w:val="a"/>
    <w:uiPriority w:val="39"/>
    <w:pPr>
      <w:ind w:left="600"/>
    </w:pPr>
    <w:rPr>
      <w:rFonts w:ascii="XO Thames" w:hAnsi="XO Thames"/>
      <w:sz w:val="28"/>
    </w:rPr>
  </w:style>
  <w:style w:type="paragraph" w:customStyle="1" w:styleId="af">
    <w:name w:val="Содержимое таблицы"/>
    <w:basedOn w:val="a"/>
    <w:qFormat/>
  </w:style>
  <w:style w:type="paragraph" w:styleId="6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32">
    <w:name w:val="Основной шрифт абзаца3"/>
    <w:qFormat/>
  </w:style>
  <w:style w:type="paragraph" w:customStyle="1" w:styleId="19">
    <w:name w:val="Номер страницы1"/>
    <w:basedOn w:val="1a"/>
    <w:qFormat/>
  </w:style>
  <w:style w:type="paragraph" w:styleId="af0">
    <w:name w:val="Balloon Text"/>
    <w:basedOn w:val="a"/>
    <w:qFormat/>
    <w:rPr>
      <w:rFonts w:ascii="Tahoma" w:hAnsi="Tahoma"/>
      <w:sz w:val="16"/>
    </w:rPr>
  </w:style>
  <w:style w:type="paragraph" w:customStyle="1" w:styleId="52">
    <w:name w:val="Знак Знак5"/>
    <w:qFormat/>
    <w:rPr>
      <w:sz w:val="16"/>
    </w:rPr>
  </w:style>
  <w:style w:type="paragraph" w:styleId="33">
    <w:name w:val="toc 3"/>
    <w:basedOn w:val="a"/>
    <w:uiPriority w:val="39"/>
    <w:pPr>
      <w:ind w:left="400"/>
    </w:pPr>
    <w:rPr>
      <w:rFonts w:ascii="XO Thames" w:hAnsi="XO Thames"/>
      <w:sz w:val="28"/>
    </w:rPr>
  </w:style>
  <w:style w:type="paragraph" w:customStyle="1" w:styleId="1b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styleId="af1">
    <w:name w:val="Body Text Indent"/>
    <w:basedOn w:val="a"/>
    <w:pPr>
      <w:ind w:firstLine="680"/>
      <w:jc w:val="both"/>
    </w:pPr>
    <w:rPr>
      <w:sz w:val="28"/>
    </w:rPr>
  </w:style>
  <w:style w:type="paragraph" w:customStyle="1" w:styleId="42">
    <w:name w:val="Основной шрифт абзаца4"/>
    <w:qFormat/>
  </w:style>
  <w:style w:type="paragraph" w:customStyle="1" w:styleId="1c">
    <w:name w:val="Гиперссылка1"/>
    <w:qFormat/>
    <w:rPr>
      <w:color w:val="000080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25">
    <w:name w:val="Указатель2"/>
    <w:basedOn w:val="a"/>
    <w:qFormat/>
  </w:style>
  <w:style w:type="paragraph" w:styleId="1d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af2">
    <w:name w:val="Верхний и нижний колонтитулы"/>
    <w:qFormat/>
    <w:pPr>
      <w:jc w:val="both"/>
    </w:pPr>
    <w:rPr>
      <w:rFonts w:ascii="XO Thames" w:hAnsi="XO Thames"/>
    </w:rPr>
  </w:style>
  <w:style w:type="paragraph" w:customStyle="1" w:styleId="1e">
    <w:name w:val="Указатель1"/>
    <w:basedOn w:val="a"/>
    <w:qFormat/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9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customStyle="1" w:styleId="af4">
    <w:name w:val="Знак Знак"/>
    <w:qFormat/>
    <w:rPr>
      <w:rFonts w:ascii="Tahoma" w:hAnsi="Tahoma"/>
      <w:sz w:val="16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</w:rPr>
  </w:style>
  <w:style w:type="paragraph" w:customStyle="1" w:styleId="26">
    <w:name w:val="Основной шрифт абзаца2"/>
    <w:qFormat/>
  </w:style>
  <w:style w:type="paragraph" w:styleId="8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styleId="53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af5">
    <w:name w:val="Заголовок таблицы"/>
    <w:basedOn w:val="af"/>
    <w:qFormat/>
    <w:pPr>
      <w:jc w:val="center"/>
    </w:pPr>
    <w:rPr>
      <w:b/>
    </w:rPr>
  </w:style>
  <w:style w:type="paragraph" w:customStyle="1" w:styleId="western0">
    <w:name w:val="western"/>
    <w:basedOn w:val="a"/>
    <w:qFormat/>
    <w:pPr>
      <w:spacing w:before="280"/>
      <w:ind w:right="5755"/>
      <w:jc w:val="both"/>
    </w:pPr>
    <w:rPr>
      <w:sz w:val="28"/>
    </w:rPr>
  </w:style>
  <w:style w:type="paragraph" w:styleId="af6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1a">
    <w:name w:val="Основной шрифт абзаца1"/>
    <w:qFormat/>
  </w:style>
  <w:style w:type="paragraph" w:styleId="af7">
    <w:name w:val="Title"/>
    <w:basedOn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5307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</dc:creator>
  <cp:lastModifiedBy>БуханцеваНГ</cp:lastModifiedBy>
  <cp:revision>7</cp:revision>
  <cp:lastPrinted>2023-06-23T05:25:00Z</cp:lastPrinted>
  <dcterms:created xsi:type="dcterms:W3CDTF">2023-06-21T12:13:00Z</dcterms:created>
  <dcterms:modified xsi:type="dcterms:W3CDTF">2023-06-23T05:27:00Z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false</vt:bool>
  </property>
</Properties>
</file>