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widowControl w:val="0"/>
        <w:tabs>
          <w:tab w:leader="none" w:pos="172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2834640</wp:posOffset>
            </wp:positionH>
            <wp:positionV relativeFrom="paragraph">
              <wp:posOffset>51435</wp:posOffset>
            </wp:positionV>
            <wp:extent cx="552450" cy="72390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52450" cy="7239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widowControl w:val="0"/>
        <w:tabs>
          <w:tab w:leader="none" w:pos="1720" w:val="left"/>
        </w:tabs>
        <w:spacing w:line="276" w:lineRule="auto"/>
        <w:ind/>
        <w:jc w:val="center"/>
        <w:rPr>
          <w:b w:val="1"/>
          <w:sz w:val="28"/>
        </w:rPr>
      </w:pPr>
    </w:p>
    <w:p w14:paraId="07000000">
      <w:pPr>
        <w:widowControl w:val="0"/>
        <w:tabs>
          <w:tab w:leader="none" w:pos="1720" w:val="left"/>
        </w:tabs>
        <w:spacing w:line="276" w:lineRule="auto"/>
        <w:ind/>
        <w:jc w:val="center"/>
        <w:rPr>
          <w:b w:val="1"/>
          <w:sz w:val="28"/>
        </w:rPr>
      </w:pPr>
    </w:p>
    <w:p w14:paraId="08000000">
      <w:pPr>
        <w:widowControl w:val="0"/>
        <w:tabs>
          <w:tab w:leader="none" w:pos="1720" w:val="left"/>
        </w:tabs>
        <w:spacing w:line="276" w:lineRule="auto"/>
        <w:ind/>
        <w:jc w:val="center"/>
        <w:rPr>
          <w:b w:val="1"/>
          <w:sz w:val="16"/>
        </w:rPr>
      </w:pPr>
    </w:p>
    <w:p w14:paraId="09000000">
      <w:pPr>
        <w:widowControl w:val="0"/>
        <w:tabs>
          <w:tab w:leader="none" w:pos="172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A000000">
      <w:pPr>
        <w:widowControl w:val="0"/>
        <w:tabs>
          <w:tab w:leader="none" w:pos="172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B000000">
      <w:pPr>
        <w:widowControl w:val="0"/>
        <w:tabs>
          <w:tab w:leader="none" w:pos="172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C000000">
      <w:pPr>
        <w:widowControl w:val="0"/>
        <w:tabs>
          <w:tab w:leader="none" w:pos="172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D000000">
      <w:pPr>
        <w:widowControl w:val="0"/>
        <w:tabs>
          <w:tab w:leader="none" w:pos="1720" w:val="left"/>
        </w:tabs>
        <w:spacing w:line="276" w:lineRule="auto"/>
        <w:ind/>
        <w:jc w:val="center"/>
        <w:rPr>
          <w:b w:val="1"/>
          <w:sz w:val="28"/>
        </w:rPr>
      </w:pPr>
    </w:p>
    <w:p w14:paraId="0E000000">
      <w:pPr>
        <w:widowControl w:val="0"/>
        <w:tabs>
          <w:tab w:leader="none" w:pos="172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  <w:r>
        <w:rPr>
          <w:b w:val="1"/>
          <w:sz w:val="28"/>
        </w:rPr>
        <w:t>ПОСЕЛЕНИЯ</w:t>
      </w:r>
    </w:p>
    <w:p w14:paraId="0F000000">
      <w:pPr>
        <w:widowControl w:val="0"/>
        <w:tabs>
          <w:tab w:leader="none" w:pos="1720" w:val="left"/>
        </w:tabs>
        <w:ind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both"/>
        <w:rPr>
          <w:b w:val="1"/>
        </w:rPr>
      </w:pPr>
      <w:r>
        <w:rPr>
          <w:b w:val="1"/>
          <w:sz w:val="28"/>
        </w:rPr>
        <w:t>04</w:t>
      </w:r>
      <w:r>
        <w:rPr>
          <w:b w:val="1"/>
          <w:sz w:val="28"/>
        </w:rPr>
        <w:t>.10.2023</w:t>
      </w:r>
      <w:r>
        <w:rPr>
          <w:b w:val="1"/>
          <w:sz w:val="28"/>
        </w:rPr>
        <w:t xml:space="preserve">                                 </w:t>
      </w:r>
      <w:r>
        <w:rPr>
          <w:b w:val="1"/>
          <w:sz w:val="28"/>
        </w:rPr>
        <w:t xml:space="preserve">           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148</w:t>
      </w:r>
      <w:r>
        <w:rPr>
          <w:b w:val="1"/>
          <w:sz w:val="28"/>
        </w:rPr>
        <w:t xml:space="preserve">                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>с. Куйбышево</w:t>
      </w:r>
    </w:p>
    <w:p w14:paraId="13000000">
      <w:pPr>
        <w:tabs>
          <w:tab w:leader="none" w:pos="4820" w:val="left"/>
        </w:tabs>
        <w:ind/>
        <w:rPr>
          <w:b w:val="1"/>
          <w:sz w:val="28"/>
        </w:rPr>
      </w:pPr>
    </w:p>
    <w:p w14:paraId="14000000">
      <w:pPr>
        <w:tabs>
          <w:tab w:leader="none" w:pos="4820" w:val="left"/>
        </w:tabs>
        <w:spacing w:line="240" w:lineRule="auto"/>
        <w:ind/>
        <w:jc w:val="center"/>
        <w:rPr>
          <w:b w:val="1"/>
        </w:rPr>
      </w:pPr>
      <w:r>
        <w:rPr>
          <w:b w:val="1"/>
          <w:sz w:val="28"/>
        </w:rPr>
        <w:t xml:space="preserve">Об </w:t>
      </w:r>
      <w:r>
        <w:rPr>
          <w:b w:val="1"/>
          <w:sz w:val="28"/>
        </w:rPr>
        <w:t xml:space="preserve">утверждении Реестра муниципальных </w:t>
      </w:r>
      <w:r>
        <w:rPr>
          <w:b w:val="1"/>
          <w:sz w:val="28"/>
        </w:rPr>
        <w:t xml:space="preserve">услуг (функций) предоставляемых </w:t>
      </w:r>
      <w:r>
        <w:rPr>
          <w:b w:val="1"/>
          <w:sz w:val="28"/>
        </w:rPr>
        <w:t>(исполняемых) Администрацией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Куйбышевского</w:t>
      </w:r>
      <w:r>
        <w:rPr>
          <w:b w:val="1"/>
          <w:sz w:val="28"/>
        </w:rPr>
        <w:t xml:space="preserve"> сельского поселения</w:t>
      </w:r>
    </w:p>
    <w:p w14:paraId="15000000">
      <w:pPr>
        <w:spacing w:line="240" w:lineRule="auto"/>
        <w:ind/>
        <w:jc w:val="both"/>
        <w:rPr>
          <w:sz w:val="28"/>
        </w:rPr>
      </w:pPr>
    </w:p>
    <w:p w14:paraId="16000000">
      <w:pPr>
        <w:spacing w:line="240" w:lineRule="auto"/>
        <w:ind w:firstLine="709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>В целях обеспечения доступа граждан и юридических лиц к достоверной и актуальной информации</w:t>
      </w:r>
      <w:r>
        <w:rPr>
          <w:sz w:val="28"/>
        </w:rPr>
        <w:t xml:space="preserve"> о муниципальных услугах, предоставляемых Администрацией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поселения, в соответствии с Федеральным законом от 09.02.2009 г. №</w:t>
      </w:r>
      <w:r>
        <w:rPr>
          <w:sz w:val="28"/>
        </w:rPr>
        <w:t xml:space="preserve"> </w:t>
      </w:r>
      <w:r>
        <w:rPr>
          <w:sz w:val="28"/>
        </w:rPr>
        <w:t>8-ФЗ «Об обеспечении доступа к информации о деятельности государственных органов и органов местного самоуправ</w:t>
      </w:r>
      <w:r>
        <w:rPr>
          <w:sz w:val="28"/>
        </w:rPr>
        <w:t>ления»,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8"/>
        </w:rPr>
        <w:t>Куйбышевское</w:t>
      </w:r>
      <w:r>
        <w:rPr>
          <w:sz w:val="28"/>
        </w:rPr>
        <w:t xml:space="preserve"> </w:t>
      </w:r>
      <w:r>
        <w:rPr>
          <w:sz w:val="28"/>
        </w:rPr>
        <w:t>сельское поселение»,</w:t>
      </w:r>
      <w:r>
        <w:rPr>
          <w:sz w:val="28"/>
        </w:rPr>
        <w:t xml:space="preserve"> </w:t>
      </w:r>
      <w:r>
        <w:rPr>
          <w:b w:val="1"/>
          <w:i w:val="1"/>
          <w:spacing w:val="40"/>
          <w:sz w:val="28"/>
        </w:rPr>
        <w:t>постановляю:</w:t>
      </w:r>
    </w:p>
    <w:p w14:paraId="17000000">
      <w:pPr>
        <w:spacing w:line="240" w:lineRule="auto"/>
        <w:ind w:firstLine="709" w:left="0"/>
        <w:jc w:val="center"/>
      </w:pPr>
    </w:p>
    <w:p w14:paraId="18000000">
      <w:pPr>
        <w:tabs>
          <w:tab w:leader="none" w:pos="4820" w:val="left"/>
        </w:tabs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1. Утвердить Реестр муниципальных услуг</w:t>
      </w:r>
      <w:r>
        <w:rPr>
          <w:sz w:val="28"/>
        </w:rPr>
        <w:t xml:space="preserve"> (функций)</w:t>
      </w:r>
      <w:r>
        <w:rPr>
          <w:sz w:val="28"/>
        </w:rPr>
        <w:t xml:space="preserve"> </w:t>
      </w:r>
      <w:r>
        <w:rPr>
          <w:sz w:val="28"/>
        </w:rPr>
        <w:t xml:space="preserve">предоставляемых </w:t>
      </w:r>
      <w:r>
        <w:rPr>
          <w:sz w:val="28"/>
        </w:rPr>
        <w:t xml:space="preserve">(исполняемых) Администрацией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согласно приложения 1 к данному постановлению. </w:t>
      </w:r>
    </w:p>
    <w:p w14:paraId="19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2. Считать утратившим силу п</w:t>
      </w:r>
      <w:r>
        <w:rPr>
          <w:sz w:val="28"/>
        </w:rPr>
        <w:t>остановление Администрации Куйбышевского сельского поселения от 19.03.2018 № 55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сводного Реестра муниципальных услуг и муниципальных функций, исполняемых Администрацией Куйбышевского сельского поселения</w:t>
      </w:r>
      <w:r>
        <w:rPr>
          <w:sz w:val="28"/>
        </w:rPr>
        <w:t>».</w:t>
      </w:r>
    </w:p>
    <w:p w14:paraId="1A000000">
      <w:pPr>
        <w:spacing w:line="240" w:lineRule="auto"/>
        <w:ind w:firstLine="709" w:left="0"/>
        <w:jc w:val="both"/>
      </w:pPr>
      <w:r>
        <w:rPr>
          <w:sz w:val="28"/>
        </w:rPr>
        <w:t>3</w:t>
      </w:r>
      <w:r>
        <w:rPr>
          <w:sz w:val="28"/>
        </w:rPr>
        <w:t>. Настоящее постановление вступает в силу со дня официального опубликования.</w:t>
      </w:r>
    </w:p>
    <w:p w14:paraId="1B000000">
      <w:pPr>
        <w:tabs>
          <w:tab w:leader="none" w:pos="0" w:val="left"/>
          <w:tab w:leader="none" w:pos="7590" w:val="left"/>
        </w:tabs>
        <w:spacing w:line="240" w:lineRule="auto"/>
        <w:ind w:firstLine="709" w:left="0"/>
        <w:jc w:val="both"/>
        <w:outlineLvl w:val="1"/>
      </w:pPr>
      <w:r>
        <w:rPr>
          <w:sz w:val="28"/>
        </w:rPr>
        <w:t>4</w:t>
      </w:r>
      <w:r>
        <w:rPr>
          <w:sz w:val="28"/>
        </w:rPr>
        <w:t>. Контроль за исполнением настоящего п</w:t>
      </w:r>
      <w:r>
        <w:rPr>
          <w:sz w:val="28"/>
        </w:rPr>
        <w:t>остановления оставляю за собой.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E000000">
      <w:pPr>
        <w:ind/>
        <w:jc w:val="both"/>
      </w:pPr>
      <w:r>
        <w:rPr>
          <w:sz w:val="28"/>
        </w:rPr>
        <w:t>Куйбышевского</w:t>
      </w:r>
    </w:p>
    <w:p w14:paraId="1F000000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</w:t>
      </w:r>
      <w:r>
        <w:rPr>
          <w:sz w:val="28"/>
        </w:rPr>
        <w:t>С.Л. Слепченко</w:t>
      </w:r>
      <w:r>
        <w:rPr>
          <w:sz w:val="28"/>
        </w:rPr>
        <w:t xml:space="preserve"> </w:t>
      </w:r>
    </w:p>
    <w:p w14:paraId="20000000">
      <w:pPr>
        <w:sectPr>
          <w:headerReference r:id="rId1" w:type="default"/>
          <w:pgSz w:h="16838" w:orient="portrait" w:w="11906"/>
          <w:pgMar w:bottom="1134" w:footer="0" w:gutter="0" w:header="567" w:left="1701" w:right="567" w:top="1134"/>
          <w:titlePg/>
        </w:sectPr>
      </w:pPr>
    </w:p>
    <w:p w14:paraId="21000000"/>
    <w:p w14:paraId="22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Приложение №1 </w:t>
      </w:r>
    </w:p>
    <w:p w14:paraId="23000000">
      <w:pPr>
        <w:ind w:firstLine="0" w:left="10773"/>
        <w:jc w:val="center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24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от 04.10.2023 </w:t>
      </w:r>
      <w:r>
        <w:rPr>
          <w:sz w:val="28"/>
        </w:rPr>
        <w:t xml:space="preserve">№ </w:t>
      </w:r>
      <w:r>
        <w:rPr>
          <w:sz w:val="28"/>
        </w:rPr>
        <w:t>148</w:t>
      </w:r>
    </w:p>
    <w:p w14:paraId="25000000">
      <w:pPr>
        <w:ind/>
        <w:jc w:val="center"/>
        <w:rPr>
          <w:sz w:val="28"/>
        </w:rPr>
      </w:pPr>
    </w:p>
    <w:p w14:paraId="26000000">
      <w:pPr>
        <w:ind/>
        <w:jc w:val="center"/>
        <w:rPr>
          <w:sz w:val="28"/>
        </w:rPr>
      </w:pPr>
      <w:r>
        <w:rPr>
          <w:sz w:val="28"/>
        </w:rPr>
        <w:t>РЕЕСТР</w:t>
      </w:r>
    </w:p>
    <w:p w14:paraId="27000000">
      <w:pPr>
        <w:ind/>
        <w:jc w:val="center"/>
        <w:rPr>
          <w:sz w:val="28"/>
        </w:rPr>
      </w:pPr>
      <w:r>
        <w:rPr>
          <w:sz w:val="28"/>
        </w:rPr>
        <w:t xml:space="preserve">муниципальных услуг (функций), предоставляемых (исполняемых) Администрацией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</w:t>
      </w:r>
    </w:p>
    <w:p w14:paraId="28000000">
      <w:pPr>
        <w:ind/>
        <w:jc w:val="center"/>
        <w:rPr>
          <w:sz w:val="28"/>
        </w:rPr>
      </w:pPr>
    </w:p>
    <w:tbl>
      <w:tblPr>
        <w:tblStyle w:val="Style_2"/>
        <w:tblInd w:type="dxa" w:w="-5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ayout w:type="fixed"/>
        <w:tblCellMar>
          <w:left w:type="dxa" w:w="103"/>
        </w:tblCellMar>
      </w:tblPr>
      <w:tblGrid>
        <w:gridCol w:w="525"/>
        <w:gridCol w:w="6487"/>
        <w:gridCol w:w="3668"/>
        <w:gridCol w:w="3896"/>
      </w:tblGrid>
      <w:tr>
        <w:trPr>
          <w:trHeight w:hRule="atLeast" w:val="867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29000000">
            <w:pPr>
              <w:spacing w:line="240" w:lineRule="atLeast"/>
              <w:ind/>
              <w:jc w:val="center"/>
            </w:pPr>
            <w:r>
              <w:t>№ п/п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2A000000">
            <w:pPr>
              <w:spacing w:line="240" w:lineRule="atLeast"/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Наименование муниципальной услуги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2B000000">
            <w:pPr>
              <w:ind/>
              <w:jc w:val="center"/>
            </w:pPr>
            <w:r>
              <w:t>Заявители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2C000000">
            <w:pPr>
              <w:ind/>
              <w:jc w:val="center"/>
            </w:pPr>
            <w:r>
              <w:t>Возмездность (безвозмездность) предоставления</w:t>
            </w:r>
            <w:r>
              <w:t xml:space="preserve"> </w:t>
            </w:r>
            <w:r>
              <w:t>муниципальной</w:t>
            </w:r>
          </w:p>
          <w:p w14:paraId="2D000000">
            <w:pPr>
              <w:ind/>
              <w:jc w:val="center"/>
            </w:pPr>
            <w:r>
              <w:t>У</w:t>
            </w:r>
            <w:r>
              <w:t>слуги</w:t>
            </w:r>
          </w:p>
        </w:tc>
      </w:tr>
      <w:tr>
        <w:trPr>
          <w:trHeight w:hRule="atLeast" w:val="131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2E000000">
            <w:pPr>
              <w:spacing w:line="240" w:lineRule="atLeast"/>
              <w:ind/>
              <w:jc w:val="center"/>
            </w:pPr>
            <w:r>
              <w:t>1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2F000000">
            <w:pPr>
              <w:spacing w:line="240" w:lineRule="atLeast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30000000">
            <w:pPr>
              <w:spacing w:line="240" w:lineRule="atLeast"/>
              <w:ind/>
              <w:jc w:val="center"/>
            </w:pPr>
            <w:r>
              <w:t>4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31000000">
            <w:pPr>
              <w:spacing w:line="240" w:lineRule="atLeast"/>
              <w:ind/>
              <w:jc w:val="center"/>
            </w:pPr>
            <w:r>
              <w:t>6</w:t>
            </w:r>
          </w:p>
        </w:tc>
      </w:tr>
      <w:tr>
        <w:trPr>
          <w:trHeight w:hRule="atLeast" w:val="891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32000000">
            <w:pPr>
              <w:spacing w:line="240" w:lineRule="atLeast"/>
              <w:ind/>
              <w:jc w:val="center"/>
            </w:pPr>
            <w:r>
              <w:t>1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33000000">
            <w:pPr>
              <w:spacing w:line="240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34000000">
            <w:pPr>
              <w:ind/>
              <w:jc w:val="center"/>
            </w:pPr>
            <w:r>
              <w:t>Физические лица,</w:t>
            </w:r>
          </w:p>
          <w:p w14:paraId="35000000">
            <w:pPr>
              <w:ind/>
              <w:jc w:val="center"/>
            </w:pPr>
            <w:r>
              <w:t xml:space="preserve">ИП, </w:t>
            </w:r>
          </w:p>
          <w:p w14:paraId="36000000">
            <w:pPr>
              <w:ind/>
              <w:jc w:val="center"/>
            </w:pPr>
            <w:r>
              <w:t>юридические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37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437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38000000">
            <w:pPr>
              <w:spacing w:line="240" w:lineRule="atLeast"/>
              <w:ind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39000000">
            <w:pPr>
              <w:widowControl w:val="0"/>
              <w:spacing w:line="276" w:lineRule="auto"/>
              <w:ind w:right="33"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3A000000">
            <w:pPr>
              <w:ind/>
              <w:jc w:val="center"/>
            </w:pPr>
            <w:r>
              <w:t>Физические лица,</w:t>
            </w:r>
          </w:p>
          <w:p w14:paraId="3B000000">
            <w:pPr>
              <w:ind/>
              <w:jc w:val="center"/>
            </w:pPr>
            <w:r>
              <w:t xml:space="preserve">ИП, </w:t>
            </w:r>
          </w:p>
          <w:p w14:paraId="3C000000">
            <w:pPr>
              <w:ind/>
              <w:jc w:val="center"/>
            </w:pPr>
            <w:r>
              <w:t>юридические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3D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631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3E000000">
            <w:pPr>
              <w:spacing w:line="240" w:lineRule="atLeast"/>
              <w:ind/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3F000000">
            <w:pPr>
              <w:spacing w:line="240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40000000">
            <w:pPr>
              <w:ind/>
              <w:jc w:val="center"/>
            </w:pPr>
            <w:r>
              <w:t xml:space="preserve">Физические лица, </w:t>
            </w:r>
          </w:p>
          <w:p w14:paraId="41000000">
            <w:pPr>
              <w:ind/>
              <w:jc w:val="center"/>
            </w:pPr>
            <w:r>
              <w:t xml:space="preserve">ИП, </w:t>
            </w:r>
          </w:p>
          <w:p w14:paraId="42000000">
            <w:pPr>
              <w:ind/>
              <w:jc w:val="center"/>
            </w:pPr>
            <w:r>
              <w:t>юридические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43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131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44000000">
            <w:pPr>
              <w:spacing w:line="240" w:lineRule="atLeast"/>
              <w:ind/>
              <w:jc w:val="center"/>
            </w:pPr>
            <w:r>
              <w:t>4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45000000">
            <w:pPr>
              <w:spacing w:line="240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46000000">
            <w:pPr>
              <w:ind/>
              <w:jc w:val="center"/>
            </w:pPr>
            <w:r>
              <w:t>Физические лица,</w:t>
            </w:r>
          </w:p>
          <w:p w14:paraId="47000000">
            <w:pPr>
              <w:ind/>
              <w:jc w:val="center"/>
            </w:pPr>
            <w:r>
              <w:t xml:space="preserve">ИП, </w:t>
            </w:r>
          </w:p>
          <w:p w14:paraId="48000000">
            <w:pPr>
              <w:ind/>
              <w:jc w:val="center"/>
            </w:pPr>
            <w:r>
              <w:t>юридические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49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66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4A000000">
            <w:pPr>
              <w:spacing w:line="240" w:lineRule="atLeast"/>
              <w:ind/>
              <w:jc w:val="center"/>
            </w:pPr>
            <w:r>
              <w:t>5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4B000000">
            <w:pPr>
              <w:spacing w:line="240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Заключение дополнительных соглашений к договорам аренды муниципального имущества (за исключением земельных участков) на новый срок</w:t>
            </w:r>
          </w:p>
          <w:p w14:paraId="4C000000">
            <w:pPr>
              <w:spacing w:line="240" w:lineRule="atLeast"/>
              <w:ind/>
              <w:jc w:val="both"/>
              <w:rPr>
                <w:color w:val="000000"/>
              </w:rPr>
            </w:pP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4D000000">
            <w:pPr>
              <w:ind/>
              <w:jc w:val="center"/>
            </w:pPr>
            <w:r>
              <w:t>Физические лица,</w:t>
            </w:r>
          </w:p>
          <w:p w14:paraId="4E000000">
            <w:pPr>
              <w:ind/>
              <w:jc w:val="center"/>
            </w:pPr>
            <w:r>
              <w:t xml:space="preserve">ИП, </w:t>
            </w:r>
          </w:p>
          <w:p w14:paraId="4F000000">
            <w:pPr>
              <w:ind/>
              <w:jc w:val="center"/>
            </w:pPr>
            <w:r>
              <w:t>юридические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50000000">
            <w:pPr>
              <w:ind/>
              <w:jc w:val="center"/>
            </w:pPr>
            <w:r>
              <w:t xml:space="preserve">Муниципальная </w:t>
            </w:r>
            <w:r>
              <w:t>услуга предоставляется на безвозмездной основе</w:t>
            </w:r>
          </w:p>
        </w:tc>
      </w:tr>
      <w:tr>
        <w:trPr>
          <w:trHeight w:hRule="atLeast" w:val="66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51000000">
            <w:pPr>
              <w:spacing w:line="240" w:lineRule="atLeast"/>
              <w:ind/>
              <w:jc w:val="center"/>
            </w:pPr>
            <w:r>
              <w:t>6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52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53000000">
            <w:pPr>
              <w:ind/>
              <w:jc w:val="center"/>
            </w:pPr>
            <w:r>
              <w:t>Физические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54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66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55000000">
            <w:pPr>
              <w:spacing w:line="240" w:lineRule="atLeast"/>
              <w:ind/>
              <w:jc w:val="center"/>
            </w:pPr>
            <w:r>
              <w:t>7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56000000">
            <w:pPr>
              <w:spacing w:line="276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57000000">
            <w:pPr>
              <w:ind/>
              <w:jc w:val="center"/>
            </w:pPr>
            <w:r>
              <w:t>Физические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58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66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59000000">
            <w:pPr>
              <w:spacing w:line="240" w:lineRule="atLeast"/>
              <w:ind/>
              <w:jc w:val="center"/>
            </w:pPr>
            <w:r>
              <w:t>8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5A000000">
            <w:pPr>
              <w:spacing w:line="240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5B000000">
            <w:pPr>
              <w:ind/>
              <w:jc w:val="center"/>
            </w:pPr>
            <w:r>
              <w:t>Физические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5C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66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5D000000">
            <w:pPr>
              <w:spacing w:line="240" w:lineRule="atLeast"/>
              <w:ind/>
              <w:jc w:val="center"/>
            </w:pPr>
            <w:r>
              <w:t>9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5E000000">
            <w:pPr>
              <w:spacing w:line="240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5F000000">
            <w:pPr>
              <w:ind/>
              <w:jc w:val="center"/>
            </w:pPr>
            <w:r>
              <w:t xml:space="preserve">Физические лица, </w:t>
            </w:r>
          </w:p>
          <w:p w14:paraId="60000000">
            <w:pPr>
              <w:ind/>
              <w:jc w:val="center"/>
            </w:pPr>
            <w:r>
              <w:t xml:space="preserve">ИП, </w:t>
            </w:r>
          </w:p>
          <w:p w14:paraId="61000000">
            <w:pPr>
              <w:ind/>
              <w:jc w:val="center"/>
            </w:pPr>
            <w:r>
              <w:t>юридические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62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66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63000000">
            <w:pPr>
              <w:spacing w:line="240" w:lineRule="atLeast"/>
              <w:ind/>
              <w:jc w:val="center"/>
            </w:pPr>
            <w:r>
              <w:t>10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64000000">
            <w:pPr>
              <w:spacing w:line="240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Предоставление земельных участков для целей, не связанных со строительством единственному заявителю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65000000">
            <w:pPr>
              <w:ind/>
              <w:jc w:val="center"/>
            </w:pPr>
            <w:r>
              <w:t xml:space="preserve">Физические лица, </w:t>
            </w:r>
          </w:p>
          <w:p w14:paraId="66000000">
            <w:pPr>
              <w:ind/>
              <w:jc w:val="center"/>
            </w:pPr>
            <w:r>
              <w:t>ИП,</w:t>
            </w:r>
          </w:p>
          <w:p w14:paraId="67000000">
            <w:pPr>
              <w:ind/>
              <w:jc w:val="center"/>
            </w:pPr>
            <w:r>
              <w:t>юридические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68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66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69000000">
            <w:pPr>
              <w:spacing w:line="240" w:lineRule="atLeast"/>
              <w:ind/>
              <w:jc w:val="center"/>
            </w:pPr>
            <w:r>
              <w:t>11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6A000000">
            <w:pPr>
              <w:spacing w:line="240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6B000000">
            <w:pPr>
              <w:ind/>
              <w:jc w:val="center"/>
            </w:pPr>
            <w:r>
              <w:t xml:space="preserve">Физические лица, </w:t>
            </w:r>
          </w:p>
          <w:p w14:paraId="6C000000">
            <w:pPr>
              <w:ind/>
              <w:jc w:val="center"/>
            </w:pPr>
            <w:r>
              <w:t xml:space="preserve">ИП, </w:t>
            </w:r>
          </w:p>
          <w:p w14:paraId="6D000000">
            <w:pPr>
              <w:ind/>
              <w:jc w:val="center"/>
            </w:pPr>
            <w:r>
              <w:t>юридические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6E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250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6F000000">
            <w:pPr>
              <w:spacing w:line="240" w:lineRule="atLeast"/>
              <w:ind/>
              <w:jc w:val="center"/>
            </w:pPr>
            <w:r>
              <w:t>12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70000000">
            <w:pPr>
              <w:spacing w:line="240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71000000">
            <w:pPr>
              <w:ind/>
              <w:jc w:val="center"/>
            </w:pPr>
            <w:r>
              <w:t xml:space="preserve">Физические лица, </w:t>
            </w:r>
          </w:p>
          <w:p w14:paraId="72000000">
            <w:pPr>
              <w:ind/>
              <w:jc w:val="center"/>
            </w:pPr>
            <w:r>
              <w:t xml:space="preserve">ИП, </w:t>
            </w:r>
          </w:p>
          <w:p w14:paraId="73000000">
            <w:pPr>
              <w:ind/>
              <w:jc w:val="center"/>
            </w:pPr>
            <w:r>
              <w:t>юридические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74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66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75000000">
            <w:pPr>
              <w:spacing w:line="276" w:lineRule="auto"/>
              <w:ind/>
              <w:jc w:val="center"/>
            </w:pPr>
            <w:r>
              <w:t>13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76000000">
            <w:pPr>
              <w:spacing w:line="240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77000000">
            <w:pPr>
              <w:ind/>
              <w:jc w:val="center"/>
            </w:pPr>
            <w:r>
              <w:t xml:space="preserve">Физические лица, </w:t>
            </w:r>
          </w:p>
          <w:p w14:paraId="78000000">
            <w:pPr>
              <w:ind/>
              <w:jc w:val="center"/>
            </w:pPr>
            <w:r>
              <w:t>ИП,</w:t>
            </w:r>
          </w:p>
          <w:p w14:paraId="79000000">
            <w:pPr>
              <w:ind/>
              <w:jc w:val="center"/>
            </w:pPr>
            <w:r>
              <w:t>юридические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7A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66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7B000000">
            <w:pPr>
              <w:spacing w:line="240" w:lineRule="atLeast"/>
              <w:ind/>
              <w:jc w:val="center"/>
            </w:pPr>
            <w:r>
              <w:t>1</w:t>
            </w:r>
            <w:r>
              <w:t>4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7C000000">
            <w:pPr>
              <w:spacing w:line="240" w:lineRule="atLeast"/>
              <w:ind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  <w:p w14:paraId="7D000000">
            <w:pPr>
              <w:spacing w:line="240" w:lineRule="atLeast"/>
              <w:ind/>
              <w:jc w:val="both"/>
              <w:rPr>
                <w:color w:val="000000"/>
              </w:rPr>
            </w:pP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7E000000">
            <w:pPr>
              <w:ind/>
              <w:jc w:val="center"/>
            </w:pPr>
            <w:r>
              <w:t xml:space="preserve">Физические лица, </w:t>
            </w:r>
          </w:p>
          <w:p w14:paraId="7F000000">
            <w:pPr>
              <w:ind/>
              <w:jc w:val="center"/>
            </w:pPr>
            <w:r>
              <w:t xml:space="preserve">ИП, </w:t>
            </w:r>
          </w:p>
          <w:p w14:paraId="80000000">
            <w:pPr>
              <w:ind/>
              <w:jc w:val="center"/>
            </w:pPr>
            <w:r>
              <w:t>юридические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81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66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82000000">
            <w:pPr>
              <w:spacing w:line="240" w:lineRule="atLeast"/>
              <w:ind/>
              <w:jc w:val="center"/>
            </w:pPr>
            <w:r>
              <w:t>15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83000000">
            <w:pPr>
              <w:spacing w:line="276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Присвоение, изменение и аннулирование адреса объекта адресации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84000000">
            <w:pPr>
              <w:ind/>
              <w:jc w:val="center"/>
            </w:pPr>
            <w:r>
              <w:t xml:space="preserve">Физические лица, </w:t>
            </w:r>
          </w:p>
          <w:p w14:paraId="85000000">
            <w:pPr>
              <w:ind/>
              <w:jc w:val="center"/>
            </w:pPr>
            <w:r>
              <w:t xml:space="preserve">ИП, </w:t>
            </w:r>
          </w:p>
          <w:p w14:paraId="86000000">
            <w:pPr>
              <w:ind/>
              <w:jc w:val="center"/>
            </w:pPr>
            <w:r>
              <w:t>юридические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87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66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88000000">
            <w:pPr>
              <w:spacing w:line="240" w:lineRule="atLeast"/>
              <w:ind/>
              <w:jc w:val="center"/>
            </w:pPr>
            <w:r>
              <w:t>16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89000000">
            <w:pPr>
              <w:spacing w:line="240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Продажа земельного участка без проведения торгов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8A000000">
            <w:pPr>
              <w:ind/>
              <w:jc w:val="center"/>
            </w:pPr>
            <w:r>
              <w:t xml:space="preserve">Физические лица, </w:t>
            </w:r>
          </w:p>
          <w:p w14:paraId="8B000000">
            <w:pPr>
              <w:ind/>
              <w:jc w:val="center"/>
            </w:pPr>
            <w:r>
              <w:t xml:space="preserve">ИП, </w:t>
            </w:r>
          </w:p>
          <w:p w14:paraId="8C000000">
            <w:pPr>
              <w:ind/>
              <w:jc w:val="center"/>
            </w:pPr>
            <w:r>
              <w:t>юридические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8D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66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8E000000">
            <w:pPr>
              <w:spacing w:line="240" w:lineRule="atLeast"/>
              <w:ind/>
              <w:jc w:val="center"/>
            </w:pPr>
            <w:r>
              <w:t>17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8F000000">
            <w:pPr>
              <w:spacing w:line="240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90000000">
            <w:pPr>
              <w:ind/>
              <w:jc w:val="center"/>
            </w:pPr>
            <w:r>
              <w:t>Физические лица,</w:t>
            </w:r>
          </w:p>
          <w:p w14:paraId="91000000">
            <w:pPr>
              <w:ind/>
              <w:jc w:val="center"/>
            </w:pPr>
            <w:r>
              <w:t xml:space="preserve">ИП, </w:t>
            </w:r>
          </w:p>
          <w:p w14:paraId="92000000">
            <w:pPr>
              <w:ind/>
              <w:jc w:val="center"/>
            </w:pPr>
            <w:r>
              <w:t>юридические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93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66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94000000">
            <w:pPr>
              <w:spacing w:line="240" w:lineRule="atLeast"/>
              <w:ind/>
              <w:jc w:val="center"/>
            </w:pPr>
            <w:r>
              <w:t>18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95000000">
            <w:pPr>
              <w:spacing w:line="240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96000000">
            <w:pPr>
              <w:ind/>
              <w:jc w:val="center"/>
            </w:pPr>
            <w:r>
              <w:t>Физические лица,</w:t>
            </w:r>
          </w:p>
          <w:p w14:paraId="97000000">
            <w:pPr>
              <w:ind/>
              <w:jc w:val="center"/>
            </w:pPr>
            <w:r>
              <w:t xml:space="preserve">ИП, </w:t>
            </w:r>
          </w:p>
          <w:p w14:paraId="98000000">
            <w:pPr>
              <w:ind/>
              <w:jc w:val="center"/>
            </w:pPr>
            <w:r>
              <w:t>юридические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99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66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9A000000">
            <w:pPr>
              <w:spacing w:line="240" w:lineRule="atLeast"/>
              <w:ind/>
              <w:jc w:val="center"/>
            </w:pPr>
            <w:r>
              <w:t>19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9B000000">
            <w:pPr>
              <w:spacing w:line="240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9C000000">
            <w:pPr>
              <w:ind/>
              <w:jc w:val="center"/>
            </w:pPr>
            <w:r>
              <w:t xml:space="preserve">Физические лица, </w:t>
            </w:r>
          </w:p>
          <w:p w14:paraId="9D000000">
            <w:pPr>
              <w:ind/>
              <w:jc w:val="center"/>
            </w:pPr>
            <w:r>
              <w:t xml:space="preserve">ИП, </w:t>
            </w:r>
          </w:p>
          <w:p w14:paraId="9E000000">
            <w:pPr>
              <w:ind/>
              <w:jc w:val="center"/>
            </w:pPr>
            <w:r>
              <w:t>юридические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9F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66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A0000000">
            <w:pPr>
              <w:spacing w:line="240" w:lineRule="atLeast"/>
              <w:ind/>
              <w:jc w:val="center"/>
            </w:pPr>
            <w:r>
              <w:t>20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A1000000">
            <w:pPr>
              <w:spacing w:line="240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A2000000">
            <w:pPr>
              <w:ind/>
              <w:jc w:val="center"/>
            </w:pPr>
            <w:r>
              <w:t xml:space="preserve">Физические лица, </w:t>
            </w:r>
          </w:p>
          <w:p w14:paraId="A3000000">
            <w:pPr>
              <w:ind/>
              <w:jc w:val="center"/>
            </w:pPr>
            <w:r>
              <w:t xml:space="preserve">ИП, </w:t>
            </w:r>
          </w:p>
          <w:p w14:paraId="A4000000">
            <w:pPr>
              <w:ind/>
              <w:jc w:val="center"/>
            </w:pPr>
            <w:r>
              <w:t>юридические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A5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66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A6000000">
            <w:pPr>
              <w:spacing w:line="240" w:lineRule="atLeast"/>
              <w:ind/>
              <w:jc w:val="center"/>
            </w:pPr>
            <w:r>
              <w:t>21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A7000000">
            <w:pPr>
              <w:spacing w:line="240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A8000000">
            <w:pPr>
              <w:ind/>
              <w:jc w:val="center"/>
            </w:pPr>
            <w:r>
              <w:t>Физические лица,</w:t>
            </w:r>
          </w:p>
          <w:p w14:paraId="A9000000">
            <w:pPr>
              <w:ind/>
              <w:jc w:val="center"/>
            </w:pPr>
            <w:r>
              <w:t xml:space="preserve">ИП, </w:t>
            </w:r>
          </w:p>
          <w:p w14:paraId="AA000000">
            <w:pPr>
              <w:ind/>
              <w:jc w:val="center"/>
            </w:pPr>
            <w:r>
              <w:t>юридические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AB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66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AC000000">
            <w:pPr>
              <w:spacing w:line="240" w:lineRule="atLeast"/>
              <w:ind/>
              <w:jc w:val="center"/>
            </w:pPr>
            <w:r>
              <w:t>22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AD000000">
            <w:pPr>
              <w:spacing w:line="276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AE000000">
            <w:pPr>
              <w:ind/>
              <w:jc w:val="center"/>
            </w:pPr>
            <w:r>
              <w:t>Физические лица,</w:t>
            </w:r>
          </w:p>
          <w:p w14:paraId="AF000000">
            <w:pPr>
              <w:ind/>
              <w:jc w:val="center"/>
            </w:pPr>
            <w:r>
              <w:t xml:space="preserve">ИП, </w:t>
            </w:r>
          </w:p>
          <w:p w14:paraId="B0000000">
            <w:pPr>
              <w:ind/>
              <w:jc w:val="center"/>
            </w:pPr>
            <w:r>
              <w:t>юридические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B1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  <w:tr>
        <w:trPr>
          <w:trHeight w:hRule="atLeast" w:val="66"/>
        </w:trPr>
        <w:tc>
          <w:tcPr>
            <w:tcW w:type="dxa" w:w="5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B2000000">
            <w:pPr>
              <w:spacing w:line="240" w:lineRule="atLeast"/>
              <w:ind/>
              <w:jc w:val="center"/>
            </w:pPr>
            <w:r>
              <w:t>23</w:t>
            </w:r>
          </w:p>
        </w:tc>
        <w:tc>
          <w:tcPr>
            <w:tcW w:type="dxa" w:w="648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B3000000">
            <w:pPr>
              <w:spacing w:line="276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type="dxa" w:w="36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B4000000">
            <w:pPr>
              <w:ind/>
              <w:jc w:val="center"/>
            </w:pPr>
            <w:r>
              <w:t xml:space="preserve">Физические лица, </w:t>
            </w:r>
          </w:p>
          <w:p w14:paraId="B5000000">
            <w:pPr>
              <w:ind/>
              <w:jc w:val="center"/>
            </w:pPr>
            <w:r>
              <w:t xml:space="preserve">ИП, </w:t>
            </w:r>
          </w:p>
          <w:p w14:paraId="B6000000">
            <w:pPr>
              <w:ind/>
              <w:jc w:val="center"/>
            </w:pPr>
            <w:r>
              <w:t>юридические лица</w:t>
            </w:r>
          </w:p>
        </w:tc>
        <w:tc>
          <w:tcPr>
            <w:tcW w:type="dxa" w:w="38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B7000000">
            <w:pPr>
              <w:ind/>
              <w:jc w:val="center"/>
            </w:pPr>
            <w:r>
              <w:t>Муниципальная услуга предоставляется на безвозмездной основе</w:t>
            </w:r>
          </w:p>
        </w:tc>
      </w:tr>
    </w:tbl>
    <w:p w14:paraId="B8000000"/>
    <w:p w14:paraId="B9000000"/>
    <w:p w14:paraId="BA000000"/>
    <w:p w14:paraId="BB000000">
      <w:pPr>
        <w:rPr>
          <w:sz w:val="28"/>
        </w:rPr>
      </w:pPr>
      <w:r>
        <w:rPr>
          <w:sz w:val="28"/>
        </w:rPr>
        <w:t>Глава Администрации</w:t>
      </w:r>
    </w:p>
    <w:p w14:paraId="BC000000">
      <w:pPr>
        <w:rPr>
          <w:sz w:val="28"/>
        </w:rPr>
      </w:pPr>
      <w:r>
        <w:rPr>
          <w:sz w:val="28"/>
        </w:rPr>
        <w:t>Куйбышевского сельского поселения                                                                                               С.Л. Слепченко</w:t>
      </w:r>
    </w:p>
    <w:sectPr>
      <w:headerReference r:id="rId2" w:type="default"/>
      <w:pgSz w:h="11906" w:orient="landscape" w:w="16838"/>
      <w:pgMar w:bottom="1134" w:footer="0" w:gutter="0" w:header="567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  <w:color w:val="00000A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A"/>
      <w:sz w:val="24"/>
    </w:rPr>
  </w:style>
  <w:style w:styleId="Style_4" w:type="paragraph">
    <w:name w:val="ListLabel 76"/>
    <w:link w:val="Style_4_ch"/>
  </w:style>
  <w:style w:styleId="Style_4_ch" w:type="character">
    <w:name w:val="ListLabel 76"/>
    <w:link w:val="Style_4"/>
  </w:style>
  <w:style w:styleId="Style_5" w:type="paragraph">
    <w:name w:val="index heading"/>
    <w:basedOn w:val="Style_3"/>
    <w:link w:val="Style_5_ch"/>
  </w:style>
  <w:style w:styleId="Style_5_ch" w:type="character">
    <w:name w:val="index heading"/>
    <w:basedOn w:val="Style_3_ch"/>
    <w:link w:val="Style_5"/>
  </w:style>
  <w:style w:styleId="Style_6" w:type="paragraph">
    <w:name w:val="footer"/>
    <w:basedOn w:val="Style_3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3_ch"/>
    <w:link w:val="Style_6"/>
  </w:style>
  <w:style w:styleId="Style_7" w:type="paragraph">
    <w:name w:val="ListLabel 70"/>
    <w:link w:val="Style_7_ch"/>
  </w:style>
  <w:style w:styleId="Style_7_ch" w:type="character">
    <w:name w:val="ListLabel 70"/>
    <w:link w:val="Style_7"/>
  </w:style>
  <w:style w:styleId="Style_8" w:type="paragraph">
    <w:name w:val="ListLabel 16"/>
    <w:link w:val="Style_8_ch"/>
  </w:style>
  <w:style w:styleId="Style_8_ch" w:type="character">
    <w:name w:val="ListLabel 16"/>
    <w:link w:val="Style_8"/>
  </w:style>
  <w:style w:styleId="Style_9" w:type="paragraph">
    <w:name w:val="Default"/>
    <w:link w:val="Style_9_ch"/>
    <w:pPr>
      <w:spacing w:line="100" w:lineRule="atLeast"/>
      <w:ind/>
    </w:pPr>
    <w:rPr>
      <w:rFonts w:ascii="Calibri" w:hAnsi="Calibri"/>
      <w:color w:val="000000"/>
      <w:sz w:val="24"/>
    </w:rPr>
  </w:style>
  <w:style w:styleId="Style_9_ch" w:type="character">
    <w:name w:val="Default"/>
    <w:link w:val="Style_9"/>
    <w:rPr>
      <w:rFonts w:ascii="Calibri" w:hAnsi="Calibri"/>
      <w:color w:val="000000"/>
      <w:sz w:val="24"/>
    </w:rPr>
  </w:style>
  <w:style w:styleId="Style_10" w:type="paragraph">
    <w:name w:val="ListLabel 42"/>
    <w:link w:val="Style_10_ch"/>
  </w:style>
  <w:style w:styleId="Style_10_ch" w:type="character">
    <w:name w:val="ListLabel 42"/>
    <w:link w:val="Style_10"/>
  </w:style>
  <w:style w:styleId="Style_11" w:type="paragraph">
    <w:name w:val="ListLabel 24"/>
    <w:link w:val="Style_11_ch"/>
  </w:style>
  <w:style w:styleId="Style_11_ch" w:type="character">
    <w:name w:val="ListLabel 24"/>
    <w:link w:val="Style_11"/>
  </w:style>
  <w:style w:styleId="Style_12" w:type="paragraph">
    <w:name w:val="toc 2"/>
    <w:next w:val="Style_3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ListLabel 65"/>
    <w:link w:val="Style_13_ch"/>
  </w:style>
  <w:style w:styleId="Style_13_ch" w:type="character">
    <w:name w:val="ListLabel 65"/>
    <w:link w:val="Style_13"/>
  </w:style>
  <w:style w:styleId="Style_14" w:type="paragraph">
    <w:name w:val="ListLabel 75"/>
    <w:link w:val="Style_14_ch"/>
  </w:style>
  <w:style w:styleId="Style_14_ch" w:type="character">
    <w:name w:val="ListLabel 75"/>
    <w:link w:val="Style_14"/>
  </w:style>
  <w:style w:styleId="Style_15" w:type="paragraph">
    <w:name w:val="ListLabel 5"/>
    <w:link w:val="Style_15_ch"/>
  </w:style>
  <w:style w:styleId="Style_15_ch" w:type="character">
    <w:name w:val="ListLabel 5"/>
    <w:link w:val="Style_15"/>
  </w:style>
  <w:style w:styleId="Style_16" w:type="paragraph">
    <w:name w:val="toc 4"/>
    <w:next w:val="Style_3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ListLabel 94"/>
    <w:link w:val="Style_17_ch"/>
  </w:style>
  <w:style w:styleId="Style_17_ch" w:type="character">
    <w:name w:val="ListLabel 94"/>
    <w:link w:val="Style_17"/>
  </w:style>
  <w:style w:styleId="Style_18" w:type="paragraph">
    <w:name w:val="ListLabel 78"/>
    <w:link w:val="Style_18_ch"/>
    <w:rPr>
      <w:sz w:val="28"/>
    </w:rPr>
  </w:style>
  <w:style w:styleId="Style_18_ch" w:type="character">
    <w:name w:val="ListLabel 78"/>
    <w:link w:val="Style_18"/>
    <w:rPr>
      <w:sz w:val="28"/>
    </w:rPr>
  </w:style>
  <w:style w:styleId="Style_19" w:type="paragraph">
    <w:name w:val="ListLabel 52"/>
    <w:link w:val="Style_19_ch"/>
  </w:style>
  <w:style w:styleId="Style_19_ch" w:type="character">
    <w:name w:val="ListLabel 52"/>
    <w:link w:val="Style_19"/>
  </w:style>
  <w:style w:styleId="Style_20" w:type="paragraph">
    <w:name w:val="toc 6"/>
    <w:next w:val="Style_3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ListLabel 86"/>
    <w:link w:val="Style_21_ch"/>
  </w:style>
  <w:style w:styleId="Style_21_ch" w:type="character">
    <w:name w:val="ListLabel 86"/>
    <w:link w:val="Style_21"/>
  </w:style>
  <w:style w:styleId="Style_22" w:type="paragraph">
    <w:name w:val="toc 7"/>
    <w:next w:val="Style_3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ListLabel 61"/>
    <w:link w:val="Style_23_ch"/>
  </w:style>
  <w:style w:styleId="Style_23_ch" w:type="character">
    <w:name w:val="ListLabel 61"/>
    <w:link w:val="Style_23"/>
  </w:style>
  <w:style w:styleId="Style_24" w:type="paragraph">
    <w:name w:val="ListLabel 46"/>
    <w:link w:val="Style_24_ch"/>
  </w:style>
  <w:style w:styleId="Style_24_ch" w:type="character">
    <w:name w:val="ListLabel 46"/>
    <w:link w:val="Style_24"/>
  </w:style>
  <w:style w:styleId="Style_25" w:type="paragraph">
    <w:name w:val="Цветовое выделение"/>
    <w:link w:val="Style_25_ch"/>
    <w:rPr>
      <w:b w:val="1"/>
      <w:color w:val="26282F"/>
    </w:rPr>
  </w:style>
  <w:style w:styleId="Style_25_ch" w:type="character">
    <w:name w:val="Цветовое выделение"/>
    <w:link w:val="Style_25"/>
    <w:rPr>
      <w:b w:val="1"/>
      <w:color w:val="26282F"/>
    </w:rPr>
  </w:style>
  <w:style w:styleId="Style_26" w:type="paragraph">
    <w:name w:val="ListLabel 51"/>
    <w:link w:val="Style_26_ch"/>
    <w:rPr>
      <w:sz w:val="28"/>
    </w:rPr>
  </w:style>
  <w:style w:styleId="Style_26_ch" w:type="character">
    <w:name w:val="ListLabel 51"/>
    <w:link w:val="Style_26"/>
    <w:rPr>
      <w:sz w:val="28"/>
    </w:rPr>
  </w:style>
  <w:style w:styleId="Style_27" w:type="paragraph">
    <w:name w:val="ListLabel 32"/>
    <w:link w:val="Style_27_ch"/>
    <w:rPr>
      <w:sz w:val="28"/>
    </w:rPr>
  </w:style>
  <w:style w:styleId="Style_27_ch" w:type="character">
    <w:name w:val="ListLabel 32"/>
    <w:link w:val="Style_27"/>
    <w:rPr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28" w:type="paragraph">
    <w:name w:val="heading 3"/>
    <w:next w:val="Style_3"/>
    <w:link w:val="Style_2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8_ch" w:type="character">
    <w:name w:val="heading 3"/>
    <w:link w:val="Style_28"/>
    <w:rPr>
      <w:rFonts w:ascii="XO Thames" w:hAnsi="XO Thames"/>
      <w:b w:val="1"/>
      <w:sz w:val="26"/>
    </w:rPr>
  </w:style>
  <w:style w:styleId="Style_29" w:type="paragraph">
    <w:name w:val="ListLabel 11"/>
    <w:link w:val="Style_29_ch"/>
  </w:style>
  <w:style w:styleId="Style_29_ch" w:type="character">
    <w:name w:val="ListLabel 11"/>
    <w:link w:val="Style_29"/>
  </w:style>
  <w:style w:styleId="Style_30" w:type="paragraph">
    <w:name w:val="ListLabel 36"/>
    <w:link w:val="Style_30_ch"/>
  </w:style>
  <w:style w:styleId="Style_30_ch" w:type="character">
    <w:name w:val="ListLabel 36"/>
    <w:link w:val="Style_30"/>
  </w:style>
  <w:style w:styleId="Style_31" w:type="paragraph">
    <w:name w:val="ListLabel 104"/>
    <w:link w:val="Style_31_ch"/>
  </w:style>
  <w:style w:styleId="Style_31_ch" w:type="character">
    <w:name w:val="ListLabel 104"/>
    <w:link w:val="Style_31"/>
  </w:style>
  <w:style w:styleId="Style_32" w:type="paragraph">
    <w:name w:val="ListLabel 14"/>
    <w:link w:val="Style_32_ch"/>
  </w:style>
  <w:style w:styleId="Style_32_ch" w:type="character">
    <w:name w:val="ListLabel 14"/>
    <w:link w:val="Style_32"/>
  </w:style>
  <w:style w:styleId="Style_33" w:type="paragraph">
    <w:name w:val="ListLabel 19"/>
    <w:link w:val="Style_33_ch"/>
  </w:style>
  <w:style w:styleId="Style_33_ch" w:type="character">
    <w:name w:val="ListLabel 19"/>
    <w:link w:val="Style_33"/>
  </w:style>
  <w:style w:styleId="Style_34" w:type="paragraph">
    <w:name w:val="ListLabel 68"/>
    <w:link w:val="Style_34_ch"/>
  </w:style>
  <w:style w:styleId="Style_34_ch" w:type="character">
    <w:name w:val="ListLabel 68"/>
    <w:link w:val="Style_34"/>
  </w:style>
  <w:style w:styleId="Style_35" w:type="paragraph">
    <w:name w:val="ListLabel 27"/>
    <w:link w:val="Style_35_ch"/>
  </w:style>
  <w:style w:styleId="Style_35_ch" w:type="character">
    <w:name w:val="ListLabel 27"/>
    <w:link w:val="Style_35"/>
  </w:style>
  <w:style w:styleId="Style_36" w:type="paragraph">
    <w:name w:val="ListLabel 26"/>
    <w:link w:val="Style_36_ch"/>
  </w:style>
  <w:style w:styleId="Style_36_ch" w:type="character">
    <w:name w:val="ListLabel 26"/>
    <w:link w:val="Style_36"/>
  </w:style>
  <w:style w:styleId="Style_37" w:type="paragraph">
    <w:name w:val="ListLabel 100"/>
    <w:link w:val="Style_37_ch"/>
  </w:style>
  <w:style w:styleId="Style_37_ch" w:type="character">
    <w:name w:val="ListLabel 100"/>
    <w:link w:val="Style_37"/>
  </w:style>
  <w:style w:styleId="Style_38" w:type="paragraph">
    <w:name w:val="Body Text"/>
    <w:basedOn w:val="Style_3"/>
    <w:link w:val="Style_38_ch"/>
    <w:pPr>
      <w:spacing w:after="140" w:line="288" w:lineRule="auto"/>
      <w:ind/>
    </w:pPr>
  </w:style>
  <w:style w:styleId="Style_38_ch" w:type="character">
    <w:name w:val="Body Text"/>
    <w:basedOn w:val="Style_3_ch"/>
    <w:link w:val="Style_38"/>
  </w:style>
  <w:style w:styleId="Style_39" w:type="paragraph">
    <w:name w:val="ListLabel 87"/>
    <w:link w:val="Style_39_ch"/>
  </w:style>
  <w:style w:styleId="Style_39_ch" w:type="character">
    <w:name w:val="ListLabel 87"/>
    <w:link w:val="Style_39"/>
  </w:style>
  <w:style w:styleId="Style_40" w:type="paragraph">
    <w:name w:val="ListLabel 60"/>
    <w:link w:val="Style_40_ch"/>
    <w:rPr>
      <w:sz w:val="28"/>
    </w:rPr>
  </w:style>
  <w:style w:styleId="Style_40_ch" w:type="character">
    <w:name w:val="ListLabel 60"/>
    <w:link w:val="Style_40"/>
    <w:rPr>
      <w:sz w:val="28"/>
    </w:rPr>
  </w:style>
  <w:style w:styleId="Style_41" w:type="paragraph">
    <w:name w:val="ListLabel 1"/>
    <w:link w:val="Style_41_ch"/>
  </w:style>
  <w:style w:styleId="Style_41_ch" w:type="character">
    <w:name w:val="ListLabel 1"/>
    <w:link w:val="Style_41"/>
  </w:style>
  <w:style w:styleId="Style_42" w:type="paragraph">
    <w:name w:val="ListLabel 77"/>
    <w:link w:val="Style_42_ch"/>
  </w:style>
  <w:style w:styleId="Style_42_ch" w:type="character">
    <w:name w:val="ListLabel 77"/>
    <w:link w:val="Style_42"/>
  </w:style>
  <w:style w:styleId="Style_43" w:type="paragraph">
    <w:name w:val="ListLabel 58"/>
    <w:link w:val="Style_43_ch"/>
  </w:style>
  <w:style w:styleId="Style_43_ch" w:type="character">
    <w:name w:val="ListLabel 58"/>
    <w:link w:val="Style_43"/>
  </w:style>
  <w:style w:styleId="Style_44" w:type="paragraph">
    <w:name w:val="ListLabel 88"/>
    <w:link w:val="Style_44_ch"/>
    <w:rPr>
      <w:sz w:val="28"/>
    </w:rPr>
  </w:style>
  <w:style w:styleId="Style_44_ch" w:type="character">
    <w:name w:val="ListLabel 88"/>
    <w:link w:val="Style_44"/>
    <w:rPr>
      <w:sz w:val="28"/>
    </w:rPr>
  </w:style>
  <w:style w:styleId="Style_45" w:type="paragraph">
    <w:name w:val="ListLabel 48"/>
    <w:link w:val="Style_45_ch"/>
  </w:style>
  <w:style w:styleId="Style_45_ch" w:type="character">
    <w:name w:val="ListLabel 48"/>
    <w:link w:val="Style_45"/>
  </w:style>
  <w:style w:styleId="Style_46" w:type="paragraph">
    <w:name w:val="ListLabel 17"/>
    <w:link w:val="Style_46_ch"/>
  </w:style>
  <w:style w:styleId="Style_46_ch" w:type="character">
    <w:name w:val="ListLabel 17"/>
    <w:link w:val="Style_46"/>
  </w:style>
  <w:style w:styleId="Style_47" w:type="paragraph">
    <w:name w:val="ListLabel 45"/>
    <w:link w:val="Style_47_ch"/>
  </w:style>
  <w:style w:styleId="Style_47_ch" w:type="character">
    <w:name w:val="ListLabel 45"/>
    <w:link w:val="Style_47"/>
  </w:style>
  <w:style w:styleId="Style_48" w:type="paragraph">
    <w:name w:val="ListLabel 21"/>
    <w:link w:val="Style_48_ch"/>
  </w:style>
  <w:style w:styleId="Style_48_ch" w:type="character">
    <w:name w:val="ListLabel 21"/>
    <w:link w:val="Style_48"/>
  </w:style>
  <w:style w:styleId="Style_49" w:type="paragraph">
    <w:name w:val="ListLabel 72"/>
    <w:link w:val="Style_49_ch"/>
  </w:style>
  <w:style w:styleId="Style_49_ch" w:type="character">
    <w:name w:val="ListLabel 72"/>
    <w:link w:val="Style_49"/>
  </w:style>
  <w:style w:styleId="Style_50" w:type="paragraph">
    <w:name w:val="toc 3"/>
    <w:next w:val="Style_3"/>
    <w:link w:val="Style_5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0_ch" w:type="character">
    <w:name w:val="toc 3"/>
    <w:link w:val="Style_50"/>
    <w:rPr>
      <w:rFonts w:ascii="XO Thames" w:hAnsi="XO Thames"/>
      <w:sz w:val="28"/>
    </w:rPr>
  </w:style>
  <w:style w:styleId="Style_51" w:type="paragraph">
    <w:name w:val="ListLabel 83"/>
    <w:link w:val="Style_51_ch"/>
  </w:style>
  <w:style w:styleId="Style_51_ch" w:type="character">
    <w:name w:val="ListLabel 83"/>
    <w:link w:val="Style_51"/>
  </w:style>
  <w:style w:styleId="Style_52" w:type="paragraph">
    <w:name w:val="Caption"/>
    <w:basedOn w:val="Style_3"/>
    <w:link w:val="Style_52_ch"/>
    <w:pPr>
      <w:spacing w:after="120" w:before="120"/>
      <w:ind/>
    </w:pPr>
    <w:rPr>
      <w:i w:val="1"/>
    </w:rPr>
  </w:style>
  <w:style w:styleId="Style_52_ch" w:type="character">
    <w:name w:val="Caption"/>
    <w:basedOn w:val="Style_3_ch"/>
    <w:link w:val="Style_52"/>
    <w:rPr>
      <w:i w:val="1"/>
    </w:rPr>
  </w:style>
  <w:style w:styleId="Style_53" w:type="paragraph">
    <w:name w:val="ListLabel 102"/>
    <w:link w:val="Style_53_ch"/>
  </w:style>
  <w:style w:styleId="Style_53_ch" w:type="character">
    <w:name w:val="ListLabel 102"/>
    <w:link w:val="Style_53"/>
  </w:style>
  <w:style w:styleId="Style_54" w:type="paragraph">
    <w:name w:val="consplustitle"/>
    <w:basedOn w:val="Style_3"/>
    <w:link w:val="Style_54_ch"/>
    <w:pPr>
      <w:spacing w:after="280" w:before="280"/>
      <w:ind/>
    </w:pPr>
  </w:style>
  <w:style w:styleId="Style_54_ch" w:type="character">
    <w:name w:val="consplustitle"/>
    <w:basedOn w:val="Style_3_ch"/>
    <w:link w:val="Style_54"/>
  </w:style>
  <w:style w:styleId="Style_55" w:type="paragraph">
    <w:name w:val="ListLabel 9"/>
    <w:link w:val="Style_55_ch"/>
  </w:style>
  <w:style w:styleId="Style_55_ch" w:type="character">
    <w:name w:val="ListLabel 9"/>
    <w:link w:val="Style_55"/>
  </w:style>
  <w:style w:styleId="Style_56" w:type="paragraph">
    <w:name w:val="ListLabel 80"/>
    <w:link w:val="Style_56_ch"/>
  </w:style>
  <w:style w:styleId="Style_56_ch" w:type="character">
    <w:name w:val="ListLabel 80"/>
    <w:link w:val="Style_56"/>
  </w:style>
  <w:style w:styleId="Style_57" w:type="paragraph">
    <w:name w:val="consplusnormal"/>
    <w:basedOn w:val="Style_3"/>
    <w:link w:val="Style_57_ch"/>
    <w:pPr>
      <w:spacing w:after="280" w:before="280"/>
      <w:ind/>
    </w:pPr>
  </w:style>
  <w:style w:styleId="Style_57_ch" w:type="character">
    <w:name w:val="consplusnormal"/>
    <w:basedOn w:val="Style_3_ch"/>
    <w:link w:val="Style_57"/>
  </w:style>
  <w:style w:styleId="Style_58" w:type="paragraph">
    <w:name w:val="10"/>
    <w:basedOn w:val="Style_3"/>
    <w:link w:val="Style_58_ch"/>
    <w:pPr>
      <w:spacing w:after="280" w:before="280"/>
      <w:ind/>
    </w:pPr>
  </w:style>
  <w:style w:styleId="Style_58_ch" w:type="character">
    <w:name w:val="10"/>
    <w:basedOn w:val="Style_3_ch"/>
    <w:link w:val="Style_58"/>
  </w:style>
  <w:style w:styleId="Style_59" w:type="paragraph">
    <w:name w:val="ListLabel 95"/>
    <w:link w:val="Style_59_ch"/>
  </w:style>
  <w:style w:styleId="Style_59_ch" w:type="character">
    <w:name w:val="ListLabel 95"/>
    <w:link w:val="Style_59"/>
  </w:style>
  <w:style w:styleId="Style_60" w:type="paragraph">
    <w:name w:val="ListLabel 71"/>
    <w:link w:val="Style_60_ch"/>
  </w:style>
  <w:style w:styleId="Style_60_ch" w:type="character">
    <w:name w:val="ListLabel 71"/>
    <w:link w:val="Style_60"/>
  </w:style>
  <w:style w:styleId="Style_61" w:type="paragraph">
    <w:name w:val="heading 5"/>
    <w:next w:val="Style_3"/>
    <w:link w:val="Style_6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1_ch" w:type="character">
    <w:name w:val="heading 5"/>
    <w:link w:val="Style_61"/>
    <w:rPr>
      <w:rFonts w:ascii="XO Thames" w:hAnsi="XO Thames"/>
      <w:b w:val="1"/>
      <w:sz w:val="22"/>
    </w:rPr>
  </w:style>
  <w:style w:styleId="Style_62" w:type="paragraph">
    <w:name w:val="ListLabel 31"/>
    <w:link w:val="Style_62_ch"/>
  </w:style>
  <w:style w:styleId="Style_62_ch" w:type="character">
    <w:name w:val="ListLabel 31"/>
    <w:link w:val="Style_62"/>
  </w:style>
  <w:style w:styleId="Style_63" w:type="paragraph">
    <w:name w:val="ListLabel 38"/>
    <w:link w:val="Style_63_ch"/>
  </w:style>
  <w:style w:styleId="Style_63_ch" w:type="character">
    <w:name w:val="ListLabel 38"/>
    <w:link w:val="Style_63"/>
  </w:style>
  <w:style w:styleId="Style_64" w:type="paragraph">
    <w:name w:val="ListLabel 59"/>
    <w:link w:val="Style_64_ch"/>
  </w:style>
  <w:style w:styleId="Style_64_ch" w:type="character">
    <w:name w:val="ListLabel 59"/>
    <w:link w:val="Style_64"/>
  </w:style>
  <w:style w:styleId="Style_65" w:type="paragraph">
    <w:name w:val="heading 1"/>
    <w:next w:val="Style_3"/>
    <w:link w:val="Style_6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5_ch" w:type="character">
    <w:name w:val="heading 1"/>
    <w:link w:val="Style_65"/>
    <w:rPr>
      <w:rFonts w:ascii="XO Thames" w:hAnsi="XO Thames"/>
      <w:b w:val="1"/>
      <w:sz w:val="32"/>
    </w:rPr>
  </w:style>
  <w:style w:styleId="Style_66" w:type="paragraph">
    <w:name w:val="ListLabel 99"/>
    <w:link w:val="Style_66_ch"/>
  </w:style>
  <w:style w:styleId="Style_66_ch" w:type="character">
    <w:name w:val="ListLabel 99"/>
    <w:link w:val="Style_66"/>
  </w:style>
  <w:style w:styleId="Style_67" w:type="paragraph">
    <w:name w:val="ListLabel 64"/>
    <w:link w:val="Style_67_ch"/>
  </w:style>
  <w:style w:styleId="Style_67_ch" w:type="character">
    <w:name w:val="ListLabel 64"/>
    <w:link w:val="Style_67"/>
  </w:style>
  <w:style w:styleId="Style_68" w:type="paragraph">
    <w:name w:val="ListLabel 101"/>
    <w:link w:val="Style_68_ch"/>
  </w:style>
  <w:style w:styleId="Style_68_ch" w:type="character">
    <w:name w:val="ListLabel 101"/>
    <w:link w:val="Style_68"/>
  </w:style>
  <w:style w:styleId="Style_69" w:type="paragraph">
    <w:name w:val="Hyperlink"/>
    <w:link w:val="Style_69_ch"/>
    <w:rPr>
      <w:color w:val="0000FF"/>
      <w:u w:val="single"/>
    </w:rPr>
  </w:style>
  <w:style w:styleId="Style_69_ch" w:type="character">
    <w:name w:val="Hyperlink"/>
    <w:link w:val="Style_69"/>
    <w:rPr>
      <w:color w:val="0000FF"/>
      <w:u w:val="single"/>
    </w:rPr>
  </w:style>
  <w:style w:styleId="Style_70" w:type="paragraph">
    <w:name w:val="Footnote"/>
    <w:link w:val="Style_70_ch"/>
    <w:pPr>
      <w:ind w:firstLine="851" w:left="0"/>
      <w:jc w:val="both"/>
    </w:pPr>
    <w:rPr>
      <w:rFonts w:ascii="XO Thames" w:hAnsi="XO Thames"/>
      <w:sz w:val="22"/>
    </w:rPr>
  </w:style>
  <w:style w:styleId="Style_70_ch" w:type="character">
    <w:name w:val="Footnote"/>
    <w:link w:val="Style_70"/>
    <w:rPr>
      <w:rFonts w:ascii="XO Thames" w:hAnsi="XO Thames"/>
      <w:sz w:val="22"/>
    </w:rPr>
  </w:style>
  <w:style w:styleId="Style_71" w:type="paragraph">
    <w:name w:val="ListLabel 35"/>
    <w:link w:val="Style_71_ch"/>
  </w:style>
  <w:style w:styleId="Style_71_ch" w:type="character">
    <w:name w:val="ListLabel 35"/>
    <w:link w:val="Style_71"/>
  </w:style>
  <w:style w:styleId="Style_72" w:type="paragraph">
    <w:name w:val="toc 1"/>
    <w:next w:val="Style_3"/>
    <w:link w:val="Style_7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2_ch" w:type="character">
    <w:name w:val="toc 1"/>
    <w:link w:val="Style_72"/>
    <w:rPr>
      <w:rFonts w:ascii="XO Thames" w:hAnsi="XO Thames"/>
      <w:b w:val="1"/>
      <w:sz w:val="28"/>
    </w:rPr>
  </w:style>
  <w:style w:styleId="Style_73" w:type="paragraph">
    <w:name w:val="ListLabel 34"/>
    <w:link w:val="Style_73_ch"/>
  </w:style>
  <w:style w:styleId="Style_73_ch" w:type="character">
    <w:name w:val="ListLabel 34"/>
    <w:link w:val="Style_73"/>
  </w:style>
  <w:style w:styleId="Style_74" w:type="paragraph">
    <w:name w:val="ListLabel 84"/>
    <w:link w:val="Style_74_ch"/>
  </w:style>
  <w:style w:styleId="Style_74_ch" w:type="character">
    <w:name w:val="ListLabel 84"/>
    <w:link w:val="Style_74"/>
  </w:style>
  <w:style w:styleId="Style_75" w:type="paragraph">
    <w:name w:val="ListLabel 37"/>
    <w:link w:val="Style_75_ch"/>
  </w:style>
  <w:style w:styleId="Style_75_ch" w:type="character">
    <w:name w:val="ListLabel 37"/>
    <w:link w:val="Style_75"/>
  </w:style>
  <w:style w:styleId="Style_76" w:type="paragraph">
    <w:name w:val="ListLabel 30"/>
    <w:link w:val="Style_76_ch"/>
  </w:style>
  <w:style w:styleId="Style_76_ch" w:type="character">
    <w:name w:val="ListLabel 30"/>
    <w:link w:val="Style_76"/>
  </w:style>
  <w:style w:styleId="Style_77" w:type="paragraph">
    <w:name w:val="Header and Footer"/>
    <w:link w:val="Style_77_ch"/>
    <w:pPr>
      <w:spacing w:line="240" w:lineRule="auto"/>
      <w:ind/>
      <w:jc w:val="both"/>
    </w:pPr>
    <w:rPr>
      <w:rFonts w:ascii="XO Thames" w:hAnsi="XO Thames"/>
      <w:sz w:val="20"/>
    </w:rPr>
  </w:style>
  <w:style w:styleId="Style_77_ch" w:type="character">
    <w:name w:val="Header and Footer"/>
    <w:link w:val="Style_77"/>
    <w:rPr>
      <w:rFonts w:ascii="XO Thames" w:hAnsi="XO Thames"/>
      <w:sz w:val="20"/>
    </w:rPr>
  </w:style>
  <w:style w:styleId="Style_78" w:type="paragraph">
    <w:name w:val="ListLabel 40"/>
    <w:link w:val="Style_78_ch"/>
  </w:style>
  <w:style w:styleId="Style_78_ch" w:type="character">
    <w:name w:val="ListLabel 40"/>
    <w:link w:val="Style_78"/>
  </w:style>
  <w:style w:styleId="Style_79" w:type="paragraph">
    <w:name w:val="ListLabel 44"/>
    <w:link w:val="Style_79_ch"/>
  </w:style>
  <w:style w:styleId="Style_79_ch" w:type="character">
    <w:name w:val="ListLabel 44"/>
    <w:link w:val="Style_79"/>
  </w:style>
  <w:style w:styleId="Style_80" w:type="paragraph">
    <w:name w:val="ListLabel 28"/>
    <w:link w:val="Style_80_ch"/>
  </w:style>
  <w:style w:styleId="Style_80_ch" w:type="character">
    <w:name w:val="ListLabel 28"/>
    <w:link w:val="Style_80"/>
  </w:style>
  <w:style w:styleId="Style_81" w:type="paragraph">
    <w:name w:val="ListLabel 90"/>
    <w:link w:val="Style_81_ch"/>
  </w:style>
  <w:style w:styleId="Style_81_ch" w:type="character">
    <w:name w:val="ListLabel 90"/>
    <w:link w:val="Style_81"/>
  </w:style>
  <w:style w:styleId="Style_82" w:type="paragraph">
    <w:name w:val="ListLabel 41"/>
    <w:link w:val="Style_82_ch"/>
    <w:rPr>
      <w:sz w:val="28"/>
    </w:rPr>
  </w:style>
  <w:style w:styleId="Style_82_ch" w:type="character">
    <w:name w:val="ListLabel 41"/>
    <w:link w:val="Style_82"/>
    <w:rPr>
      <w:sz w:val="28"/>
    </w:rPr>
  </w:style>
  <w:style w:styleId="Style_83" w:type="paragraph">
    <w:name w:val="ListLabel 55"/>
    <w:link w:val="Style_83_ch"/>
  </w:style>
  <w:style w:styleId="Style_83_ch" w:type="character">
    <w:name w:val="ListLabel 55"/>
    <w:link w:val="Style_83"/>
  </w:style>
  <w:style w:styleId="Style_84" w:type="paragraph">
    <w:name w:val="ListLabel 3"/>
    <w:link w:val="Style_84_ch"/>
  </w:style>
  <w:style w:styleId="Style_84_ch" w:type="character">
    <w:name w:val="ListLabel 3"/>
    <w:link w:val="Style_84"/>
  </w:style>
  <w:style w:styleId="Style_85" w:type="paragraph">
    <w:name w:val="ListLabel 105"/>
    <w:link w:val="Style_85_ch"/>
  </w:style>
  <w:style w:styleId="Style_85_ch" w:type="character">
    <w:name w:val="ListLabel 105"/>
    <w:link w:val="Style_85"/>
  </w:style>
  <w:style w:styleId="Style_86" w:type="paragraph">
    <w:name w:val="No Spacing"/>
    <w:link w:val="Style_86_ch"/>
    <w:pPr>
      <w:spacing w:line="100" w:lineRule="atLeast"/>
      <w:ind/>
    </w:pPr>
    <w:rPr>
      <w:rFonts w:ascii="Calibri" w:hAnsi="Calibri"/>
      <w:b w:val="1"/>
      <w:color w:val="00000A"/>
      <w:sz w:val="28"/>
    </w:rPr>
  </w:style>
  <w:style w:styleId="Style_86_ch" w:type="character">
    <w:name w:val="No Spacing"/>
    <w:link w:val="Style_86"/>
    <w:rPr>
      <w:rFonts w:ascii="Calibri" w:hAnsi="Calibri"/>
      <w:b w:val="1"/>
      <w:color w:val="00000A"/>
      <w:sz w:val="28"/>
    </w:rPr>
  </w:style>
  <w:style w:styleId="Style_87" w:type="paragraph">
    <w:name w:val="toc 9"/>
    <w:next w:val="Style_3"/>
    <w:link w:val="Style_8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7_ch" w:type="character">
    <w:name w:val="toc 9"/>
    <w:link w:val="Style_87"/>
    <w:rPr>
      <w:rFonts w:ascii="XO Thames" w:hAnsi="XO Thames"/>
      <w:sz w:val="28"/>
    </w:rPr>
  </w:style>
  <w:style w:styleId="Style_88" w:type="paragraph">
    <w:name w:val="ConsPlusNormal"/>
    <w:link w:val="Style_88_ch"/>
    <w:pPr>
      <w:widowControl w:val="0"/>
      <w:ind/>
    </w:pPr>
    <w:rPr>
      <w:rFonts w:ascii="Arial" w:hAnsi="Arial"/>
      <w:color w:val="00000A"/>
    </w:rPr>
  </w:style>
  <w:style w:styleId="Style_88_ch" w:type="character">
    <w:name w:val="ConsPlusNormal"/>
    <w:link w:val="Style_88"/>
    <w:rPr>
      <w:rFonts w:ascii="Arial" w:hAnsi="Arial"/>
      <w:color w:val="00000A"/>
    </w:rPr>
  </w:style>
  <w:style w:styleId="Style_89" w:type="paragraph">
    <w:name w:val="ListLabel 25"/>
    <w:link w:val="Style_89_ch"/>
  </w:style>
  <w:style w:styleId="Style_89_ch" w:type="character">
    <w:name w:val="ListLabel 25"/>
    <w:link w:val="Style_89"/>
  </w:style>
  <w:style w:styleId="Style_90" w:type="paragraph">
    <w:name w:val="Таблицы (моноширинный)"/>
    <w:basedOn w:val="Style_3"/>
    <w:link w:val="Style_90_ch"/>
    <w:pPr>
      <w:widowControl w:val="0"/>
      <w:ind/>
    </w:pPr>
    <w:rPr>
      <w:rFonts w:ascii="Courier New" w:hAnsi="Courier New"/>
    </w:rPr>
  </w:style>
  <w:style w:styleId="Style_90_ch" w:type="character">
    <w:name w:val="Таблицы (моноширинный)"/>
    <w:basedOn w:val="Style_3_ch"/>
    <w:link w:val="Style_90"/>
    <w:rPr>
      <w:rFonts w:ascii="Courier New" w:hAnsi="Courier New"/>
    </w:rPr>
  </w:style>
  <w:style w:styleId="Style_91" w:type="paragraph">
    <w:name w:val="Заголовок"/>
    <w:basedOn w:val="Style_3"/>
    <w:next w:val="Style_38"/>
    <w:link w:val="Style_9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91_ch" w:type="character">
    <w:name w:val="Заголовок"/>
    <w:basedOn w:val="Style_3_ch"/>
    <w:link w:val="Style_91"/>
    <w:rPr>
      <w:rFonts w:ascii="Liberation Sans" w:hAnsi="Liberation Sans"/>
      <w:sz w:val="28"/>
    </w:rPr>
  </w:style>
  <w:style w:styleId="Style_92" w:type="paragraph">
    <w:name w:val="ListLabel 85"/>
    <w:link w:val="Style_92_ch"/>
  </w:style>
  <w:style w:styleId="Style_92_ch" w:type="character">
    <w:name w:val="ListLabel 85"/>
    <w:link w:val="Style_92"/>
  </w:style>
  <w:style w:styleId="Style_93" w:type="paragraph">
    <w:name w:val="ListLabel 10"/>
    <w:link w:val="Style_93_ch"/>
  </w:style>
  <w:style w:styleId="Style_93_ch" w:type="character">
    <w:name w:val="ListLabel 10"/>
    <w:link w:val="Style_93"/>
  </w:style>
  <w:style w:styleId="Style_94" w:type="paragraph">
    <w:name w:val="Default Paragraph Font"/>
    <w:link w:val="Style_94_ch"/>
  </w:style>
  <w:style w:styleId="Style_94_ch" w:type="character">
    <w:name w:val="Default Paragraph Font"/>
    <w:link w:val="Style_94"/>
  </w:style>
  <w:style w:styleId="Style_95" w:type="paragraph">
    <w:name w:val="ConsPlusTitle"/>
    <w:link w:val="Style_95_ch"/>
    <w:pPr>
      <w:widowControl w:val="0"/>
      <w:ind/>
    </w:pPr>
    <w:rPr>
      <w:rFonts w:ascii="Arial" w:hAnsi="Arial"/>
      <w:b w:val="1"/>
      <w:color w:val="00000A"/>
    </w:rPr>
  </w:style>
  <w:style w:styleId="Style_95_ch" w:type="character">
    <w:name w:val="ConsPlusTitle"/>
    <w:link w:val="Style_95"/>
    <w:rPr>
      <w:rFonts w:ascii="Arial" w:hAnsi="Arial"/>
      <w:b w:val="1"/>
      <w:color w:val="00000A"/>
    </w:rPr>
  </w:style>
  <w:style w:styleId="Style_96" w:type="paragraph">
    <w:name w:val="ListLabel 89"/>
    <w:link w:val="Style_96_ch"/>
  </w:style>
  <w:style w:styleId="Style_96_ch" w:type="character">
    <w:name w:val="ListLabel 89"/>
    <w:link w:val="Style_96"/>
  </w:style>
  <w:style w:styleId="Style_97" w:type="paragraph">
    <w:name w:val="ListLabel 82"/>
    <w:link w:val="Style_97_ch"/>
  </w:style>
  <w:style w:styleId="Style_97_ch" w:type="character">
    <w:name w:val="ListLabel 82"/>
    <w:link w:val="Style_97"/>
  </w:style>
  <w:style w:styleId="Style_98" w:type="paragraph">
    <w:name w:val="ListLabel 96"/>
    <w:link w:val="Style_98_ch"/>
  </w:style>
  <w:style w:styleId="Style_98_ch" w:type="character">
    <w:name w:val="ListLabel 96"/>
    <w:link w:val="Style_98"/>
  </w:style>
  <w:style w:styleId="Style_99" w:type="paragraph">
    <w:name w:val="ListLabel 18"/>
    <w:link w:val="Style_99_ch"/>
  </w:style>
  <w:style w:styleId="Style_99_ch" w:type="character">
    <w:name w:val="ListLabel 18"/>
    <w:link w:val="Style_99"/>
  </w:style>
  <w:style w:styleId="Style_100" w:type="paragraph">
    <w:name w:val="toc 8"/>
    <w:next w:val="Style_3"/>
    <w:link w:val="Style_10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0_ch" w:type="character">
    <w:name w:val="toc 8"/>
    <w:link w:val="Style_100"/>
    <w:rPr>
      <w:rFonts w:ascii="XO Thames" w:hAnsi="XO Thames"/>
      <w:sz w:val="28"/>
    </w:rPr>
  </w:style>
  <w:style w:styleId="Style_101" w:type="paragraph">
    <w:name w:val="ListLabel 81"/>
    <w:link w:val="Style_101_ch"/>
  </w:style>
  <w:style w:styleId="Style_101_ch" w:type="character">
    <w:name w:val="ListLabel 81"/>
    <w:link w:val="Style_101"/>
  </w:style>
  <w:style w:styleId="Style_102" w:type="paragraph">
    <w:name w:val="ListLabel 97"/>
    <w:link w:val="Style_102_ch"/>
    <w:rPr>
      <w:sz w:val="28"/>
    </w:rPr>
  </w:style>
  <w:style w:styleId="Style_102_ch" w:type="character">
    <w:name w:val="ListLabel 97"/>
    <w:link w:val="Style_102"/>
    <w:rPr>
      <w:sz w:val="28"/>
    </w:rPr>
  </w:style>
  <w:style w:styleId="Style_103" w:type="paragraph">
    <w:name w:val="ConsPlusNonformat"/>
    <w:link w:val="Style_103_ch"/>
    <w:pPr>
      <w:widowControl w:val="0"/>
      <w:ind/>
    </w:pPr>
    <w:rPr>
      <w:rFonts w:ascii="Courier New" w:hAnsi="Courier New"/>
      <w:color w:val="00000A"/>
    </w:rPr>
  </w:style>
  <w:style w:styleId="Style_103_ch" w:type="character">
    <w:name w:val="ConsPlusNonformat"/>
    <w:link w:val="Style_103"/>
    <w:rPr>
      <w:rFonts w:ascii="Courier New" w:hAnsi="Courier New"/>
      <w:color w:val="00000A"/>
    </w:rPr>
  </w:style>
  <w:style w:styleId="Style_104" w:type="paragraph">
    <w:name w:val="ListLabel 13"/>
    <w:link w:val="Style_104_ch"/>
    <w:rPr>
      <w:sz w:val="28"/>
    </w:rPr>
  </w:style>
  <w:style w:styleId="Style_104_ch" w:type="character">
    <w:name w:val="ListLabel 13"/>
    <w:link w:val="Style_104"/>
    <w:rPr>
      <w:sz w:val="28"/>
    </w:rPr>
  </w:style>
  <w:style w:styleId="Style_105" w:type="paragraph">
    <w:name w:val="WW8Num2z0"/>
    <w:link w:val="Style_105_ch"/>
    <w:rPr>
      <w:rFonts w:ascii="Courier New" w:hAnsi="Courier New"/>
      <w:sz w:val="20"/>
    </w:rPr>
  </w:style>
  <w:style w:styleId="Style_105_ch" w:type="character">
    <w:name w:val="WW8Num2z0"/>
    <w:link w:val="Style_105"/>
    <w:rPr>
      <w:rFonts w:ascii="Courier New" w:hAnsi="Courier New"/>
      <w:sz w:val="20"/>
    </w:rPr>
  </w:style>
  <w:style w:styleId="Style_106" w:type="paragraph">
    <w:name w:val="List"/>
    <w:basedOn w:val="Style_38"/>
    <w:link w:val="Style_106_ch"/>
  </w:style>
  <w:style w:styleId="Style_106_ch" w:type="character">
    <w:name w:val="List"/>
    <w:basedOn w:val="Style_38_ch"/>
    <w:link w:val="Style_106"/>
  </w:style>
  <w:style w:styleId="Style_107" w:type="paragraph">
    <w:name w:val="ListLabel 22"/>
    <w:link w:val="Style_107_ch"/>
    <w:rPr>
      <w:sz w:val="28"/>
    </w:rPr>
  </w:style>
  <w:style w:styleId="Style_107_ch" w:type="character">
    <w:name w:val="ListLabel 22"/>
    <w:link w:val="Style_107"/>
    <w:rPr>
      <w:sz w:val="28"/>
    </w:rPr>
  </w:style>
  <w:style w:styleId="Style_108" w:type="paragraph">
    <w:name w:val="ListLabel 39"/>
    <w:link w:val="Style_108_ch"/>
  </w:style>
  <w:style w:styleId="Style_108_ch" w:type="character">
    <w:name w:val="ListLabel 39"/>
    <w:link w:val="Style_108"/>
  </w:style>
  <w:style w:styleId="Style_109" w:type="paragraph">
    <w:name w:val="ListLabel 50"/>
    <w:link w:val="Style_109_ch"/>
    <w:rPr>
      <w:sz w:val="28"/>
    </w:rPr>
  </w:style>
  <w:style w:styleId="Style_109_ch" w:type="character">
    <w:name w:val="ListLabel 50"/>
    <w:link w:val="Style_109"/>
    <w:rPr>
      <w:sz w:val="28"/>
    </w:rPr>
  </w:style>
  <w:style w:styleId="Style_110" w:type="paragraph">
    <w:name w:val="ListLabel 4"/>
    <w:link w:val="Style_110_ch"/>
  </w:style>
  <w:style w:styleId="Style_110_ch" w:type="character">
    <w:name w:val="ListLabel 4"/>
    <w:link w:val="Style_110"/>
  </w:style>
  <w:style w:styleId="Style_111" w:type="paragraph">
    <w:name w:val="ListLabel 63"/>
    <w:link w:val="Style_111_ch"/>
  </w:style>
  <w:style w:styleId="Style_111_ch" w:type="character">
    <w:name w:val="ListLabel 63"/>
    <w:link w:val="Style_111"/>
  </w:style>
  <w:style w:styleId="Style_112" w:type="paragraph">
    <w:name w:val="ListLabel 47"/>
    <w:link w:val="Style_112_ch"/>
  </w:style>
  <w:style w:styleId="Style_112_ch" w:type="character">
    <w:name w:val="ListLabel 47"/>
    <w:link w:val="Style_112"/>
  </w:style>
  <w:style w:styleId="Style_113" w:type="paragraph">
    <w:name w:val="ListLabel 62"/>
    <w:link w:val="Style_113_ch"/>
  </w:style>
  <w:style w:styleId="Style_113_ch" w:type="character">
    <w:name w:val="ListLabel 62"/>
    <w:link w:val="Style_113"/>
  </w:style>
  <w:style w:styleId="Style_114" w:type="paragraph">
    <w:name w:val="ListLabel 73"/>
    <w:link w:val="Style_114_ch"/>
  </w:style>
  <w:style w:styleId="Style_114_ch" w:type="character">
    <w:name w:val="ListLabel 73"/>
    <w:link w:val="Style_114"/>
  </w:style>
  <w:style w:styleId="Style_115" w:type="paragraph">
    <w:name w:val="ListLabel 91"/>
    <w:link w:val="Style_115_ch"/>
  </w:style>
  <w:style w:styleId="Style_115_ch" w:type="character">
    <w:name w:val="ListLabel 91"/>
    <w:link w:val="Style_115"/>
  </w:style>
  <w:style w:styleId="Style_116" w:type="paragraph">
    <w:name w:val="toc 5"/>
    <w:next w:val="Style_3"/>
    <w:link w:val="Style_1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6_ch" w:type="character">
    <w:name w:val="toc 5"/>
    <w:link w:val="Style_116"/>
    <w:rPr>
      <w:rFonts w:ascii="XO Thames" w:hAnsi="XO Thames"/>
      <w:sz w:val="28"/>
    </w:rPr>
  </w:style>
  <w:style w:styleId="Style_117" w:type="paragraph">
    <w:name w:val="ListLabel 53"/>
    <w:link w:val="Style_117_ch"/>
  </w:style>
  <w:style w:styleId="Style_117_ch" w:type="character">
    <w:name w:val="ListLabel 53"/>
    <w:link w:val="Style_117"/>
  </w:style>
  <w:style w:styleId="Style_118" w:type="paragraph">
    <w:name w:val="ListLabel 79"/>
    <w:link w:val="Style_118_ch"/>
    <w:rPr>
      <w:sz w:val="28"/>
    </w:rPr>
  </w:style>
  <w:style w:styleId="Style_118_ch" w:type="character">
    <w:name w:val="ListLabel 79"/>
    <w:link w:val="Style_118"/>
    <w:rPr>
      <w:sz w:val="28"/>
    </w:rPr>
  </w:style>
  <w:style w:styleId="Style_119" w:type="paragraph">
    <w:name w:val="ListLabel 6"/>
    <w:link w:val="Style_119_ch"/>
  </w:style>
  <w:style w:styleId="Style_119_ch" w:type="character">
    <w:name w:val="ListLabel 6"/>
    <w:link w:val="Style_119"/>
  </w:style>
  <w:style w:styleId="Style_120" w:type="paragraph">
    <w:name w:val="ListLabel 92"/>
    <w:link w:val="Style_120_ch"/>
  </w:style>
  <w:style w:styleId="Style_120_ch" w:type="character">
    <w:name w:val="ListLabel 92"/>
    <w:link w:val="Style_120"/>
  </w:style>
  <w:style w:styleId="Style_121" w:type="paragraph">
    <w:name w:val="ListLabel 7"/>
    <w:link w:val="Style_121_ch"/>
  </w:style>
  <w:style w:styleId="Style_121_ch" w:type="character">
    <w:name w:val="ListLabel 7"/>
    <w:link w:val="Style_121"/>
  </w:style>
  <w:style w:styleId="Style_122" w:type="paragraph">
    <w:name w:val="ListLabel 49"/>
    <w:link w:val="Style_122_ch"/>
  </w:style>
  <w:style w:styleId="Style_122_ch" w:type="character">
    <w:name w:val="ListLabel 49"/>
    <w:link w:val="Style_122"/>
  </w:style>
  <w:style w:styleId="Style_123" w:type="paragraph">
    <w:name w:val="ListLabel 74"/>
    <w:link w:val="Style_123_ch"/>
  </w:style>
  <w:style w:styleId="Style_123_ch" w:type="character">
    <w:name w:val="ListLabel 74"/>
    <w:link w:val="Style_123"/>
  </w:style>
  <w:style w:styleId="Style_124" w:type="paragraph">
    <w:name w:val="Normal (Web)"/>
    <w:basedOn w:val="Style_3"/>
    <w:link w:val="Style_124_ch"/>
    <w:pPr>
      <w:spacing w:after="280" w:before="280"/>
      <w:ind/>
    </w:pPr>
  </w:style>
  <w:style w:styleId="Style_124_ch" w:type="character">
    <w:name w:val="Normal (Web)"/>
    <w:basedOn w:val="Style_3_ch"/>
    <w:link w:val="Style_124"/>
  </w:style>
  <w:style w:styleId="Style_125" w:type="paragraph">
    <w:name w:val="Основной текст1"/>
    <w:basedOn w:val="Style_3"/>
    <w:link w:val="Style_125_ch"/>
    <w:pPr>
      <w:widowControl w:val="0"/>
      <w:spacing w:after="720" w:line="240" w:lineRule="atLeast"/>
      <w:ind/>
      <w:jc w:val="both"/>
    </w:pPr>
    <w:rPr>
      <w:spacing w:val="1"/>
      <w:sz w:val="27"/>
    </w:rPr>
  </w:style>
  <w:style w:styleId="Style_125_ch" w:type="character">
    <w:name w:val="Основной текст1"/>
    <w:basedOn w:val="Style_3_ch"/>
    <w:link w:val="Style_125"/>
    <w:rPr>
      <w:spacing w:val="1"/>
      <w:sz w:val="27"/>
    </w:rPr>
  </w:style>
  <w:style w:styleId="Style_126" w:type="paragraph">
    <w:name w:val="ListLabel 69"/>
    <w:link w:val="Style_126_ch"/>
    <w:rPr>
      <w:sz w:val="28"/>
    </w:rPr>
  </w:style>
  <w:style w:styleId="Style_126_ch" w:type="character">
    <w:name w:val="ListLabel 69"/>
    <w:link w:val="Style_126"/>
    <w:rPr>
      <w:sz w:val="28"/>
    </w:rPr>
  </w:style>
  <w:style w:styleId="Style_127" w:type="paragraph">
    <w:name w:val="ListLabel 20"/>
    <w:link w:val="Style_127_ch"/>
  </w:style>
  <w:style w:styleId="Style_127_ch" w:type="character">
    <w:name w:val="ListLabel 20"/>
    <w:link w:val="Style_127"/>
  </w:style>
  <w:style w:styleId="Style_128" w:type="paragraph">
    <w:name w:val="ListLabel 67"/>
    <w:link w:val="Style_128_ch"/>
  </w:style>
  <w:style w:styleId="Style_128_ch" w:type="character">
    <w:name w:val="ListLabel 67"/>
    <w:link w:val="Style_128"/>
  </w:style>
  <w:style w:styleId="Style_129" w:type="paragraph">
    <w:name w:val="ListLabel 56"/>
    <w:link w:val="Style_129_ch"/>
  </w:style>
  <w:style w:styleId="Style_129_ch" w:type="character">
    <w:name w:val="ListLabel 56"/>
    <w:link w:val="Style_129"/>
  </w:style>
  <w:style w:styleId="Style_130" w:type="paragraph">
    <w:name w:val="Subtitle"/>
    <w:next w:val="Style_3"/>
    <w:link w:val="Style_1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30_ch" w:type="character">
    <w:name w:val="Subtitle"/>
    <w:link w:val="Style_130"/>
    <w:rPr>
      <w:rFonts w:ascii="XO Thames" w:hAnsi="XO Thames"/>
      <w:i w:val="1"/>
      <w:sz w:val="24"/>
    </w:rPr>
  </w:style>
  <w:style w:styleId="Style_131" w:type="paragraph">
    <w:name w:val="ListLabel 98"/>
    <w:link w:val="Style_131_ch"/>
  </w:style>
  <w:style w:styleId="Style_131_ch" w:type="character">
    <w:name w:val="ListLabel 98"/>
    <w:link w:val="Style_131"/>
  </w:style>
  <w:style w:styleId="Style_132" w:type="paragraph">
    <w:name w:val="ListLabel 103"/>
    <w:link w:val="Style_132_ch"/>
  </w:style>
  <w:style w:styleId="Style_132_ch" w:type="character">
    <w:name w:val="ListLabel 103"/>
    <w:link w:val="Style_132"/>
  </w:style>
  <w:style w:styleId="Style_133" w:type="paragraph">
    <w:name w:val="ListLabel 33"/>
    <w:link w:val="Style_133_ch"/>
  </w:style>
  <w:style w:styleId="Style_133_ch" w:type="character">
    <w:name w:val="ListLabel 33"/>
    <w:link w:val="Style_133"/>
  </w:style>
  <w:style w:styleId="Style_134" w:type="paragraph">
    <w:name w:val="apple-converted-space"/>
    <w:link w:val="Style_134_ch"/>
    <w:rPr>
      <w:rFonts w:ascii="Times New Roman" w:hAnsi="Times New Roman"/>
    </w:rPr>
  </w:style>
  <w:style w:styleId="Style_134_ch" w:type="character">
    <w:name w:val="apple-converted-space"/>
    <w:link w:val="Style_134"/>
    <w:rPr>
      <w:rFonts w:ascii="Times New Roman" w:hAnsi="Times New Roman"/>
    </w:rPr>
  </w:style>
  <w:style w:styleId="Style_135" w:type="paragraph">
    <w:name w:val="ListLabel 66"/>
    <w:link w:val="Style_135_ch"/>
  </w:style>
  <w:style w:styleId="Style_135_ch" w:type="character">
    <w:name w:val="ListLabel 66"/>
    <w:link w:val="Style_135"/>
  </w:style>
  <w:style w:styleId="Style_136" w:type="paragraph">
    <w:name w:val="ListLabel 15"/>
    <w:link w:val="Style_136_ch"/>
  </w:style>
  <w:style w:styleId="Style_136_ch" w:type="character">
    <w:name w:val="ListLabel 15"/>
    <w:link w:val="Style_136"/>
  </w:style>
  <w:style w:styleId="Style_137" w:type="paragraph">
    <w:name w:val="ListLabel 29"/>
    <w:link w:val="Style_137_ch"/>
  </w:style>
  <w:style w:styleId="Style_137_ch" w:type="character">
    <w:name w:val="ListLabel 29"/>
    <w:link w:val="Style_137"/>
  </w:style>
  <w:style w:styleId="Style_138" w:type="paragraph">
    <w:name w:val="Title"/>
    <w:next w:val="Style_3"/>
    <w:link w:val="Style_1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38_ch" w:type="character">
    <w:name w:val="Title"/>
    <w:link w:val="Style_138"/>
    <w:rPr>
      <w:rFonts w:ascii="XO Thames" w:hAnsi="XO Thames"/>
      <w:b w:val="1"/>
      <w:caps w:val="1"/>
      <w:sz w:val="40"/>
    </w:rPr>
  </w:style>
  <w:style w:styleId="Style_139" w:type="paragraph">
    <w:name w:val="heading 4"/>
    <w:next w:val="Style_3"/>
    <w:link w:val="Style_1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39_ch" w:type="character">
    <w:name w:val="heading 4"/>
    <w:link w:val="Style_139"/>
    <w:rPr>
      <w:rFonts w:ascii="XO Thames" w:hAnsi="XO Thames"/>
      <w:b w:val="1"/>
      <w:sz w:val="24"/>
    </w:rPr>
  </w:style>
  <w:style w:styleId="Style_140" w:type="paragraph">
    <w:name w:val="ListLabel 12"/>
    <w:link w:val="Style_140_ch"/>
  </w:style>
  <w:style w:styleId="Style_140_ch" w:type="character">
    <w:name w:val="ListLabel 12"/>
    <w:link w:val="Style_140"/>
  </w:style>
  <w:style w:styleId="Style_141" w:type="paragraph">
    <w:name w:val="ListLabel 8"/>
    <w:link w:val="Style_141_ch"/>
  </w:style>
  <w:style w:styleId="Style_141_ch" w:type="character">
    <w:name w:val="ListLabel 8"/>
    <w:link w:val="Style_141"/>
  </w:style>
  <w:style w:styleId="Style_142" w:type="paragraph">
    <w:name w:val="ListLabel 2"/>
    <w:link w:val="Style_142_ch"/>
  </w:style>
  <w:style w:styleId="Style_142_ch" w:type="character">
    <w:name w:val="ListLabel 2"/>
    <w:link w:val="Style_142"/>
  </w:style>
  <w:style w:styleId="Style_143" w:type="paragraph">
    <w:name w:val="ListLabel 43"/>
    <w:link w:val="Style_143_ch"/>
  </w:style>
  <w:style w:styleId="Style_143_ch" w:type="character">
    <w:name w:val="ListLabel 43"/>
    <w:link w:val="Style_143"/>
  </w:style>
  <w:style w:styleId="Style_144" w:type="paragraph">
    <w:name w:val="heading 2"/>
    <w:next w:val="Style_3"/>
    <w:link w:val="Style_1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44_ch" w:type="character">
    <w:name w:val="heading 2"/>
    <w:link w:val="Style_144"/>
    <w:rPr>
      <w:rFonts w:ascii="XO Thames" w:hAnsi="XO Thames"/>
      <w:b w:val="1"/>
      <w:sz w:val="28"/>
    </w:rPr>
  </w:style>
  <w:style w:styleId="Style_145" w:type="paragraph">
    <w:name w:val="List Paragraph"/>
    <w:basedOn w:val="Style_3"/>
    <w:link w:val="Style_145_ch"/>
    <w:pPr>
      <w:spacing w:after="200"/>
      <w:ind w:firstLine="0" w:left="720"/>
      <w:contextualSpacing w:val="1"/>
    </w:pPr>
    <w:rPr>
      <w:rFonts w:ascii="Calibri" w:hAnsi="Calibri"/>
    </w:rPr>
  </w:style>
  <w:style w:styleId="Style_145_ch" w:type="character">
    <w:name w:val="List Paragraph"/>
    <w:basedOn w:val="Style_3_ch"/>
    <w:link w:val="Style_145"/>
    <w:rPr>
      <w:rFonts w:ascii="Calibri" w:hAnsi="Calibri"/>
    </w:rPr>
  </w:style>
  <w:style w:styleId="Style_146" w:type="paragraph">
    <w:name w:val="ListLabel 54"/>
    <w:link w:val="Style_146_ch"/>
  </w:style>
  <w:style w:styleId="Style_146_ch" w:type="character">
    <w:name w:val="ListLabel 54"/>
    <w:link w:val="Style_146"/>
  </w:style>
  <w:style w:styleId="Style_147" w:type="paragraph">
    <w:name w:val="ListLabel 93"/>
    <w:link w:val="Style_147_ch"/>
  </w:style>
  <w:style w:styleId="Style_147_ch" w:type="character">
    <w:name w:val="ListLabel 93"/>
    <w:link w:val="Style_147"/>
  </w:style>
  <w:style w:styleId="Style_148" w:type="paragraph">
    <w:name w:val="ListLabel 23"/>
    <w:link w:val="Style_148_ch"/>
    <w:rPr>
      <w:sz w:val="28"/>
    </w:rPr>
  </w:style>
  <w:style w:styleId="Style_148_ch" w:type="character">
    <w:name w:val="ListLabel 23"/>
    <w:link w:val="Style_148"/>
    <w:rPr>
      <w:sz w:val="28"/>
    </w:rPr>
  </w:style>
  <w:style w:styleId="Style_149" w:type="paragraph">
    <w:name w:val="ListLabel 57"/>
    <w:link w:val="Style_149_ch"/>
  </w:style>
  <w:style w:styleId="Style_149_ch" w:type="character">
    <w:name w:val="ListLabel 57"/>
    <w:link w:val="Style_149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2023-10-04T12:49:48Z</dcterms:modified>
</cp:coreProperties>
</file>