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b w:val="1"/>
          <w:sz w:val="28"/>
        </w:rPr>
        <w:t>Ростовская область область Куйбышевский район</w:t>
      </w:r>
    </w:p>
    <w:p w14:paraId="04000000">
      <w:pPr>
        <w:ind/>
        <w:jc w:val="both"/>
        <w:rPr>
          <w:sz w:val="28"/>
        </w:rPr>
      </w:pPr>
    </w:p>
    <w:p w14:paraId="05000000">
      <w:pPr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</w:p>
    <w:p w14:paraId="06000000">
      <w:pPr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 xml:space="preserve">публичных слушаний по рассмотрению проекта </w:t>
      </w:r>
    </w:p>
    <w:p w14:paraId="07000000">
      <w:pPr>
        <w:ind w:right="-284"/>
        <w:jc w:val="center"/>
        <w:rPr>
          <w:b w:val="1"/>
          <w:sz w:val="28"/>
        </w:rPr>
      </w:pPr>
      <w:r>
        <w:rPr>
          <w:b w:val="1"/>
          <w:sz w:val="28"/>
        </w:rPr>
        <w:t xml:space="preserve"> схемы теплоснабжения Куйбышевского 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8000000">
      <w:pPr>
        <w:ind w:right="-284"/>
        <w:jc w:val="center"/>
        <w:rPr>
          <w:sz w:val="28"/>
        </w:rPr>
      </w:pPr>
    </w:p>
    <w:p w14:paraId="09000000">
      <w:pPr>
        <w:ind w:right="-284"/>
        <w:rPr>
          <w:sz w:val="28"/>
        </w:rPr>
      </w:pPr>
      <w:r>
        <w:rPr>
          <w:sz w:val="28"/>
        </w:rPr>
        <w:t xml:space="preserve">с. Куйбышево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08</w:t>
      </w:r>
      <w:r>
        <w:rPr>
          <w:sz w:val="28"/>
        </w:rPr>
        <w:t>.2023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A000000">
      <w:pPr>
        <w:ind w:right="-284"/>
        <w:rPr>
          <w:b w:val="1"/>
          <w:sz w:val="28"/>
        </w:rPr>
      </w:pPr>
    </w:p>
    <w:p w14:paraId="0B000000">
      <w:pPr>
        <w:ind w:firstLine="567" w:left="0" w:right="-284"/>
        <w:jc w:val="both"/>
        <w:rPr>
          <w:sz w:val="28"/>
        </w:rPr>
      </w:pPr>
      <w:r>
        <w:rPr>
          <w:b w:val="1"/>
          <w:sz w:val="28"/>
        </w:rPr>
        <w:t xml:space="preserve">Место и время проведения публичных слушаний: </w:t>
      </w:r>
      <w:r>
        <w:rPr>
          <w:sz w:val="28"/>
        </w:rPr>
        <w:t>с. Куйбышево, ул. Пролетарская, 2 б, здание Администрации Куйбышевского сельского поселения, 1</w:t>
      </w:r>
      <w:r>
        <w:rPr>
          <w:sz w:val="28"/>
        </w:rPr>
        <w:t>6</w:t>
      </w:r>
      <w:r>
        <w:rPr>
          <w:sz w:val="28"/>
        </w:rPr>
        <w:t xml:space="preserve"> час. </w:t>
      </w:r>
      <w:r>
        <w:rPr>
          <w:sz w:val="28"/>
        </w:rPr>
        <w:t>3</w:t>
      </w:r>
      <w:r>
        <w:rPr>
          <w:sz w:val="28"/>
        </w:rPr>
        <w:t>0 мин.</w:t>
      </w:r>
    </w:p>
    <w:p w14:paraId="0C000000">
      <w:pPr>
        <w:ind w:firstLine="567" w:left="0" w:right="-284"/>
        <w:jc w:val="both"/>
        <w:rPr>
          <w:b w:val="1"/>
          <w:sz w:val="28"/>
        </w:rPr>
      </w:pPr>
    </w:p>
    <w:p w14:paraId="0D000000">
      <w:pPr>
        <w:ind w:firstLine="567" w:left="0" w:right="-284"/>
        <w:jc w:val="both"/>
        <w:rPr>
          <w:sz w:val="28"/>
        </w:rPr>
      </w:pPr>
      <w:r>
        <w:rPr>
          <w:b w:val="1"/>
          <w:sz w:val="28"/>
        </w:rPr>
        <w:t>Основание для проведения публичных слушаний: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>министрации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03.08.2023   № 114 </w:t>
      </w:r>
      <w:r>
        <w:rPr>
          <w:sz w:val="28"/>
        </w:rPr>
        <w:t>«</w:t>
      </w:r>
      <w:r>
        <w:rPr>
          <w:sz w:val="28"/>
        </w:rPr>
        <w:t>О проведении публи</w:t>
      </w:r>
      <w:r>
        <w:rPr>
          <w:sz w:val="28"/>
        </w:rPr>
        <w:t>ч</w:t>
      </w:r>
      <w:r>
        <w:rPr>
          <w:sz w:val="28"/>
        </w:rPr>
        <w:t>ных слушаний по проекту  схемы теплоснабжения Куйбышевского сельского поселения</w:t>
      </w:r>
      <w:r>
        <w:rPr>
          <w:sz w:val="28"/>
        </w:rPr>
        <w:t>»</w:t>
      </w:r>
      <w:r>
        <w:rPr>
          <w:sz w:val="28"/>
        </w:rPr>
        <w:t>.</w:t>
      </w:r>
    </w:p>
    <w:p w14:paraId="0E000000">
      <w:pPr>
        <w:ind w:firstLine="567" w:left="0" w:right="-284"/>
        <w:jc w:val="both"/>
        <w:rPr>
          <w:sz w:val="28"/>
        </w:rPr>
      </w:pPr>
    </w:p>
    <w:p w14:paraId="0F000000">
      <w:pPr>
        <w:ind w:firstLine="567" w:left="0" w:right="-284"/>
        <w:jc w:val="both"/>
        <w:rPr>
          <w:sz w:val="28"/>
        </w:rPr>
      </w:pPr>
      <w:r>
        <w:rPr>
          <w:b w:val="1"/>
          <w:sz w:val="28"/>
        </w:rPr>
        <w:t>Способ информирования общественности:</w:t>
      </w:r>
      <w:r>
        <w:rPr>
          <w:sz w:val="28"/>
        </w:rPr>
        <w:t xml:space="preserve"> </w:t>
      </w:r>
      <w:r>
        <w:rPr>
          <w:sz w:val="28"/>
        </w:rPr>
        <w:t>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сельского поселения </w:t>
      </w:r>
      <w:r>
        <w:rPr>
          <w:sz w:val="28"/>
        </w:rPr>
        <w:t>от 03.08.2023</w:t>
      </w:r>
      <w:r>
        <w:rPr>
          <w:sz w:val="28"/>
        </w:rPr>
        <w:t xml:space="preserve"> </w:t>
      </w:r>
      <w:r>
        <w:rPr>
          <w:sz w:val="28"/>
        </w:rPr>
        <w:t>№ 114</w:t>
      </w:r>
      <w:r>
        <w:rPr>
          <w:sz w:val="28"/>
        </w:rPr>
        <w:t xml:space="preserve"> «О проведении публичных слуш</w:t>
      </w:r>
      <w:r>
        <w:rPr>
          <w:sz w:val="28"/>
        </w:rPr>
        <w:t>а</w:t>
      </w:r>
      <w:r>
        <w:rPr>
          <w:sz w:val="28"/>
        </w:rPr>
        <w:t>ний по проекту  схемы теплоснабжения Куйбышевского сельского п</w:t>
      </w:r>
      <w:r>
        <w:rPr>
          <w:sz w:val="28"/>
        </w:rPr>
        <w:t>о</w:t>
      </w:r>
      <w:r>
        <w:rPr>
          <w:sz w:val="28"/>
        </w:rPr>
        <w:t>селения».</w:t>
      </w:r>
      <w:r>
        <w:rPr>
          <w:sz w:val="28"/>
        </w:rPr>
        <w:t xml:space="preserve"> З</w:t>
      </w:r>
      <w:r>
        <w:rPr>
          <w:sz w:val="28"/>
        </w:rPr>
        <w:t xml:space="preserve">аинтересованные лица могли ознакомиться с проектом </w:t>
      </w:r>
      <w:r>
        <w:rPr>
          <w:sz w:val="28"/>
        </w:rPr>
        <w:t xml:space="preserve"> схемы теплоснабжения</w:t>
      </w:r>
      <w:r>
        <w:rPr>
          <w:sz w:val="28"/>
        </w:rPr>
        <w:t xml:space="preserve"> Куйбышевского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>в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по адресу: </w:t>
      </w:r>
      <w:r>
        <w:rPr>
          <w:sz w:val="28"/>
        </w:rPr>
        <w:t>с. Куйбышево, ул. Пролетарская, 2 б</w:t>
      </w:r>
      <w:r>
        <w:rPr>
          <w:sz w:val="28"/>
        </w:rPr>
        <w:t>, а так же на сайте А</w:t>
      </w:r>
      <w:r>
        <w:rPr>
          <w:sz w:val="28"/>
        </w:rPr>
        <w:t>д</w:t>
      </w:r>
      <w:r>
        <w:rPr>
          <w:sz w:val="28"/>
        </w:rPr>
        <w:t>министрации Куйбышевского сельского поселения в сети Интернет.</w:t>
      </w:r>
    </w:p>
    <w:p w14:paraId="10000000">
      <w:pPr>
        <w:ind w:firstLine="567" w:left="0" w:right="-284"/>
        <w:jc w:val="both"/>
        <w:rPr>
          <w:b w:val="1"/>
          <w:sz w:val="28"/>
        </w:rPr>
      </w:pPr>
    </w:p>
    <w:p w14:paraId="11000000">
      <w:pPr>
        <w:ind w:firstLine="567" w:left="0" w:right="-284"/>
        <w:jc w:val="both"/>
        <w:rPr>
          <w:b w:val="1"/>
          <w:sz w:val="28"/>
        </w:rPr>
      </w:pPr>
      <w:r>
        <w:rPr>
          <w:b w:val="1"/>
          <w:sz w:val="28"/>
        </w:rPr>
        <w:t>Участники публичных слушаний:</w:t>
      </w:r>
    </w:p>
    <w:p w14:paraId="12000000">
      <w:pPr>
        <w:ind w:firstLine="567" w:left="0" w:right="-28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депутаты Собрания</w:t>
      </w:r>
      <w:r>
        <w:rPr>
          <w:sz w:val="28"/>
        </w:rPr>
        <w:t xml:space="preserve"> депутатов Куйбышевского сельского поселения,</w:t>
      </w:r>
    </w:p>
    <w:p w14:paraId="13000000">
      <w:pPr>
        <w:ind w:firstLine="567" w:left="0" w:right="-284"/>
        <w:jc w:val="both"/>
        <w:rPr>
          <w:sz w:val="28"/>
        </w:rPr>
      </w:pPr>
      <w:r>
        <w:rPr>
          <w:sz w:val="28"/>
        </w:rPr>
        <w:t xml:space="preserve">- работники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поселения, </w:t>
      </w:r>
    </w:p>
    <w:p w14:paraId="14000000">
      <w:pPr>
        <w:ind w:firstLine="567" w:left="0" w:right="-28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представители от </w:t>
      </w:r>
      <w:r>
        <w:rPr>
          <w:sz w:val="28"/>
        </w:rPr>
        <w:t>ООО «Теплогарант» и</w:t>
      </w:r>
      <w:r>
        <w:rPr>
          <w:sz w:val="28"/>
        </w:rPr>
        <w:t xml:space="preserve"> ООО «Ростовтеплоэнерго».</w:t>
      </w:r>
      <w:r>
        <w:rPr>
          <w:sz w:val="28"/>
        </w:rPr>
        <w:t xml:space="preserve"> </w:t>
      </w:r>
    </w:p>
    <w:p w14:paraId="15000000">
      <w:pPr>
        <w:ind w:firstLine="567" w:left="0" w:right="-284"/>
        <w:jc w:val="both"/>
        <w:rPr>
          <w:sz w:val="28"/>
        </w:rPr>
      </w:pPr>
      <w:r>
        <w:rPr>
          <w:sz w:val="28"/>
        </w:rPr>
        <w:t xml:space="preserve">Всего на слушаниях присутствует –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человек.</w:t>
      </w:r>
    </w:p>
    <w:p w14:paraId="16000000">
      <w:pPr>
        <w:ind w:firstLine="567" w:left="0" w:right="-284"/>
        <w:jc w:val="both"/>
        <w:rPr>
          <w:b w:val="1"/>
          <w:sz w:val="28"/>
        </w:rPr>
      </w:pPr>
    </w:p>
    <w:p w14:paraId="17000000">
      <w:pPr>
        <w:ind w:firstLine="567" w:left="0" w:right="-284"/>
        <w:jc w:val="both"/>
        <w:rPr>
          <w:b w:val="1"/>
          <w:sz w:val="28"/>
        </w:rPr>
      </w:pPr>
      <w:r>
        <w:rPr>
          <w:b w:val="1"/>
          <w:sz w:val="28"/>
        </w:rPr>
        <w:t xml:space="preserve">Председатель:  </w:t>
      </w:r>
      <w:r>
        <w:rPr>
          <w:sz w:val="28"/>
        </w:rPr>
        <w:t xml:space="preserve">Слепченко С.Л, Глава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</w:p>
    <w:p w14:paraId="18000000">
      <w:pPr>
        <w:ind w:firstLine="567" w:left="0" w:right="-284"/>
        <w:jc w:val="both"/>
        <w:rPr>
          <w:sz w:val="28"/>
        </w:rPr>
      </w:pPr>
      <w:r>
        <w:rPr>
          <w:b w:val="1"/>
          <w:sz w:val="28"/>
        </w:rPr>
        <w:t xml:space="preserve">Секретарь: </w:t>
      </w:r>
      <w:r>
        <w:rPr>
          <w:sz w:val="28"/>
        </w:rPr>
        <w:t>Варшавский Н.Н., ведущий специалист Администрации сел</w:t>
      </w:r>
      <w:r>
        <w:rPr>
          <w:sz w:val="28"/>
        </w:rPr>
        <w:t>ь</w:t>
      </w:r>
      <w:r>
        <w:rPr>
          <w:sz w:val="28"/>
        </w:rPr>
        <w:t>ского поселения</w:t>
      </w:r>
    </w:p>
    <w:p w14:paraId="19000000">
      <w:pPr>
        <w:ind w:firstLine="567" w:left="0" w:right="-284"/>
        <w:jc w:val="both"/>
        <w:rPr>
          <w:b w:val="1"/>
          <w:sz w:val="28"/>
        </w:rPr>
      </w:pPr>
    </w:p>
    <w:p w14:paraId="1A000000">
      <w:pPr>
        <w:ind w:firstLine="567" w:left="0" w:right="-284"/>
        <w:jc w:val="both"/>
        <w:rPr>
          <w:sz w:val="28"/>
        </w:rPr>
      </w:pPr>
      <w:r>
        <w:rPr>
          <w:b w:val="1"/>
          <w:sz w:val="28"/>
        </w:rPr>
        <w:t>Повестка публичных слушаний:</w:t>
      </w:r>
      <w:r>
        <w:rPr>
          <w:sz w:val="28"/>
        </w:rPr>
        <w:t xml:space="preserve"> </w:t>
      </w:r>
    </w:p>
    <w:p w14:paraId="1B000000">
      <w:pPr>
        <w:ind w:firstLine="567" w:left="0" w:right="-284"/>
        <w:jc w:val="both"/>
        <w:rPr>
          <w:b w:val="1"/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Обсуждение</w:t>
      </w:r>
      <w:r>
        <w:rPr>
          <w:sz w:val="28"/>
        </w:rPr>
        <w:t xml:space="preserve"> проекта </w:t>
      </w:r>
      <w:r>
        <w:rPr>
          <w:sz w:val="28"/>
        </w:rPr>
        <w:t xml:space="preserve"> схемы 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>.</w:t>
      </w:r>
    </w:p>
    <w:p w14:paraId="1C000000">
      <w:pPr>
        <w:ind w:firstLine="567" w:left="0" w:right="-284"/>
        <w:jc w:val="both"/>
        <w:rPr>
          <w:b w:val="1"/>
          <w:sz w:val="28"/>
        </w:rPr>
      </w:pPr>
    </w:p>
    <w:p w14:paraId="1D000000">
      <w:pPr>
        <w:ind w:firstLine="567" w:left="0" w:right="-284"/>
        <w:jc w:val="both"/>
        <w:rPr>
          <w:sz w:val="28"/>
          <w:shd w:fill="FFD821" w:val="clear"/>
        </w:rPr>
      </w:pPr>
      <w:r>
        <w:rPr>
          <w:b w:val="1"/>
          <w:sz w:val="28"/>
        </w:rPr>
        <w:t xml:space="preserve">Выступил: </w:t>
      </w:r>
      <w:r>
        <w:rPr>
          <w:sz w:val="28"/>
        </w:rPr>
        <w:t xml:space="preserve">Слепченко С.Л. </w:t>
      </w:r>
      <w:r>
        <w:rPr>
          <w:sz w:val="28"/>
        </w:rPr>
        <w:t xml:space="preserve"> </w:t>
      </w:r>
      <w:r>
        <w:rPr>
          <w:sz w:val="28"/>
        </w:rPr>
        <w:t>Пояснила, что на основании Федерального закона от 06 октября 2003 года №131-ФЗ «Об общих принципах организации местного самоуправления в Российской Федерации», в соответствии с Федеральным з</w:t>
      </w:r>
      <w:r>
        <w:rPr>
          <w:sz w:val="28"/>
        </w:rPr>
        <w:t>а</w:t>
      </w:r>
      <w:r>
        <w:rPr>
          <w:sz w:val="28"/>
        </w:rPr>
        <w:t>коном от 27 июля 2010 года №190-ФЗ «О теплоснабжении», в соответствии с требованиями к порядку разработки</w:t>
      </w:r>
      <w:r>
        <w:rPr>
          <w:sz w:val="28"/>
        </w:rPr>
        <w:t>,</w:t>
      </w:r>
      <w:r>
        <w:rPr>
          <w:sz w:val="28"/>
        </w:rPr>
        <w:t xml:space="preserve"> утверждению</w:t>
      </w:r>
      <w:r>
        <w:rPr>
          <w:sz w:val="28"/>
        </w:rPr>
        <w:t xml:space="preserve"> и актуализации</w:t>
      </w:r>
      <w:r>
        <w:rPr>
          <w:sz w:val="28"/>
        </w:rPr>
        <w:t xml:space="preserve"> схем тепл</w:t>
      </w:r>
      <w:r>
        <w:rPr>
          <w:sz w:val="28"/>
        </w:rPr>
        <w:t>о</w:t>
      </w:r>
      <w:r>
        <w:rPr>
          <w:sz w:val="28"/>
        </w:rPr>
        <w:t xml:space="preserve">снабжения, сегодня проводятся публичные слушания по Схеме 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поселения. Представленный проект </w:t>
      </w:r>
      <w:r>
        <w:rPr>
          <w:sz w:val="28"/>
        </w:rPr>
        <w:t xml:space="preserve"> схемы теплоснабжения был разработан </w:t>
      </w:r>
      <w:r>
        <w:rPr>
          <w:sz w:val="28"/>
        </w:rPr>
        <w:t>ООО «ЭКЦ «Диагностика и Ко</w:t>
      </w:r>
      <w:r>
        <w:rPr>
          <w:sz w:val="28"/>
        </w:rPr>
        <w:t>нтроль»</w:t>
      </w:r>
      <w:r>
        <w:rPr>
          <w:sz w:val="28"/>
        </w:rPr>
        <w:t>.</w:t>
      </w:r>
    </w:p>
    <w:p w14:paraId="1E000000">
      <w:pPr>
        <w:ind w:firstLine="567" w:left="0" w:right="-284"/>
        <w:jc w:val="both"/>
        <w:rPr>
          <w:sz w:val="28"/>
        </w:rPr>
      </w:pPr>
      <w:r>
        <w:rPr>
          <w:sz w:val="28"/>
        </w:rPr>
        <w:t xml:space="preserve">   Проект  схемы 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был размещен на официальном сайте Администрации сельского поселения. Замеч</w:t>
      </w:r>
      <w:r>
        <w:rPr>
          <w:sz w:val="28"/>
        </w:rPr>
        <w:t>а</w:t>
      </w:r>
      <w:r>
        <w:rPr>
          <w:sz w:val="28"/>
        </w:rPr>
        <w:t>ний и предложений по данному проекту не поступило.</w:t>
      </w:r>
    </w:p>
    <w:p w14:paraId="1F000000">
      <w:pPr>
        <w:ind w:firstLine="709" w:left="0"/>
        <w:jc w:val="both"/>
        <w:outlineLvl w:val="3"/>
        <w:rPr>
          <w:sz w:val="28"/>
        </w:rPr>
      </w:pPr>
    </w:p>
    <w:p w14:paraId="20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Участники публичных слушаний каких-либо предложений и замеч</w:t>
      </w:r>
      <w:r>
        <w:rPr>
          <w:sz w:val="28"/>
        </w:rPr>
        <w:t>а</w:t>
      </w:r>
      <w:r>
        <w:rPr>
          <w:sz w:val="28"/>
        </w:rPr>
        <w:t xml:space="preserve">ний, касающихся проекта </w:t>
      </w:r>
      <w:r>
        <w:rPr>
          <w:sz w:val="28"/>
        </w:rPr>
        <w:t xml:space="preserve"> схемы </w:t>
      </w:r>
      <w:r>
        <w:rPr>
          <w:sz w:val="28"/>
        </w:rPr>
        <w:t xml:space="preserve">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для включения их в протокол публичных слушаний не в</w:t>
      </w:r>
      <w:r>
        <w:rPr>
          <w:sz w:val="28"/>
        </w:rPr>
        <w:t>ы</w:t>
      </w:r>
      <w:r>
        <w:rPr>
          <w:sz w:val="28"/>
        </w:rPr>
        <w:t xml:space="preserve">разили. </w:t>
      </w:r>
    </w:p>
    <w:p w14:paraId="21000000">
      <w:pPr>
        <w:tabs>
          <w:tab w:leader="none" w:pos="2272" w:val="left"/>
        </w:tabs>
        <w:ind w:right="-284"/>
        <w:jc w:val="both"/>
        <w:rPr>
          <w:sz w:val="28"/>
        </w:rPr>
      </w:pPr>
    </w:p>
    <w:p w14:paraId="22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В результате обсуждения проекта</w:t>
      </w:r>
      <w:r>
        <w:rPr>
          <w:sz w:val="28"/>
        </w:rPr>
        <w:t xml:space="preserve"> схемы </w:t>
      </w:r>
      <w:r>
        <w:rPr>
          <w:sz w:val="28"/>
        </w:rPr>
        <w:t xml:space="preserve">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публичных слушаниях принято </w:t>
      </w:r>
    </w:p>
    <w:p w14:paraId="23000000">
      <w:pPr>
        <w:tabs>
          <w:tab w:leader="none" w:pos="2272" w:val="left"/>
        </w:tabs>
        <w:ind w:right="-284"/>
        <w:jc w:val="both"/>
        <w:rPr>
          <w:sz w:val="28"/>
        </w:rPr>
      </w:pPr>
      <w:r>
        <w:rPr>
          <w:b w:val="1"/>
          <w:sz w:val="28"/>
        </w:rPr>
        <w:t>решение:</w:t>
      </w:r>
    </w:p>
    <w:p w14:paraId="24000000">
      <w:pPr>
        <w:ind w:firstLine="709" w:left="0" w:right="-144"/>
        <w:jc w:val="both"/>
        <w:outlineLvl w:val="3"/>
        <w:rPr>
          <w:sz w:val="28"/>
        </w:rPr>
      </w:pPr>
      <w:r>
        <w:rPr>
          <w:sz w:val="28"/>
        </w:rPr>
        <w:t xml:space="preserve">1. Считать публичные слушания по вопросу </w:t>
      </w:r>
      <w:r>
        <w:rPr>
          <w:sz w:val="28"/>
        </w:rPr>
        <w:t>обсуждения</w:t>
      </w:r>
      <w:r>
        <w:rPr>
          <w:sz w:val="28"/>
        </w:rPr>
        <w:t xml:space="preserve"> проекта </w:t>
      </w:r>
      <w:r>
        <w:rPr>
          <w:sz w:val="28"/>
        </w:rPr>
        <w:t xml:space="preserve"> схемы </w:t>
      </w:r>
      <w:r>
        <w:rPr>
          <w:sz w:val="28"/>
        </w:rPr>
        <w:t xml:space="preserve">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состоявшимися.</w:t>
      </w:r>
    </w:p>
    <w:p w14:paraId="25000000">
      <w:pPr>
        <w:ind w:firstLine="709" w:left="0" w:right="-144"/>
        <w:jc w:val="both"/>
        <w:outlineLvl w:val="3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Одобрить проект </w:t>
      </w:r>
      <w:r>
        <w:rPr>
          <w:sz w:val="28"/>
        </w:rPr>
        <w:t xml:space="preserve">схемы </w:t>
      </w:r>
      <w:r>
        <w:rPr>
          <w:sz w:val="28"/>
        </w:rPr>
        <w:t xml:space="preserve">теплоснабжения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>.</w:t>
      </w:r>
    </w:p>
    <w:p w14:paraId="26000000">
      <w:pPr>
        <w:ind w:firstLine="709" w:left="0" w:right="-144"/>
        <w:jc w:val="both"/>
        <w:outlineLvl w:val="3"/>
        <w:rPr>
          <w:sz w:val="28"/>
        </w:rPr>
      </w:pPr>
      <w:r>
        <w:rPr>
          <w:sz w:val="28"/>
        </w:rPr>
        <w:t>3</w:t>
      </w:r>
      <w:r>
        <w:rPr>
          <w:sz w:val="28"/>
        </w:rPr>
        <w:t>. Варшавскому Н.Н.</w:t>
      </w:r>
      <w:r>
        <w:rPr>
          <w:sz w:val="28"/>
        </w:rPr>
        <w:t>, ведущему специалисту администрации Куйбышевского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>подготовить информацию по результатам публичных слушаний.</w:t>
      </w:r>
      <w:r>
        <w:rPr>
          <w:sz w:val="28"/>
        </w:rPr>
        <w:t xml:space="preserve"> Направить </w:t>
      </w:r>
      <w:r>
        <w:rPr>
          <w:sz w:val="28"/>
        </w:rPr>
        <w:t>Главе администрации Куйбышевского сельского поселения протокол публичных сл</w:t>
      </w:r>
      <w:r>
        <w:rPr>
          <w:sz w:val="28"/>
        </w:rPr>
        <w:t>у</w:t>
      </w:r>
      <w:r>
        <w:rPr>
          <w:sz w:val="28"/>
        </w:rPr>
        <w:t xml:space="preserve">шаний </w:t>
      </w:r>
      <w:r>
        <w:rPr>
          <w:sz w:val="28"/>
        </w:rPr>
        <w:t>для принятия решения в соответствии с п.26 требований к порядку ра</w:t>
      </w:r>
      <w:r>
        <w:rPr>
          <w:sz w:val="28"/>
        </w:rPr>
        <w:t>з</w:t>
      </w:r>
      <w:r>
        <w:rPr>
          <w:sz w:val="28"/>
        </w:rPr>
        <w:t>работки, утверждения и актуализации схем теплоснабжения, утвержденных п</w:t>
      </w:r>
      <w:r>
        <w:rPr>
          <w:sz w:val="28"/>
        </w:rPr>
        <w:t>о</w:t>
      </w:r>
      <w:r>
        <w:rPr>
          <w:sz w:val="28"/>
        </w:rPr>
        <w:t>становлением Правительства Российской Федерации от 22.02.2012 №154 «О требованиях к схемам теплоснабжения, порядку их разработки и утвержд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sz w:val="28"/>
        </w:rPr>
        <w:t>.</w:t>
      </w:r>
    </w:p>
    <w:p w14:paraId="27000000">
      <w:pPr>
        <w:ind w:right="-284"/>
        <w:jc w:val="both"/>
        <w:rPr>
          <w:sz w:val="28"/>
        </w:rPr>
      </w:pPr>
    </w:p>
    <w:p w14:paraId="28000000">
      <w:pPr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>ГОЛОСОВАЛИ:</w:t>
      </w:r>
    </w:p>
    <w:p w14:paraId="29000000">
      <w:pPr>
        <w:ind w:right="-284"/>
        <w:jc w:val="both"/>
        <w:rPr>
          <w:sz w:val="28"/>
        </w:rPr>
      </w:pPr>
    </w:p>
    <w:p w14:paraId="2A000000">
      <w:pPr>
        <w:ind w:right="-284"/>
        <w:jc w:val="both"/>
        <w:rPr>
          <w:sz w:val="28"/>
        </w:rPr>
      </w:pPr>
      <w:r>
        <w:rPr>
          <w:sz w:val="28"/>
        </w:rPr>
        <w:t xml:space="preserve">«ЗА»    -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чел.</w:t>
      </w:r>
      <w:r>
        <w:rPr>
          <w:sz w:val="28"/>
        </w:rPr>
        <w:t xml:space="preserve">   </w:t>
      </w:r>
      <w:r>
        <w:rPr>
          <w:sz w:val="28"/>
        </w:rPr>
        <w:t>«Против»  - 0 чел.</w:t>
      </w:r>
      <w:r>
        <w:rPr>
          <w:sz w:val="28"/>
        </w:rPr>
        <w:t xml:space="preserve">   </w:t>
      </w:r>
      <w:r>
        <w:rPr>
          <w:sz w:val="28"/>
        </w:rPr>
        <w:t>«Воздержались»  - 0 чел.</w:t>
      </w:r>
    </w:p>
    <w:p w14:paraId="2B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2C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 xml:space="preserve">Председатель публичных слушаний: ______________   С.Л. Слепченко             </w:t>
      </w:r>
    </w:p>
    <w:p w14:paraId="2D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            </w:t>
      </w:r>
    </w:p>
    <w:p w14:paraId="2E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  <w:r>
        <w:rPr>
          <w:b w:val="1"/>
          <w:sz w:val="28"/>
        </w:rPr>
        <w:t>Секретарь ________________ Н.Н. Варшавский</w:t>
      </w:r>
      <w:r>
        <w:rPr>
          <w:b w:val="1"/>
          <w:sz w:val="28"/>
        </w:rPr>
        <w:t xml:space="preserve"> </w:t>
      </w:r>
    </w:p>
    <w:p w14:paraId="2F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30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31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32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33000000">
      <w:pPr>
        <w:tabs>
          <w:tab w:leader="none" w:pos="2272" w:val="left"/>
        </w:tabs>
        <w:ind w:right="-284"/>
        <w:jc w:val="both"/>
        <w:rPr>
          <w:b w:val="1"/>
          <w:sz w:val="28"/>
        </w:rPr>
      </w:pPr>
    </w:p>
    <w:p w14:paraId="34000000">
      <w:pPr>
        <w:ind/>
        <w:jc w:val="both"/>
        <w:rPr>
          <w:sz w:val="28"/>
        </w:rPr>
      </w:pPr>
    </w:p>
    <w:sectPr>
      <w:headerReference r:id="rId1" w:type="default"/>
      <w:pgSz w:h="16840" w:orient="portrait" w:w="11907"/>
      <w:pgMar w:bottom="851" w:footer="567" w:gutter="0" w:header="567" w:left="1701" w:right="851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spacing w:before="60"/>
      <w:ind/>
      <w:jc w:val="center"/>
      <w:outlineLvl w:val="2"/>
    </w:pPr>
    <w:rPr>
      <w:b w:val="1"/>
      <w:sz w:val="24"/>
    </w:rPr>
  </w:style>
  <w:style w:styleId="Style_7_ch" w:type="character">
    <w:name w:val="heading 3"/>
    <w:basedOn w:val="Style_2_ch"/>
    <w:link w:val="Style_7"/>
    <w:rPr>
      <w:b w:val="1"/>
      <w:sz w:val="24"/>
    </w:rPr>
  </w:style>
  <w:style w:styleId="Style_8" w:type="paragraph">
    <w:name w:val="page number"/>
    <w:link w:val="Style_8_ch"/>
  </w:style>
  <w:style w:styleId="Style_8_ch" w:type="character">
    <w:name w:val="page number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No Spacing"/>
    <w:link w:val="Style_10_ch"/>
  </w:style>
  <w:style w:styleId="Style_10_ch" w:type="character">
    <w:name w:val="No Spacing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Block Text"/>
    <w:basedOn w:val="Style_2"/>
    <w:link w:val="Style_13_ch"/>
    <w:pPr>
      <w:ind w:firstLine="0" w:left="5245" w:right="273"/>
      <w:jc w:val="both"/>
    </w:pPr>
  </w:style>
  <w:style w:styleId="Style_13_ch" w:type="character">
    <w:name w:val="Block Text"/>
    <w:basedOn w:val="Style_2_ch"/>
    <w:link w:val="Style_13"/>
  </w:style>
  <w:style w:styleId="Style_14" w:type="paragraph">
    <w:name w:val="heading 5"/>
    <w:basedOn w:val="Style_2"/>
    <w:next w:val="Style_2"/>
    <w:link w:val="Style_1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4_ch" w:type="character">
    <w:name w:val="heading 5"/>
    <w:basedOn w:val="Style_2_ch"/>
    <w:link w:val="Style_14"/>
    <w:rPr>
      <w:b w:val="1"/>
      <w:i w:val="1"/>
      <w:sz w:val="26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 w:right="-1"/>
      <w:jc w:val="right"/>
      <w:outlineLvl w:val="0"/>
    </w:pPr>
    <w:rPr>
      <w:sz w:val="28"/>
    </w:rPr>
  </w:style>
  <w:style w:styleId="Style_15_ch" w:type="character">
    <w:name w:val="heading 1"/>
    <w:basedOn w:val="Style_2_ch"/>
    <w:link w:val="Style_15"/>
    <w:rPr>
      <w:sz w:val="28"/>
    </w:rPr>
  </w:style>
  <w:style w:styleId="Style_16" w:type="paragraph">
    <w:name w:val="Body Text 2"/>
    <w:basedOn w:val="Style_2"/>
    <w:link w:val="Style_16_ch"/>
    <w:pPr>
      <w:ind w:hanging="1701" w:left="1701"/>
      <w:jc w:val="both"/>
    </w:pPr>
    <w:rPr>
      <w:sz w:val="28"/>
    </w:rPr>
  </w:style>
  <w:style w:styleId="Style_16_ch" w:type="character">
    <w:name w:val="Body Text 2"/>
    <w:basedOn w:val="Style_2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ody Text"/>
    <w:basedOn w:val="Style_2"/>
    <w:link w:val="Style_21_ch"/>
    <w:pPr>
      <w:ind/>
      <w:jc w:val="center"/>
    </w:pPr>
    <w:rPr>
      <w:spacing w:val="-21"/>
      <w:sz w:val="32"/>
    </w:rPr>
  </w:style>
  <w:style w:styleId="Style_21_ch" w:type="character">
    <w:name w:val="Body Text"/>
    <w:basedOn w:val="Style_2_ch"/>
    <w:link w:val="Style_21"/>
    <w:rPr>
      <w:spacing w:val="-21"/>
      <w:sz w:val="32"/>
    </w:rPr>
  </w:style>
  <w:style w:styleId="Style_22" w:type="paragraph">
    <w:name w:val="Body Text Indent 3"/>
    <w:basedOn w:val="Style_2"/>
    <w:link w:val="Style_22_ch"/>
    <w:pPr>
      <w:ind w:hanging="284" w:left="1985"/>
      <w:jc w:val="both"/>
    </w:pPr>
    <w:rPr>
      <w:sz w:val="28"/>
    </w:rPr>
  </w:style>
  <w:style w:styleId="Style_22_ch" w:type="character">
    <w:name w:val="Body Text Indent 3"/>
    <w:basedOn w:val="Style_2_ch"/>
    <w:link w:val="Style_22"/>
    <w:rPr>
      <w:sz w:val="28"/>
    </w:rPr>
  </w:style>
  <w:style w:styleId="Style_23" w:type="paragraph">
    <w:name w:val="caaieiaie 6"/>
    <w:basedOn w:val="Style_2"/>
    <w:next w:val="Style_2"/>
    <w:link w:val="Style_23_ch"/>
    <w:pPr>
      <w:keepNext w:val="1"/>
      <w:ind w:firstLine="0" w:left="-57" w:right="-57"/>
      <w:jc w:val="center"/>
    </w:pPr>
    <w:rPr>
      <w:sz w:val="24"/>
    </w:rPr>
  </w:style>
  <w:style w:styleId="Style_23_ch" w:type="character">
    <w:name w:val="caaieiaie 6"/>
    <w:basedOn w:val="Style_2_ch"/>
    <w:link w:val="Style_23"/>
    <w:rPr>
      <w:sz w:val="24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2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2_ch"/>
    <w:link w:val="Style_25"/>
  </w:style>
  <w:style w:styleId="Style_26" w:type="paragraph">
    <w:name w:val="iiia? no?aieou"/>
    <w:link w:val="Style_26_ch"/>
  </w:style>
  <w:style w:styleId="Style_26_ch" w:type="character">
    <w:name w:val="iiia? no?aieou"/>
    <w:link w:val="Style_26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 2"/>
    <w:basedOn w:val="Style_2"/>
    <w:link w:val="Style_29_ch"/>
    <w:pPr>
      <w:ind w:firstLine="0" w:left="1701"/>
      <w:jc w:val="both"/>
    </w:pPr>
    <w:rPr>
      <w:sz w:val="28"/>
    </w:rPr>
  </w:style>
  <w:style w:styleId="Style_29_ch" w:type="character">
    <w:name w:val="Body Text Indent 2"/>
    <w:basedOn w:val="Style_2_ch"/>
    <w:link w:val="Style_29"/>
    <w:rPr>
      <w:sz w:val="28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_ch"/>
    <w:link w:val="Style_1"/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2"/>
    <w:link w:val="Style_31_ch"/>
    <w:uiPriority w:val="10"/>
    <w:qFormat/>
    <w:pPr>
      <w:numPr>
        <w:ilvl w:val="0"/>
        <w:numId w:val="0"/>
      </w:numPr>
      <w:ind/>
      <w:jc w:val="center"/>
    </w:pPr>
    <w:rPr>
      <w:rFonts w:ascii="Baltica" w:hAnsi="Baltica"/>
      <w:b w:val="1"/>
      <w:caps w:val="1"/>
      <w:sz w:val="24"/>
    </w:rPr>
  </w:style>
  <w:style w:styleId="Style_31_ch" w:type="character">
    <w:name w:val="Title"/>
    <w:basedOn w:val="Style_2_ch"/>
    <w:link w:val="Style_31"/>
    <w:rPr>
      <w:rFonts w:ascii="Baltica" w:hAnsi="Baltica"/>
      <w:b w:val="1"/>
      <w:caps w:val="1"/>
      <w:sz w:val="24"/>
    </w:rPr>
  </w:style>
  <w:style w:styleId="Style_32" w:type="paragraph">
    <w:name w:val="heading 4"/>
    <w:basedOn w:val="Style_2"/>
    <w:next w:val="Style_2"/>
    <w:link w:val="Style_32_ch"/>
    <w:uiPriority w:val="9"/>
    <w:qFormat/>
    <w:pPr>
      <w:keepNext w:val="1"/>
      <w:ind/>
      <w:outlineLvl w:val="3"/>
    </w:pPr>
    <w:rPr>
      <w:sz w:val="24"/>
    </w:rPr>
  </w:style>
  <w:style w:styleId="Style_32_ch" w:type="character">
    <w:name w:val="heading 4"/>
    <w:basedOn w:val="Style_2_ch"/>
    <w:link w:val="Style_32"/>
    <w:rPr>
      <w:sz w:val="24"/>
    </w:rPr>
  </w:style>
  <w:style w:styleId="Style_33" w:type="paragraph">
    <w:name w:val="heading 2"/>
    <w:basedOn w:val="Style_2"/>
    <w:next w:val="Style_2"/>
    <w:link w:val="Style_33_ch"/>
    <w:uiPriority w:val="9"/>
    <w:qFormat/>
    <w:pPr>
      <w:keepNext w:val="1"/>
      <w:ind w:firstLine="0" w:left="851" w:right="538"/>
      <w:jc w:val="both"/>
      <w:outlineLvl w:val="1"/>
    </w:pPr>
    <w:rPr>
      <w:rFonts w:ascii="Arial" w:hAnsi="Arial"/>
      <w:sz w:val="24"/>
    </w:rPr>
  </w:style>
  <w:style w:styleId="Style_33_ch" w:type="character">
    <w:name w:val="heading 2"/>
    <w:basedOn w:val="Style_2_ch"/>
    <w:link w:val="Style_33"/>
    <w:rPr>
      <w:rFonts w:ascii="Arial" w:hAnsi="Arial"/>
      <w:sz w:val="24"/>
    </w:rPr>
  </w:style>
  <w:style w:styleId="Style_34" w:type="paragraph">
    <w:name w:val="Знак1"/>
    <w:basedOn w:val="Style_2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1"/>
    <w:basedOn w:val="Style_2_ch"/>
    <w:link w:val="Style_34"/>
    <w:rPr>
      <w:rFonts w:ascii="Tahoma" w:hAnsi="Tahoma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2023-08-07T11:15:31Z</dcterms:modified>
</cp:coreProperties>
</file>