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66"/>
        <w:ind w:firstLine="0" w:left="0" w:right="10"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ПОЛОЖЕНИЕ</w:t>
      </w:r>
    </w:p>
    <w:p w14:paraId="02000000">
      <w:pPr>
        <w:spacing w:before="0"/>
        <w:ind w:hanging="1" w:left="526" w:right="537"/>
        <w:jc w:val="center"/>
        <w:rPr>
          <w:b w:val="1"/>
          <w:sz w:val="28"/>
        </w:rPr>
      </w:pPr>
      <w:r>
        <w:rPr>
          <w:b w:val="1"/>
          <w:sz w:val="28"/>
        </w:rPr>
        <w:t>о Всероссийском конкурсе социальной рекламы антинаркотической направленности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пропаганды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здорового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образа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жизни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«Спасем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 xml:space="preserve">жизнь </w:t>
      </w:r>
      <w:r>
        <w:rPr>
          <w:b w:val="1"/>
          <w:spacing w:val="-2"/>
          <w:sz w:val="28"/>
        </w:rPr>
        <w:t>вместе»</w:t>
      </w:r>
    </w:p>
    <w:p w14:paraId="03000000">
      <w:pPr>
        <w:pStyle w:val="Style_1"/>
        <w:spacing w:before="150"/>
        <w:ind w:firstLine="0" w:left="0" w:right="0"/>
        <w:jc w:val="left"/>
        <w:rPr>
          <w:b w:val="1"/>
        </w:rPr>
      </w:pPr>
    </w:p>
    <w:p w14:paraId="04000000">
      <w:pPr>
        <w:pStyle w:val="Style_2"/>
        <w:numPr>
          <w:ilvl w:val="0"/>
          <w:numId w:val="1"/>
        </w:numPr>
        <w:tabs>
          <w:tab w:leader="none" w:pos="351" w:val="left"/>
        </w:tabs>
        <w:spacing w:after="0" w:before="0" w:line="240" w:lineRule="auto"/>
        <w:ind w:hanging="248" w:left="351"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Общие </w:t>
      </w:r>
      <w:r>
        <w:rPr>
          <w:b w:val="1"/>
          <w:spacing w:val="-2"/>
          <w:sz w:val="28"/>
        </w:rPr>
        <w:t>положения</w:t>
      </w:r>
    </w:p>
    <w:p w14:paraId="05000000">
      <w:pPr>
        <w:pStyle w:val="Style_2"/>
        <w:numPr>
          <w:ilvl w:val="1"/>
          <w:numId w:val="1"/>
        </w:numPr>
        <w:tabs>
          <w:tab w:leader="none" w:pos="1076" w:val="left"/>
        </w:tabs>
        <w:spacing w:after="0" w:before="15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Всероссийский конкурс социальной рекламы антинаркотической направленности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8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80"/>
          <w:sz w:val="28"/>
        </w:rPr>
        <w:t xml:space="preserve"> </w:t>
      </w:r>
      <w:r>
        <w:rPr>
          <w:sz w:val="28"/>
        </w:rPr>
        <w:t>жизни</w:t>
      </w:r>
      <w:r>
        <w:rPr>
          <w:spacing w:val="80"/>
          <w:sz w:val="28"/>
        </w:rPr>
        <w:t xml:space="preserve"> </w:t>
      </w:r>
      <w:r>
        <w:rPr>
          <w:sz w:val="28"/>
        </w:rPr>
        <w:t>"Спасем</w:t>
      </w:r>
      <w:r>
        <w:rPr>
          <w:spacing w:val="80"/>
          <w:sz w:val="28"/>
        </w:rPr>
        <w:t xml:space="preserve"> </w:t>
      </w:r>
      <w:r>
        <w:rPr>
          <w:sz w:val="28"/>
        </w:rPr>
        <w:t>жизнь вместе"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spacing w:val="40"/>
          <w:sz w:val="28"/>
        </w:rPr>
        <w:t xml:space="preserve"> </w:t>
      </w:r>
      <w:r>
        <w:rPr>
          <w:sz w:val="28"/>
        </w:rPr>
        <w:t>и формирования в обществе негативного отношения к их незаконному потреблению.</w:t>
      </w:r>
    </w:p>
    <w:p w14:paraId="06000000">
      <w:pPr>
        <w:pStyle w:val="Style_2"/>
        <w:numPr>
          <w:ilvl w:val="1"/>
          <w:numId w:val="1"/>
        </w:numPr>
        <w:tabs>
          <w:tab w:leader="none" w:pos="1018" w:val="left"/>
        </w:tabs>
        <w:spacing w:after="0" w:before="0" w:line="240" w:lineRule="auto"/>
        <w:ind w:hanging="490" w:left="1018" w:right="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(региональный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федеральный).</w:t>
      </w:r>
    </w:p>
    <w:p w14:paraId="07000000">
      <w:pPr>
        <w:pStyle w:val="Style_2"/>
        <w:numPr>
          <w:ilvl w:val="1"/>
          <w:numId w:val="1"/>
        </w:numPr>
        <w:tabs>
          <w:tab w:leader="none" w:pos="1037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В Конкурсе могут принимать участие физические и юридические лица, а также авторские коллективы.</w:t>
      </w:r>
    </w:p>
    <w:p w14:paraId="08000000">
      <w:pPr>
        <w:pStyle w:val="Style_2"/>
        <w:numPr>
          <w:ilvl w:val="1"/>
          <w:numId w:val="1"/>
        </w:numPr>
        <w:tabs>
          <w:tab w:leader="none" w:pos="1018" w:val="left"/>
        </w:tabs>
        <w:spacing w:after="0" w:before="0" w:line="240" w:lineRule="auto"/>
        <w:ind w:hanging="490" w:left="1018" w:right="0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номинациям:</w:t>
      </w:r>
    </w:p>
    <w:p w14:paraId="09000000">
      <w:pPr>
        <w:pStyle w:val="Style_2"/>
        <w:numPr>
          <w:ilvl w:val="2"/>
          <w:numId w:val="1"/>
        </w:numPr>
        <w:tabs>
          <w:tab w:leader="none" w:pos="1353" w:val="left"/>
        </w:tabs>
        <w:spacing w:after="0" w:before="0" w:line="240" w:lineRule="auto"/>
        <w:ind w:firstLine="425" w:left="103" w:right="116"/>
        <w:jc w:val="both"/>
        <w:rPr>
          <w:sz w:val="28"/>
        </w:rPr>
      </w:pPr>
      <w:r>
        <w:rPr>
          <w:sz w:val="28"/>
        </w:rPr>
        <w:t>«Лучший макет наружной социальной рекламы, направленной на снижение спроса на наркотики».</w:t>
      </w:r>
    </w:p>
    <w:p w14:paraId="0A000000">
      <w:pPr>
        <w:pStyle w:val="Style_2"/>
        <w:numPr>
          <w:ilvl w:val="2"/>
          <w:numId w:val="1"/>
        </w:numPr>
        <w:tabs>
          <w:tab w:leader="none" w:pos="1236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«Лучший видеоролик антинаркотической направленности и пропаганды здорового образа жизни».</w:t>
      </w:r>
    </w:p>
    <w:p w14:paraId="0B000000">
      <w:pPr>
        <w:pStyle w:val="Style_2"/>
        <w:numPr>
          <w:ilvl w:val="2"/>
          <w:numId w:val="1"/>
        </w:numPr>
        <w:tabs>
          <w:tab w:leader="none" w:pos="1484" w:val="left"/>
        </w:tabs>
        <w:spacing w:after="0" w:before="0" w:line="240" w:lineRule="auto"/>
        <w:ind w:firstLine="425" w:left="103" w:right="116"/>
        <w:jc w:val="both"/>
        <w:rPr>
          <w:sz w:val="28"/>
        </w:rPr>
      </w:pPr>
      <w:r>
        <w:rPr>
          <w:sz w:val="28"/>
        </w:rPr>
        <w:t>«Лучший видеоролик антинаркотической направленности для социальных медиа».</w:t>
      </w:r>
    </w:p>
    <w:p w14:paraId="0C000000">
      <w:pPr>
        <w:pStyle w:val="Style_2"/>
        <w:numPr>
          <w:ilvl w:val="1"/>
          <w:numId w:val="1"/>
        </w:numPr>
        <w:tabs>
          <w:tab w:leader="none" w:pos="1018" w:val="left"/>
        </w:tabs>
        <w:spacing w:after="0" w:before="0" w:line="240" w:lineRule="auto"/>
        <w:ind w:hanging="490" w:left="1018" w:right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являются:</w:t>
      </w:r>
    </w:p>
    <w:p w14:paraId="0D000000">
      <w:pPr>
        <w:pStyle w:val="Style_2"/>
        <w:numPr>
          <w:ilvl w:val="2"/>
          <w:numId w:val="1"/>
        </w:numPr>
        <w:tabs>
          <w:tab w:leader="none" w:pos="1344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 xml:space="preserve">Формирование негативного отношения в обществе к </w:t>
      </w:r>
      <w:r>
        <w:rPr>
          <w:sz w:val="28"/>
        </w:rPr>
        <w:t>незаконному потреблению наркотиков.</w:t>
      </w:r>
    </w:p>
    <w:p w14:paraId="0E000000">
      <w:pPr>
        <w:pStyle w:val="Style_2"/>
        <w:numPr>
          <w:ilvl w:val="2"/>
          <w:numId w:val="1"/>
        </w:numPr>
        <w:tabs>
          <w:tab w:leader="none" w:pos="1282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 xml:space="preserve">Информирование населения о последствиях незаконного потребления </w:t>
      </w:r>
      <w:r>
        <w:rPr>
          <w:spacing w:val="-2"/>
          <w:sz w:val="28"/>
        </w:rPr>
        <w:t>наркотиков.</w:t>
      </w:r>
    </w:p>
    <w:p w14:paraId="0F000000">
      <w:pPr>
        <w:pStyle w:val="Style_2"/>
        <w:numPr>
          <w:ilvl w:val="2"/>
          <w:numId w:val="1"/>
        </w:numPr>
        <w:tabs>
          <w:tab w:leader="none" w:pos="1240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14:paraId="10000000">
      <w:pPr>
        <w:pStyle w:val="Style_2"/>
        <w:numPr>
          <w:ilvl w:val="2"/>
          <w:numId w:val="1"/>
        </w:numPr>
        <w:tabs>
          <w:tab w:leader="none" w:pos="1309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14:paraId="11000000">
      <w:pPr>
        <w:pStyle w:val="Style_2"/>
        <w:numPr>
          <w:ilvl w:val="2"/>
          <w:numId w:val="1"/>
        </w:numPr>
        <w:tabs>
          <w:tab w:leader="none" w:pos="1228" w:val="left"/>
        </w:tabs>
        <w:spacing w:after="0" w:before="0" w:line="240" w:lineRule="auto"/>
        <w:ind w:hanging="700" w:left="1228" w:right="0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рекламы.</w:t>
      </w:r>
    </w:p>
    <w:p w14:paraId="12000000">
      <w:pPr>
        <w:pStyle w:val="Style_2"/>
        <w:numPr>
          <w:ilvl w:val="2"/>
          <w:numId w:val="1"/>
        </w:numPr>
        <w:tabs>
          <w:tab w:leader="none" w:pos="1061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 xml:space="preserve">Обобщение и распространение передового опыта в области социальной рекламы антинаркотической направленности и пропаганды здорового образа </w:t>
      </w:r>
      <w:r>
        <w:rPr>
          <w:spacing w:val="-2"/>
          <w:sz w:val="28"/>
        </w:rPr>
        <w:t>жизни.</w:t>
      </w:r>
    </w:p>
    <w:p w14:paraId="13000000">
      <w:pPr>
        <w:pStyle w:val="Style_2"/>
        <w:numPr>
          <w:ilvl w:val="1"/>
          <w:numId w:val="1"/>
        </w:numPr>
        <w:tabs>
          <w:tab w:leader="none" w:pos="1069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Общее руководство и организацию проведения Конкурса осуществляет ГУНК МВД России.</w:t>
      </w:r>
    </w:p>
    <w:p w14:paraId="14000000">
      <w:pPr>
        <w:pStyle w:val="Style_2"/>
        <w:numPr>
          <w:ilvl w:val="0"/>
          <w:numId w:val="1"/>
        </w:numPr>
        <w:tabs>
          <w:tab w:leader="none" w:pos="885" w:val="left"/>
        </w:tabs>
        <w:spacing w:after="0" w:before="57" w:line="240" w:lineRule="auto"/>
        <w:ind w:hanging="357" w:left="885" w:right="0"/>
        <w:jc w:val="both"/>
        <w:rPr>
          <w:b w:val="1"/>
          <w:sz w:val="28"/>
        </w:rPr>
      </w:pPr>
      <w:r>
        <w:rPr>
          <w:b w:val="1"/>
          <w:sz w:val="28"/>
        </w:rPr>
        <w:t>Порядок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организации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проведения</w:t>
      </w:r>
      <w:r>
        <w:rPr>
          <w:b w:val="1"/>
          <w:spacing w:val="-4"/>
          <w:sz w:val="28"/>
        </w:rPr>
        <w:t xml:space="preserve"> </w:t>
      </w:r>
      <w:r>
        <w:rPr>
          <w:b w:val="1"/>
          <w:spacing w:val="-2"/>
          <w:sz w:val="28"/>
        </w:rPr>
        <w:t>Конкурса</w:t>
      </w:r>
    </w:p>
    <w:p w14:paraId="15000000">
      <w:pPr>
        <w:pStyle w:val="Style_2"/>
        <w:numPr>
          <w:ilvl w:val="0"/>
          <w:numId w:val="2"/>
        </w:numPr>
        <w:tabs>
          <w:tab w:leader="none" w:pos="1013" w:val="left"/>
        </w:tabs>
        <w:spacing w:after="0" w:before="57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-9"/>
          <w:sz w:val="28"/>
        </w:rPr>
        <w:t xml:space="preserve"> </w:t>
      </w:r>
      <w:r>
        <w:rPr>
          <w:sz w:val="28"/>
        </w:rPr>
        <w:t>(не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9"/>
          <w:sz w:val="28"/>
        </w:rPr>
        <w:t xml:space="preserve"> </w:t>
      </w:r>
      <w:r>
        <w:rPr>
          <w:sz w:val="28"/>
        </w:rPr>
        <w:t>20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9"/>
          <w:sz w:val="28"/>
        </w:rPr>
        <w:t xml:space="preserve"> </w:t>
      </w:r>
      <w:r>
        <w:rPr>
          <w:sz w:val="28"/>
        </w:rPr>
        <w:t>года,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 Конкурса) на ресурсах аппаратно-программного комплекса «Официальный интернет-сайт</w:t>
      </w:r>
      <w:r>
        <w:rPr>
          <w:spacing w:val="49"/>
          <w:sz w:val="28"/>
        </w:rPr>
        <w:t xml:space="preserve"> </w:t>
      </w:r>
      <w:r>
        <w:rPr>
          <w:sz w:val="28"/>
        </w:rPr>
        <w:t>МВД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49"/>
          <w:sz w:val="28"/>
        </w:rPr>
        <w:t xml:space="preserve"> </w:t>
      </w:r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интернет-сайтах</w:t>
      </w:r>
      <w:r>
        <w:rPr>
          <w:spacing w:val="49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0"/>
          <w:sz w:val="28"/>
        </w:rPr>
        <w:t xml:space="preserve"> </w:t>
      </w:r>
      <w:r>
        <w:rPr>
          <w:spacing w:val="-5"/>
          <w:sz w:val="28"/>
        </w:rPr>
        <w:t>МВД</w:t>
      </w:r>
    </w:p>
    <w:p w14:paraId="16000000">
      <w:pPr>
        <w:sectPr>
          <w:type w:val="continuous"/>
          <w:pgSz w:h="16840" w:orient="portrait" w:w="11910"/>
          <w:pgMar w:bottom="280" w:left="1200" w:right="620" w:top="1200"/>
        </w:sectPr>
      </w:pPr>
    </w:p>
    <w:p w14:paraId="17000000">
      <w:pPr>
        <w:pStyle w:val="Style_1"/>
        <w:spacing w:before="76"/>
        <w:ind w:firstLine="0" w:left="0"/>
      </w:pPr>
      <w:r>
        <w:t>России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региональном</w:t>
      </w:r>
      <w:r>
        <w:rPr>
          <w:spacing w:val="-1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размещается</w:t>
      </w:r>
      <w:r>
        <w:rPr>
          <w:spacing w:val="-14"/>
        </w:rPr>
        <w:t xml:space="preserve"> </w:t>
      </w: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проведении</w:t>
      </w:r>
      <w:r>
        <w:rPr>
          <w:spacing w:val="-14"/>
        </w:rPr>
        <w:t xml:space="preserve"> </w:t>
      </w:r>
      <w:r>
        <w:t>Конкурса, в которой указываются:</w:t>
      </w:r>
    </w:p>
    <w:p w14:paraId="18000000">
      <w:pPr>
        <w:pStyle w:val="Style_2"/>
        <w:numPr>
          <w:ilvl w:val="1"/>
          <w:numId w:val="2"/>
        </w:numPr>
        <w:tabs>
          <w:tab w:leader="none" w:pos="1228" w:val="left"/>
        </w:tabs>
        <w:spacing w:after="0" w:before="0" w:line="240" w:lineRule="auto"/>
        <w:ind w:hanging="700" w:left="1228" w:right="0"/>
        <w:jc w:val="both"/>
        <w:rPr>
          <w:sz w:val="28"/>
        </w:rPr>
      </w:pPr>
      <w:r>
        <w:rPr>
          <w:sz w:val="28"/>
        </w:rPr>
        <w:t>Номинации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Конкурса.</w:t>
      </w:r>
    </w:p>
    <w:p w14:paraId="19000000">
      <w:pPr>
        <w:pStyle w:val="Style_2"/>
        <w:numPr>
          <w:ilvl w:val="1"/>
          <w:numId w:val="2"/>
        </w:numPr>
        <w:tabs>
          <w:tab w:leader="none" w:pos="1337" w:val="left"/>
        </w:tabs>
        <w:spacing w:after="0" w:before="0" w:line="240" w:lineRule="auto"/>
        <w:ind w:firstLine="425" w:left="103" w:right="113"/>
        <w:jc w:val="both"/>
        <w:rPr>
          <w:sz w:val="28"/>
        </w:rPr>
      </w:pPr>
      <w:r>
        <w:rPr>
          <w:sz w:val="28"/>
        </w:rPr>
        <w:t xml:space="preserve">Форма заявки на участие в Конкурсе (приложение к настоящему </w:t>
      </w:r>
      <w:r>
        <w:rPr>
          <w:spacing w:val="-2"/>
          <w:sz w:val="28"/>
        </w:rPr>
        <w:t>Положению).</w:t>
      </w:r>
    </w:p>
    <w:p w14:paraId="1A000000">
      <w:pPr>
        <w:pStyle w:val="Style_2"/>
        <w:numPr>
          <w:ilvl w:val="1"/>
          <w:numId w:val="2"/>
        </w:numPr>
        <w:tabs>
          <w:tab w:leader="none" w:pos="1228" w:val="left"/>
        </w:tabs>
        <w:spacing w:after="0" w:before="0" w:line="240" w:lineRule="auto"/>
        <w:ind w:hanging="700" w:left="1228" w:right="0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работам.</w:t>
      </w:r>
    </w:p>
    <w:p w14:paraId="1B000000">
      <w:pPr>
        <w:pStyle w:val="Style_1"/>
        <w:ind w:right="115"/>
      </w:pPr>
      <w:r>
        <w:t>7.5.</w:t>
      </w:r>
      <w:r>
        <w:rPr>
          <w:spacing w:val="80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заявки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Конкурсе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 xml:space="preserve">конкурсных </w:t>
      </w:r>
      <w:r>
        <w:rPr>
          <w:spacing w:val="-2"/>
        </w:rPr>
        <w:t>работ.</w:t>
      </w:r>
    </w:p>
    <w:p w14:paraId="1C000000">
      <w:pPr>
        <w:pStyle w:val="Style_2"/>
        <w:numPr>
          <w:ilvl w:val="0"/>
          <w:numId w:val="2"/>
        </w:numPr>
        <w:tabs>
          <w:tab w:leader="none" w:pos="1009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4"/>
          <w:sz w:val="28"/>
        </w:rPr>
        <w:t xml:space="preserve"> </w:t>
      </w:r>
      <w:r>
        <w:rPr>
          <w:sz w:val="28"/>
        </w:rPr>
        <w:t>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14:paraId="1D000000">
      <w:pPr>
        <w:pStyle w:val="Style_2"/>
        <w:numPr>
          <w:ilvl w:val="0"/>
          <w:numId w:val="2"/>
        </w:numPr>
        <w:tabs>
          <w:tab w:leader="none" w:pos="1094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Конкурсные работы представляются в подразделение по контролю за оборотом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5"/>
          <w:sz w:val="28"/>
        </w:rPr>
        <w:t xml:space="preserve"> </w:t>
      </w:r>
      <w:r>
        <w:rPr>
          <w:sz w:val="28"/>
        </w:rPr>
        <w:t>МВД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на региональном уровне.</w:t>
      </w:r>
    </w:p>
    <w:p w14:paraId="1E000000">
      <w:pPr>
        <w:pStyle w:val="Style_2"/>
        <w:numPr>
          <w:ilvl w:val="0"/>
          <w:numId w:val="2"/>
        </w:numPr>
        <w:tabs>
          <w:tab w:leader="none" w:pos="1492" w:val="left"/>
        </w:tabs>
        <w:spacing w:after="0" w:before="0" w:line="240" w:lineRule="auto"/>
        <w:ind w:firstLine="425" w:left="103" w:right="113"/>
        <w:jc w:val="both"/>
        <w:rPr>
          <w:sz w:val="28"/>
        </w:rPr>
      </w:pPr>
      <w:r>
        <w:rPr>
          <w:sz w:val="28"/>
        </w:rPr>
        <w:t xml:space="preserve">Для проведения предварительного конкурсного отбора </w:t>
      </w:r>
      <w:r>
        <w:rPr>
          <w:sz w:val="28"/>
        </w:rPr>
        <w:t>в территориальном органе МВД России на региональном уровне создается отборочная комиссия.</w:t>
      </w:r>
    </w:p>
    <w:p w14:paraId="1F000000">
      <w:pPr>
        <w:pStyle w:val="Style_2"/>
        <w:numPr>
          <w:ilvl w:val="0"/>
          <w:numId w:val="2"/>
        </w:numPr>
        <w:tabs>
          <w:tab w:leader="none" w:pos="1157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(начальник) территориального органа МВД России на региональном уровне.</w:t>
      </w:r>
    </w:p>
    <w:p w14:paraId="20000000">
      <w:pPr>
        <w:pStyle w:val="Style_2"/>
        <w:numPr>
          <w:ilvl w:val="0"/>
          <w:numId w:val="2"/>
        </w:numPr>
        <w:tabs>
          <w:tab w:leader="none" w:pos="1409" w:val="left"/>
        </w:tabs>
        <w:spacing w:after="0" w:before="0" w:line="240" w:lineRule="auto"/>
        <w:ind w:firstLine="425" w:left="103" w:right="116"/>
        <w:jc w:val="both"/>
        <w:rPr>
          <w:sz w:val="28"/>
        </w:rPr>
      </w:pPr>
      <w:r>
        <w:rPr>
          <w:sz w:val="28"/>
        </w:rPr>
        <w:t xml:space="preserve">Персональный состав отборочной комиссии утверждается ее </w:t>
      </w:r>
      <w:r>
        <w:rPr>
          <w:spacing w:val="-2"/>
          <w:sz w:val="28"/>
        </w:rPr>
        <w:t>председателем.</w:t>
      </w:r>
    </w:p>
    <w:p w14:paraId="21000000">
      <w:pPr>
        <w:pStyle w:val="Style_2"/>
        <w:numPr>
          <w:ilvl w:val="0"/>
          <w:numId w:val="2"/>
        </w:numPr>
        <w:tabs>
          <w:tab w:leader="none" w:pos="1307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 и искусства и другие.</w:t>
      </w:r>
    </w:p>
    <w:p w14:paraId="22000000">
      <w:pPr>
        <w:pStyle w:val="Style_2"/>
        <w:numPr>
          <w:ilvl w:val="0"/>
          <w:numId w:val="2"/>
        </w:numPr>
        <w:tabs>
          <w:tab w:leader="none" w:pos="1313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Отборочная комиссия осуществляет оценку конкурсных работ и определяет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8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федеральном этапе Конкурса.</w:t>
      </w:r>
    </w:p>
    <w:p w14:paraId="23000000">
      <w:pPr>
        <w:pStyle w:val="Style_2"/>
        <w:numPr>
          <w:ilvl w:val="0"/>
          <w:numId w:val="2"/>
        </w:numPr>
        <w:tabs>
          <w:tab w:leader="none" w:pos="1158" w:val="left"/>
        </w:tabs>
        <w:spacing w:after="0" w:before="0" w:line="240" w:lineRule="auto"/>
        <w:ind w:hanging="630" w:left="1158" w:right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протоколом.</w:t>
      </w:r>
    </w:p>
    <w:p w14:paraId="24000000">
      <w:pPr>
        <w:pStyle w:val="Style_2"/>
        <w:numPr>
          <w:ilvl w:val="0"/>
          <w:numId w:val="2"/>
        </w:numPr>
        <w:tabs>
          <w:tab w:leader="none" w:pos="1232" w:val="left"/>
        </w:tabs>
        <w:spacing w:after="0" w:before="0" w:line="240" w:lineRule="auto"/>
        <w:ind w:firstLine="425" w:left="103" w:right="113"/>
        <w:jc w:val="both"/>
        <w:rPr>
          <w:sz w:val="28"/>
        </w:rPr>
      </w:pPr>
      <w:r>
        <w:rPr>
          <w:sz w:val="28"/>
        </w:rPr>
        <w:t>Отобранные для участия в федеральном этапе конкурсные работы с заявкой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25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ГУНК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МВД 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>
        <w:rPr>
          <w:sz w:val="28"/>
        </w:rPr>
        <w:fldChar w:fldCharType="begin"/>
      </w:r>
      <w:r>
        <w:rPr>
          <w:sz w:val="28"/>
        </w:rPr>
        <w:instrText>HYPERLINK "mailto:gunk_konkurs@mvd.gov.ru"</w:instrText>
      </w:r>
      <w:r>
        <w:rPr>
          <w:sz w:val="28"/>
        </w:rPr>
        <w:fldChar w:fldCharType="separate"/>
      </w:r>
      <w:r>
        <w:rPr>
          <w:sz w:val="28"/>
        </w:rPr>
        <w:t>gunk_konkurs@mvd.gov.ru</w:t>
      </w:r>
      <w:r>
        <w:rPr>
          <w:sz w:val="28"/>
        </w:rPr>
        <w:fldChar w:fldCharType="end"/>
      </w:r>
      <w:r>
        <w:rPr>
          <w:sz w:val="28"/>
        </w:rPr>
        <w:t xml:space="preserve"> с обязательным уведомлением организатора Конкурса посредством сервиса электронного документооборота ИСОД МВД России.</w:t>
      </w:r>
    </w:p>
    <w:p w14:paraId="25000000">
      <w:pPr>
        <w:pStyle w:val="Style_2"/>
        <w:numPr>
          <w:ilvl w:val="0"/>
          <w:numId w:val="2"/>
        </w:numPr>
        <w:tabs>
          <w:tab w:leader="none" w:pos="1179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 xml:space="preserve">Федеральный этап проводится в период с 25 февраля по 1 июня, в ходе которого осуществляется оценка поступивших конкурсных работ, </w:t>
      </w:r>
      <w:r>
        <w:rPr>
          <w:sz w:val="28"/>
        </w:rPr>
        <w:t>определение победителей и призеров Конкурса.</w:t>
      </w:r>
    </w:p>
    <w:p w14:paraId="26000000">
      <w:pPr>
        <w:pStyle w:val="Style_2"/>
        <w:numPr>
          <w:ilvl w:val="0"/>
          <w:numId w:val="2"/>
        </w:numPr>
        <w:tabs>
          <w:tab w:leader="none" w:pos="1172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Для оценки поступивших конкурсных работ и определения победителей и призеров Конкурса создается конкурсная комиссия.</w:t>
      </w:r>
    </w:p>
    <w:p w14:paraId="27000000">
      <w:pPr>
        <w:pStyle w:val="Style_2"/>
        <w:numPr>
          <w:ilvl w:val="0"/>
          <w:numId w:val="2"/>
        </w:numPr>
        <w:tabs>
          <w:tab w:leader="none" w:pos="1211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 xml:space="preserve">Председателем конкурсной комиссии является начальник ГУНК МВД </w:t>
      </w:r>
      <w:r>
        <w:rPr>
          <w:spacing w:val="-2"/>
          <w:sz w:val="28"/>
        </w:rPr>
        <w:t>России.</w:t>
      </w:r>
    </w:p>
    <w:p w14:paraId="28000000">
      <w:pPr>
        <w:sectPr>
          <w:pgSz w:h="16840" w:orient="portrait" w:w="11910"/>
          <w:pgMar w:bottom="280" w:left="1200" w:right="620" w:top="1040"/>
        </w:sectPr>
      </w:pPr>
    </w:p>
    <w:p w14:paraId="29000000">
      <w:pPr>
        <w:pStyle w:val="Style_2"/>
        <w:numPr>
          <w:ilvl w:val="0"/>
          <w:numId w:val="2"/>
        </w:numPr>
        <w:tabs>
          <w:tab w:leader="none" w:pos="1409" w:val="left"/>
        </w:tabs>
        <w:spacing w:after="0" w:before="76" w:line="240" w:lineRule="auto"/>
        <w:ind w:firstLine="425" w:left="103" w:right="116"/>
        <w:jc w:val="both"/>
        <w:rPr>
          <w:sz w:val="28"/>
        </w:rPr>
      </w:pPr>
      <w:r>
        <w:rPr>
          <w:sz w:val="28"/>
        </w:rPr>
        <w:t xml:space="preserve">Персональный состав конкурсной комиссии утверждается ее </w:t>
      </w:r>
      <w:r>
        <w:rPr>
          <w:spacing w:val="-2"/>
          <w:sz w:val="28"/>
        </w:rPr>
        <w:t>председателем.</w:t>
      </w:r>
    </w:p>
    <w:p w14:paraId="2A000000">
      <w:pPr>
        <w:pStyle w:val="Style_2"/>
        <w:numPr>
          <w:ilvl w:val="0"/>
          <w:numId w:val="2"/>
        </w:numPr>
        <w:tabs>
          <w:tab w:leader="none" w:pos="1307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14:paraId="2B000000">
      <w:pPr>
        <w:pStyle w:val="Style_2"/>
        <w:numPr>
          <w:ilvl w:val="0"/>
          <w:numId w:val="2"/>
        </w:numPr>
        <w:tabs>
          <w:tab w:leader="none" w:pos="1158" w:val="left"/>
        </w:tabs>
        <w:spacing w:after="0" w:before="0" w:line="240" w:lineRule="auto"/>
        <w:ind w:hanging="630" w:left="1158" w:right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протоколом.</w:t>
      </w:r>
    </w:p>
    <w:p w14:paraId="2C000000">
      <w:pPr>
        <w:pStyle w:val="Style_2"/>
        <w:numPr>
          <w:ilvl w:val="0"/>
          <w:numId w:val="2"/>
        </w:numPr>
        <w:tabs>
          <w:tab w:leader="none" w:pos="1179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Участие в Конкурсе членов отборочных комиссий и членов конкурсной комиссии не допускается.</w:t>
      </w:r>
    </w:p>
    <w:p w14:paraId="2D000000">
      <w:pPr>
        <w:pStyle w:val="Style_2"/>
        <w:numPr>
          <w:ilvl w:val="0"/>
          <w:numId w:val="2"/>
        </w:numPr>
        <w:tabs>
          <w:tab w:leader="none" w:pos="1165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Конкурсные работы могут быть использованы организаторами Конкурса 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эфире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телевизионных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каналов, на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 в информационно-телекоммуникационной сети «Интернет».</w:t>
      </w:r>
    </w:p>
    <w:p w14:paraId="2E000000">
      <w:pPr>
        <w:pStyle w:val="Style_2"/>
        <w:numPr>
          <w:ilvl w:val="0"/>
          <w:numId w:val="1"/>
        </w:numPr>
        <w:tabs>
          <w:tab w:leader="none" w:pos="569" w:val="left"/>
        </w:tabs>
        <w:spacing w:after="0" w:before="150" w:line="240" w:lineRule="auto"/>
        <w:ind w:hanging="466" w:left="569" w:right="0"/>
        <w:jc w:val="both"/>
        <w:rPr>
          <w:b w:val="1"/>
          <w:sz w:val="28"/>
        </w:rPr>
      </w:pPr>
      <w:r>
        <w:rPr>
          <w:b w:val="1"/>
          <w:sz w:val="28"/>
        </w:rPr>
        <w:t>Требования,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предъявляемые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к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конкурсным</w:t>
      </w:r>
      <w:r>
        <w:rPr>
          <w:b w:val="1"/>
          <w:spacing w:val="-4"/>
          <w:sz w:val="28"/>
        </w:rPr>
        <w:t xml:space="preserve"> </w:t>
      </w:r>
      <w:r>
        <w:rPr>
          <w:b w:val="1"/>
          <w:spacing w:val="-2"/>
          <w:sz w:val="28"/>
        </w:rPr>
        <w:t>работам</w:t>
      </w:r>
    </w:p>
    <w:p w14:paraId="2F000000">
      <w:pPr>
        <w:pStyle w:val="Style_2"/>
        <w:numPr>
          <w:ilvl w:val="0"/>
          <w:numId w:val="2"/>
        </w:numPr>
        <w:tabs>
          <w:tab w:leader="none" w:pos="1175" w:val="left"/>
        </w:tabs>
        <w:spacing w:after="0" w:before="15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 или на облачном сервисе (Яндекс.Диск, Облако</w:t>
      </w:r>
      <w:r>
        <w:rPr>
          <w:spacing w:val="-13"/>
          <w:sz w:val="28"/>
        </w:rPr>
        <w:t xml:space="preserve"> </w:t>
      </w:r>
      <w:r>
        <w:rPr>
          <w:sz w:val="28"/>
        </w:rPr>
        <w:t>Mail.ru,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СберДиск).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Форматы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файла:</w:t>
      </w:r>
      <w:r>
        <w:rPr>
          <w:spacing w:val="-13"/>
          <w:sz w:val="28"/>
        </w:rPr>
        <w:t xml:space="preserve"> </w:t>
      </w:r>
      <w:r>
        <w:rPr>
          <w:sz w:val="28"/>
        </w:rPr>
        <w:t>JPG,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1920x1080p</w:t>
      </w:r>
      <w:r>
        <w:rPr>
          <w:spacing w:val="-13"/>
          <w:sz w:val="28"/>
        </w:rPr>
        <w:t xml:space="preserve"> </w:t>
      </w:r>
      <w:r>
        <w:rPr>
          <w:sz w:val="28"/>
        </w:rPr>
        <w:t>(формат 16х9), не более 10 МБ.</w:t>
      </w:r>
    </w:p>
    <w:p w14:paraId="30000000">
      <w:pPr>
        <w:pStyle w:val="Style_2"/>
        <w:numPr>
          <w:ilvl w:val="0"/>
          <w:numId w:val="2"/>
        </w:numPr>
        <w:tabs>
          <w:tab w:leader="none" w:pos="1517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Конкурсные работы в номинации "Лучший видеоролик антинаркотической направленности и пропаганды здорового образа жизни" 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6"/>
          <w:sz w:val="28"/>
        </w:rPr>
        <w:t xml:space="preserve"> </w:t>
      </w:r>
      <w:r>
        <w:rPr>
          <w:sz w:val="28"/>
        </w:rPr>
        <w:t>(CD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DVD)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облачном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сервисе (Яндекс.Диск, Облако Mail.ru, СберДиск). Форматы файла: avi, mpeg 4;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1920x1080p,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МБ;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120</w:t>
      </w:r>
      <w:r>
        <w:rPr>
          <w:spacing w:val="-3"/>
          <w:sz w:val="28"/>
        </w:rPr>
        <w:t xml:space="preserve"> </w:t>
      </w:r>
      <w:r>
        <w:rPr>
          <w:sz w:val="28"/>
        </w:rPr>
        <w:t>сек.,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16 бит, стерео.</w:t>
      </w:r>
    </w:p>
    <w:p w14:paraId="31000000">
      <w:pPr>
        <w:pStyle w:val="Style_2"/>
        <w:numPr>
          <w:ilvl w:val="0"/>
          <w:numId w:val="2"/>
        </w:numPr>
        <w:tabs>
          <w:tab w:leader="none" w:pos="1517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Конкурсные работы в номинации "Лучший видеоролик антинаркотической направленности для социальных медиа" представляются на оптических носителях (CD или DVD) или на облачном сервисе (Яндекс.Диск, Облако Mail.ru, СберДиск). Вертикальная или горизонтальная ориентация с соотношением сторон 9:16 и разрешением 1920х1080р, длительность не более 60 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кбит/с.</w:t>
      </w:r>
    </w:p>
    <w:p w14:paraId="32000000">
      <w:pPr>
        <w:pStyle w:val="Style_2"/>
        <w:numPr>
          <w:ilvl w:val="0"/>
          <w:numId w:val="2"/>
        </w:numPr>
        <w:tabs>
          <w:tab w:leader="none" w:pos="1158" w:val="left"/>
        </w:tabs>
        <w:spacing w:after="0" w:before="0" w:line="240" w:lineRule="auto"/>
        <w:ind w:hanging="630" w:left="1158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работам, представляемым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Конкурс,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прилагается краткая </w:t>
      </w:r>
      <w:r>
        <w:rPr>
          <w:spacing w:val="-2"/>
          <w:sz w:val="28"/>
        </w:rPr>
        <w:t>аннотация.</w:t>
      </w:r>
    </w:p>
    <w:p w14:paraId="33000000">
      <w:pPr>
        <w:pStyle w:val="Style_2"/>
        <w:numPr>
          <w:ilvl w:val="0"/>
          <w:numId w:val="2"/>
        </w:numPr>
        <w:tabs>
          <w:tab w:leader="none" w:pos="1228" w:val="left"/>
        </w:tabs>
        <w:spacing w:after="0" w:before="0" w:line="240" w:lineRule="auto"/>
        <w:ind w:firstLine="425" w:left="103" w:right="113"/>
        <w:jc w:val="both"/>
        <w:rPr>
          <w:sz w:val="28"/>
        </w:rPr>
      </w:pPr>
      <w:r>
        <w:rPr>
          <w:sz w:val="28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14:paraId="34000000">
      <w:pPr>
        <w:pStyle w:val="Style_2"/>
        <w:numPr>
          <w:ilvl w:val="0"/>
          <w:numId w:val="2"/>
        </w:numPr>
        <w:tabs>
          <w:tab w:leader="none" w:pos="1158" w:val="left"/>
        </w:tabs>
        <w:spacing w:after="0" w:before="0" w:line="240" w:lineRule="auto"/>
        <w:ind w:hanging="630" w:left="1158" w:right="0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не рецензируются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возвращаются.</w:t>
      </w:r>
    </w:p>
    <w:p w14:paraId="35000000">
      <w:pPr>
        <w:pStyle w:val="Style_2"/>
        <w:numPr>
          <w:ilvl w:val="0"/>
          <w:numId w:val="1"/>
        </w:numPr>
        <w:tabs>
          <w:tab w:leader="none" w:pos="554" w:val="left"/>
        </w:tabs>
        <w:spacing w:after="0" w:before="150" w:line="240" w:lineRule="auto"/>
        <w:ind w:firstLine="0" w:left="103" w:right="1181"/>
        <w:jc w:val="both"/>
        <w:rPr>
          <w:b w:val="1"/>
          <w:sz w:val="28"/>
        </w:rPr>
      </w:pPr>
      <w:r>
        <w:rPr>
          <w:b w:val="1"/>
          <w:sz w:val="28"/>
        </w:rPr>
        <w:t>Оценка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конкурсных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работ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порядок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награждения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победителей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и призеров Конкурса</w:t>
      </w:r>
    </w:p>
    <w:p w14:paraId="36000000">
      <w:pPr>
        <w:pStyle w:val="Style_2"/>
        <w:numPr>
          <w:ilvl w:val="0"/>
          <w:numId w:val="2"/>
        </w:numPr>
        <w:tabs>
          <w:tab w:leader="none" w:pos="1193" w:val="left"/>
        </w:tabs>
        <w:spacing w:after="0" w:before="15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14:paraId="37000000">
      <w:pPr>
        <w:sectPr>
          <w:pgSz w:h="16840" w:orient="portrait" w:w="11910"/>
          <w:pgMar w:bottom="280" w:left="1200" w:right="620" w:top="1040"/>
        </w:sectPr>
      </w:pPr>
    </w:p>
    <w:p w14:paraId="38000000">
      <w:pPr>
        <w:pStyle w:val="Style_2"/>
        <w:numPr>
          <w:ilvl w:val="1"/>
          <w:numId w:val="2"/>
        </w:numPr>
        <w:tabs>
          <w:tab w:leader="none" w:pos="1368" w:val="left"/>
        </w:tabs>
        <w:spacing w:after="0" w:before="76" w:line="240" w:lineRule="auto"/>
        <w:ind w:hanging="840" w:left="1368" w:right="0"/>
        <w:jc w:val="left"/>
        <w:rPr>
          <w:sz w:val="28"/>
        </w:rPr>
      </w:pPr>
      <w:r>
        <w:rPr>
          <w:sz w:val="28"/>
        </w:rPr>
        <w:t xml:space="preserve">Социальная </w:t>
      </w:r>
      <w:r>
        <w:rPr>
          <w:spacing w:val="-2"/>
          <w:sz w:val="28"/>
        </w:rPr>
        <w:t>значимость.</w:t>
      </w:r>
    </w:p>
    <w:p w14:paraId="39000000">
      <w:pPr>
        <w:pStyle w:val="Style_2"/>
        <w:numPr>
          <w:ilvl w:val="1"/>
          <w:numId w:val="2"/>
        </w:numPr>
        <w:tabs>
          <w:tab w:leader="none" w:pos="1368" w:val="left"/>
        </w:tabs>
        <w:spacing w:after="0" w:before="0" w:line="240" w:lineRule="auto"/>
        <w:ind w:hanging="840" w:left="1368" w:right="0"/>
        <w:jc w:val="left"/>
        <w:rPr>
          <w:sz w:val="28"/>
        </w:rPr>
      </w:pPr>
      <w:r>
        <w:rPr>
          <w:spacing w:val="-2"/>
          <w:sz w:val="28"/>
        </w:rPr>
        <w:t>Информативность.</w:t>
      </w:r>
    </w:p>
    <w:p w14:paraId="3A000000">
      <w:pPr>
        <w:pStyle w:val="Style_2"/>
        <w:numPr>
          <w:ilvl w:val="1"/>
          <w:numId w:val="2"/>
        </w:numPr>
        <w:tabs>
          <w:tab w:leader="none" w:pos="1368" w:val="left"/>
        </w:tabs>
        <w:spacing w:after="0" w:before="0" w:line="240" w:lineRule="auto"/>
        <w:ind w:hanging="840" w:left="1368" w:right="0"/>
        <w:jc w:val="left"/>
        <w:rPr>
          <w:sz w:val="28"/>
        </w:rPr>
      </w:pPr>
      <w:r>
        <w:rPr>
          <w:sz w:val="28"/>
        </w:rPr>
        <w:t>Глубина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темы.</w:t>
      </w:r>
    </w:p>
    <w:p w14:paraId="3B000000">
      <w:pPr>
        <w:pStyle w:val="Style_2"/>
        <w:numPr>
          <w:ilvl w:val="1"/>
          <w:numId w:val="2"/>
        </w:numPr>
        <w:tabs>
          <w:tab w:leader="none" w:pos="1368" w:val="left"/>
        </w:tabs>
        <w:spacing w:after="0" w:before="0" w:line="240" w:lineRule="auto"/>
        <w:ind w:hanging="840" w:left="1368" w:right="0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материала.</w:t>
      </w:r>
    </w:p>
    <w:p w14:paraId="3C000000">
      <w:pPr>
        <w:pStyle w:val="Style_2"/>
        <w:numPr>
          <w:ilvl w:val="1"/>
          <w:numId w:val="2"/>
        </w:numPr>
        <w:tabs>
          <w:tab w:leader="none" w:pos="1368" w:val="left"/>
        </w:tabs>
        <w:spacing w:after="0" w:before="0" w:line="240" w:lineRule="auto"/>
        <w:ind w:hanging="840" w:left="1368" w:right="0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ценность.</w:t>
      </w:r>
    </w:p>
    <w:p w14:paraId="3D000000">
      <w:pPr>
        <w:pStyle w:val="Style_2"/>
        <w:numPr>
          <w:ilvl w:val="0"/>
          <w:numId w:val="2"/>
        </w:numPr>
        <w:tabs>
          <w:tab w:leader="none" w:pos="1158" w:val="left"/>
        </w:tabs>
        <w:spacing w:after="0" w:before="0" w:line="240" w:lineRule="auto"/>
        <w:ind w:hanging="630" w:left="1158" w:right="0"/>
        <w:jc w:val="left"/>
        <w:rPr>
          <w:sz w:val="28"/>
        </w:rPr>
      </w:pPr>
      <w:r>
        <w:rPr>
          <w:sz w:val="28"/>
        </w:rPr>
        <w:t>Конкурсные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номинации.</w:t>
      </w:r>
    </w:p>
    <w:p w14:paraId="3E000000">
      <w:pPr>
        <w:pStyle w:val="Style_2"/>
        <w:numPr>
          <w:ilvl w:val="0"/>
          <w:numId w:val="2"/>
        </w:numPr>
        <w:tabs>
          <w:tab w:leader="none" w:pos="1155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победителя и двух призеров в каждой номинации.</w:t>
      </w:r>
    </w:p>
    <w:p w14:paraId="3F000000">
      <w:pPr>
        <w:pStyle w:val="Style_2"/>
        <w:numPr>
          <w:ilvl w:val="0"/>
          <w:numId w:val="2"/>
        </w:numPr>
        <w:tabs>
          <w:tab w:leader="none" w:pos="1298" w:val="left"/>
        </w:tabs>
        <w:spacing w:after="0" w:before="0" w:line="240" w:lineRule="auto"/>
        <w:ind w:hanging="770" w:left="1298" w:righ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34"/>
          <w:sz w:val="28"/>
        </w:rPr>
        <w:t xml:space="preserve">  </w:t>
      </w:r>
      <w:r>
        <w:rPr>
          <w:sz w:val="28"/>
        </w:rPr>
        <w:t>об</w:t>
      </w:r>
      <w:r>
        <w:rPr>
          <w:spacing w:val="35"/>
          <w:sz w:val="28"/>
        </w:rPr>
        <w:t xml:space="preserve">  </w:t>
      </w:r>
      <w:r>
        <w:rPr>
          <w:sz w:val="28"/>
        </w:rPr>
        <w:t>итогах</w:t>
      </w:r>
      <w:r>
        <w:rPr>
          <w:spacing w:val="34"/>
          <w:sz w:val="28"/>
        </w:rPr>
        <w:t xml:space="preserve">  </w:t>
      </w:r>
      <w:r>
        <w:rPr>
          <w:sz w:val="28"/>
        </w:rPr>
        <w:t>Конкурса</w:t>
      </w:r>
      <w:r>
        <w:rPr>
          <w:spacing w:val="35"/>
          <w:sz w:val="28"/>
        </w:rPr>
        <w:t xml:space="preserve">  </w:t>
      </w:r>
      <w:r>
        <w:rPr>
          <w:sz w:val="28"/>
        </w:rPr>
        <w:t>размещается</w:t>
      </w:r>
      <w:r>
        <w:rPr>
          <w:spacing w:val="34"/>
          <w:sz w:val="28"/>
        </w:rPr>
        <w:t xml:space="preserve">  </w:t>
      </w:r>
      <w:r>
        <w:rPr>
          <w:sz w:val="28"/>
        </w:rPr>
        <w:t>на</w:t>
      </w:r>
      <w:r>
        <w:rPr>
          <w:spacing w:val="35"/>
          <w:sz w:val="28"/>
        </w:rPr>
        <w:t xml:space="preserve">  </w:t>
      </w:r>
      <w:r>
        <w:rPr>
          <w:sz w:val="28"/>
        </w:rPr>
        <w:t>ресурсах</w:t>
      </w:r>
      <w:r>
        <w:rPr>
          <w:spacing w:val="34"/>
          <w:sz w:val="28"/>
        </w:rPr>
        <w:t xml:space="preserve">  </w:t>
      </w:r>
      <w:r>
        <w:rPr>
          <w:spacing w:val="-5"/>
          <w:sz w:val="28"/>
        </w:rPr>
        <w:t>АПК</w:t>
      </w:r>
    </w:p>
    <w:p w14:paraId="40000000">
      <w:pPr>
        <w:pStyle w:val="Style_1"/>
        <w:ind w:firstLine="0" w:left="0" w:right="0"/>
      </w:pPr>
      <w:r>
        <w:t>«Официальный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июня.</w:t>
      </w:r>
    </w:p>
    <w:p w14:paraId="41000000">
      <w:pPr>
        <w:pStyle w:val="Style_2"/>
        <w:numPr>
          <w:ilvl w:val="0"/>
          <w:numId w:val="2"/>
        </w:numPr>
        <w:tabs>
          <w:tab w:leader="none" w:pos="1272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Порядок награждения победителей и призеров Конкурса ежегодно определяет конкурсная комиссия.</w:t>
      </w:r>
    </w:p>
    <w:p w14:paraId="42000000">
      <w:pPr>
        <w:pStyle w:val="Style_2"/>
        <w:numPr>
          <w:ilvl w:val="0"/>
          <w:numId w:val="2"/>
        </w:numPr>
        <w:tabs>
          <w:tab w:leader="none" w:pos="1152" w:val="left"/>
        </w:tabs>
        <w:spacing w:after="0" w:before="0" w:line="240" w:lineRule="auto"/>
        <w:ind w:firstLine="425" w:left="103" w:right="115"/>
        <w:jc w:val="both"/>
        <w:rPr>
          <w:sz w:val="28"/>
        </w:rPr>
      </w:pPr>
      <w:r>
        <w:rPr>
          <w:sz w:val="28"/>
        </w:rPr>
        <w:t>Победителю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приз</w:t>
      </w:r>
      <w:r>
        <w:rPr>
          <w:spacing w:val="-11"/>
          <w:sz w:val="28"/>
        </w:rPr>
        <w:t xml:space="preserve"> </w:t>
      </w:r>
      <w:r>
        <w:rPr>
          <w:sz w:val="28"/>
        </w:rPr>
        <w:t>«Победитель конкурса «Спасем жизнь вместе», диплом и ценный подарок.</w:t>
      </w:r>
    </w:p>
    <w:p w14:paraId="43000000">
      <w:pPr>
        <w:pStyle w:val="Style_2"/>
        <w:numPr>
          <w:ilvl w:val="0"/>
          <w:numId w:val="2"/>
        </w:numPr>
        <w:tabs>
          <w:tab w:leader="none" w:pos="1218" w:val="left"/>
        </w:tabs>
        <w:spacing w:after="0" w:before="0" w:line="240" w:lineRule="auto"/>
        <w:ind w:firstLine="425" w:left="103" w:right="114"/>
        <w:jc w:val="both"/>
        <w:rPr>
          <w:sz w:val="28"/>
        </w:rPr>
      </w:pPr>
      <w:r>
        <w:rPr>
          <w:sz w:val="28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14:paraId="44000000">
      <w:pPr>
        <w:pStyle w:val="Style_2"/>
        <w:numPr>
          <w:ilvl w:val="0"/>
          <w:numId w:val="2"/>
        </w:numPr>
        <w:tabs>
          <w:tab w:leader="none" w:pos="1151" w:val="left"/>
        </w:tabs>
        <w:spacing w:after="0" w:before="0" w:line="240" w:lineRule="auto"/>
        <w:ind w:firstLine="425" w:left="103" w:right="113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призером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авторский коллектив, призы, дипломы и ценные подарки вручаются его представителю.</w:t>
      </w:r>
    </w:p>
    <w:p w14:paraId="45000000">
      <w:pPr>
        <w:pStyle w:val="Style_2"/>
        <w:numPr>
          <w:ilvl w:val="0"/>
          <w:numId w:val="2"/>
        </w:numPr>
        <w:tabs>
          <w:tab w:leader="none" w:pos="1159" w:val="left"/>
        </w:tabs>
        <w:spacing w:after="0" w:before="0" w:line="240" w:lineRule="auto"/>
        <w:ind w:firstLine="425" w:left="103" w:right="116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вошедшие</w:t>
      </w:r>
      <w:r>
        <w:rPr>
          <w:spacing w:val="-2"/>
          <w:sz w:val="28"/>
        </w:rPr>
        <w:t xml:space="preserve"> </w:t>
      </w:r>
      <w:r>
        <w:rPr>
          <w:sz w:val="28"/>
        </w:rPr>
        <w:t>в число</w:t>
      </w:r>
      <w:r>
        <w:rPr>
          <w:spacing w:val="-16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отборочных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могут быть поощрены благодарственными письмами «За активное участие во </w:t>
      </w:r>
      <w:r>
        <w:rPr>
          <w:spacing w:val="-2"/>
          <w:sz w:val="28"/>
        </w:rPr>
        <w:t xml:space="preserve">Всероссийском конкурсе социальной рекламы антинаркотической направленности </w:t>
      </w:r>
      <w:r>
        <w:rPr>
          <w:sz w:val="28"/>
        </w:rPr>
        <w:t>и пропаганды здорового образа жизни «Спасем жизнь вместе».</w:t>
      </w:r>
    </w:p>
    <w:sectPr>
      <w:pgSz w:h="16840" w:orient="portrait" w:w="11910"/>
      <w:pgMar w:bottom="280" w:left="1200" w:right="62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7"/>
      <w:numFmt w:val="decimal"/>
      <w:lvlText w:val="%1."/>
      <w:lvlJc w:val="left"/>
      <w:pPr>
        <w:ind w:hanging="486" w:left="104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start w:val="1"/>
      <w:numFmt w:val="decimal"/>
      <w:lvlText w:val="%1.%2."/>
      <w:lvlJc w:val="left"/>
      <w:pPr>
        <w:ind w:hanging="700" w:left="1229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2">
      <w:start w:val="0"/>
      <w:numFmt w:val="bullet"/>
      <w:lvlText w:val="•"/>
      <w:lvlJc w:val="left"/>
      <w:pPr>
        <w:ind w:hanging="700" w:left="1360"/>
      </w:pPr>
    </w:lvl>
    <w:lvl w:ilvl="3">
      <w:start w:val="0"/>
      <w:numFmt w:val="bullet"/>
      <w:lvlText w:val="•"/>
      <w:lvlJc w:val="left"/>
      <w:pPr>
        <w:ind w:hanging="700" w:left="2450"/>
      </w:pPr>
    </w:lvl>
    <w:lvl w:ilvl="4">
      <w:start w:val="0"/>
      <w:numFmt w:val="bullet"/>
      <w:lvlText w:val="•"/>
      <w:lvlJc w:val="left"/>
      <w:pPr>
        <w:ind w:hanging="700" w:left="3541"/>
      </w:pPr>
    </w:lvl>
    <w:lvl w:ilvl="5">
      <w:start w:val="0"/>
      <w:numFmt w:val="bullet"/>
      <w:lvlText w:val="•"/>
      <w:lvlJc w:val="left"/>
      <w:pPr>
        <w:ind w:hanging="700" w:left="4632"/>
      </w:pPr>
    </w:lvl>
    <w:lvl w:ilvl="6">
      <w:start w:val="0"/>
      <w:numFmt w:val="bullet"/>
      <w:lvlText w:val="•"/>
      <w:lvlJc w:val="left"/>
      <w:pPr>
        <w:ind w:hanging="700" w:left="5723"/>
      </w:pPr>
    </w:lvl>
    <w:lvl w:ilvl="7">
      <w:start w:val="0"/>
      <w:numFmt w:val="bullet"/>
      <w:lvlText w:val="•"/>
      <w:lvlJc w:val="left"/>
      <w:pPr>
        <w:ind w:hanging="700" w:left="6813"/>
      </w:pPr>
    </w:lvl>
    <w:lvl w:ilvl="8">
      <w:start w:val="0"/>
      <w:numFmt w:val="bullet"/>
      <w:lvlText w:val="•"/>
      <w:lvlJc w:val="left"/>
      <w:pPr>
        <w:ind w:hanging="700" w:left="7904"/>
      </w:pPr>
    </w:lvl>
  </w:abstractNum>
  <w:abstractNum w:abstractNumId="1">
    <w:lvl w:ilvl="0">
      <w:start w:val="1"/>
      <w:numFmt w:val="upperRoman"/>
      <w:lvlText w:val="%1."/>
      <w:lvlJc w:val="left"/>
      <w:pPr>
        <w:ind w:hanging="249" w:left="352"/>
        <w:jc w:val="right"/>
      </w:pPr>
      <w:rPr>
        <w:rFonts w:ascii="Times New Roman" w:hAnsi="Times New Roman"/>
        <w:b w:val="1"/>
        <w:i w:val="0"/>
        <w:spacing w:val="0"/>
        <w:sz w:val="28"/>
      </w:rPr>
    </w:lvl>
    <w:lvl w:ilvl="1">
      <w:start w:val="1"/>
      <w:numFmt w:val="decimal"/>
      <w:lvlText w:val="%2."/>
      <w:lvlJc w:val="left"/>
      <w:pPr>
        <w:ind w:hanging="549" w:left="104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2">
      <w:start w:val="1"/>
      <w:numFmt w:val="decimal"/>
      <w:lvlText w:val="%2.%3."/>
      <w:lvlJc w:val="left"/>
      <w:pPr>
        <w:ind w:hanging="826" w:left="104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3">
      <w:start w:val="0"/>
      <w:numFmt w:val="bullet"/>
      <w:lvlText w:val="•"/>
      <w:lvlJc w:val="left"/>
      <w:pPr>
        <w:ind w:hanging="826" w:left="2521"/>
      </w:pPr>
    </w:lvl>
    <w:lvl w:ilvl="4">
      <w:start w:val="0"/>
      <w:numFmt w:val="bullet"/>
      <w:lvlText w:val="•"/>
      <w:lvlJc w:val="left"/>
      <w:pPr>
        <w:ind w:hanging="826" w:left="3602"/>
      </w:pPr>
    </w:lvl>
    <w:lvl w:ilvl="5">
      <w:start w:val="0"/>
      <w:numFmt w:val="bullet"/>
      <w:lvlText w:val="•"/>
      <w:lvlJc w:val="left"/>
      <w:pPr>
        <w:ind w:hanging="826" w:left="4682"/>
      </w:pPr>
    </w:lvl>
    <w:lvl w:ilvl="6">
      <w:start w:val="0"/>
      <w:numFmt w:val="bullet"/>
      <w:lvlText w:val="•"/>
      <w:lvlJc w:val="left"/>
      <w:pPr>
        <w:ind w:hanging="826" w:left="5763"/>
      </w:pPr>
    </w:lvl>
    <w:lvl w:ilvl="7">
      <w:start w:val="0"/>
      <w:numFmt w:val="bullet"/>
      <w:lvlText w:val="•"/>
      <w:lvlJc w:val="left"/>
      <w:pPr>
        <w:ind w:hanging="826" w:left="6844"/>
      </w:pPr>
    </w:lvl>
    <w:lvl w:ilvl="8">
      <w:start w:val="0"/>
      <w:numFmt w:val="bullet"/>
      <w:lvlText w:val="•"/>
      <w:lvlJc w:val="left"/>
      <w:pPr>
        <w:ind w:hanging="826" w:left="792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Body Text"/>
    <w:basedOn w:val="Style_3"/>
    <w:link w:val="Style_1_ch"/>
    <w:pPr>
      <w:ind w:firstLine="425" w:left="103" w:right="114"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3_ch"/>
    <w:link w:val="Style_1"/>
    <w:rPr>
      <w:rFonts w:ascii="Times New Roman" w:hAnsi="Times New Roman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ind w:firstLine="425" w:left="103" w:right="114"/>
      <w:jc w:val="both"/>
    </w:pPr>
    <w:rPr>
      <w:rFonts w:ascii="Times New Roman" w:hAnsi="Times New Roman"/>
    </w:rPr>
  </w:style>
  <w:style w:styleId="Style_2_ch" w:type="character">
    <w:name w:val="List Paragraph"/>
    <w:basedOn w:val="Style_3_ch"/>
    <w:link w:val="Style_2"/>
    <w:rPr>
      <w:rFonts w:ascii="Times New Roman" w:hAnsi="Times New Roman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Table Paragraph"/>
    <w:basedOn w:val="Style_3"/>
    <w:link w:val="Style_20_ch"/>
  </w:style>
  <w:style w:styleId="Style_20_ch" w:type="character">
    <w:name w:val="Table Paragraph"/>
    <w:basedOn w:val="Style_3_ch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2024-01-15T11:20:04Z</dcterms:modified>
</cp:coreProperties>
</file>